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9C67" w14:textId="3FF0575D" w:rsidR="007418D3" w:rsidRPr="00CD2AF3" w:rsidRDefault="007418D3" w:rsidP="000B6143">
      <w:pPr>
        <w:pStyle w:val="Ttulo1"/>
        <w:spacing w:line="360" w:lineRule="auto"/>
        <w:rPr>
          <w:rFonts w:ascii="Arial" w:hAnsi="Arial" w:cs="Arial"/>
          <w:b/>
          <w:bCs/>
          <w:color w:val="auto"/>
          <w:sz w:val="24"/>
          <w:szCs w:val="24"/>
        </w:rPr>
      </w:pPr>
      <w:r w:rsidRPr="00CD2AF3">
        <w:rPr>
          <w:rFonts w:ascii="Arial" w:hAnsi="Arial" w:cs="Arial"/>
          <w:b/>
          <w:bCs/>
          <w:color w:val="auto"/>
          <w:sz w:val="24"/>
          <w:szCs w:val="24"/>
        </w:rPr>
        <w:t>INTRODUCCIÓN A LA EPIDEMIOLOGÍA SOCIAL.</w:t>
      </w:r>
    </w:p>
    <w:p w14:paraId="013156A3" w14:textId="7AB0F55D" w:rsidR="007418D3" w:rsidRDefault="007418D3" w:rsidP="000B6143">
      <w:pPr>
        <w:spacing w:line="360" w:lineRule="auto"/>
        <w:jc w:val="both"/>
        <w:rPr>
          <w:rFonts w:ascii="Arial" w:hAnsi="Arial" w:cs="Arial"/>
          <w:b/>
          <w:bCs/>
          <w:i/>
          <w:iCs/>
        </w:rPr>
      </w:pPr>
      <w:r w:rsidRPr="00CD2AF3">
        <w:rPr>
          <w:rFonts w:ascii="Arial" w:hAnsi="Arial" w:cs="Arial"/>
        </w:rPr>
        <w:t>La epidemiología permite incorporar en el enfoque etiológico tradicional de la salud pública la experiencia social de las poblaciones y por lo tanto permite un mejor entendimiento de cómo, dónde y por qué las desigualdades afectan la salud</w:t>
      </w:r>
      <w:r w:rsidR="00E944DD">
        <w:rPr>
          <w:rFonts w:ascii="Arial" w:hAnsi="Arial" w:cs="Arial"/>
        </w:rPr>
        <w:t xml:space="preserve">. </w:t>
      </w:r>
      <w:r w:rsidR="00B83C18" w:rsidRPr="00CD2AF3">
        <w:rPr>
          <w:rFonts w:ascii="Arial" w:hAnsi="Arial" w:cs="Arial"/>
        </w:rPr>
        <w:t xml:space="preserve">La epidemiología social puede aportar significativamente al proceso de gestión sanitaria y la reducción de las inequidades en salud, se ayuda de distintas ramas como; </w:t>
      </w:r>
      <w:r w:rsidR="00B83C18" w:rsidRPr="00CD2AF3">
        <w:rPr>
          <w:rFonts w:ascii="Arial" w:hAnsi="Arial" w:cs="Arial"/>
          <w:b/>
          <w:bCs/>
          <w:i/>
          <w:iCs/>
        </w:rPr>
        <w:t xml:space="preserve">sociología, economía, demografía, biología, entre otras. </w:t>
      </w:r>
    </w:p>
    <w:p w14:paraId="27808A1F" w14:textId="3554017F" w:rsidR="00A63E19" w:rsidRPr="004813E6" w:rsidRDefault="00A63E19" w:rsidP="004813E6">
      <w:pPr>
        <w:spacing w:line="360" w:lineRule="auto"/>
        <w:jc w:val="both"/>
        <w:rPr>
          <w:rFonts w:ascii="Arial" w:hAnsi="Arial" w:cs="Arial"/>
        </w:rPr>
      </w:pPr>
      <w:r>
        <w:rPr>
          <w:rFonts w:ascii="Arial" w:hAnsi="Arial" w:cs="Arial"/>
          <w:b/>
          <w:bCs/>
          <w:i/>
          <w:iCs/>
        </w:rPr>
        <w:t xml:space="preserve">La epidemiología social puede aportar significativamente al proceso de gestión </w:t>
      </w:r>
      <w:r w:rsidRPr="004813E6">
        <w:rPr>
          <w:rFonts w:ascii="Arial" w:hAnsi="Arial" w:cs="Arial"/>
          <w:b/>
          <w:bCs/>
          <w:i/>
          <w:iCs/>
        </w:rPr>
        <w:t xml:space="preserve">sanitaria y la reducción de las inequidades en salud. </w:t>
      </w:r>
      <w:r w:rsidRPr="004813E6">
        <w:rPr>
          <w:rFonts w:ascii="Arial" w:hAnsi="Arial" w:cs="Arial"/>
        </w:rPr>
        <w:t>Término acuñado en 1950.</w:t>
      </w:r>
    </w:p>
    <w:p w14:paraId="3780EC4C" w14:textId="71C1EB97" w:rsidR="00E644CF" w:rsidRDefault="00E644CF" w:rsidP="004813E6">
      <w:pPr>
        <w:spacing w:line="360" w:lineRule="auto"/>
        <w:jc w:val="both"/>
        <w:rPr>
          <w:rFonts w:ascii="Arial" w:hAnsi="Arial" w:cs="Arial"/>
          <w:i/>
          <w:iCs/>
        </w:rPr>
      </w:pPr>
      <w:r w:rsidRPr="00E944DD">
        <w:rPr>
          <w:rFonts w:ascii="Arial" w:hAnsi="Arial" w:cs="Arial"/>
          <w:b/>
          <w:bCs/>
        </w:rPr>
        <w:t>Rudolf Virchow,</w:t>
      </w:r>
      <w:r w:rsidRPr="004813E6">
        <w:rPr>
          <w:rFonts w:ascii="Arial" w:hAnsi="Arial" w:cs="Arial"/>
        </w:rPr>
        <w:t xml:space="preserve"> médico que establece las bases de la anatomía patológica y crea la noción de enfermedad tisular, nos menciona la siguiente frase; “</w:t>
      </w:r>
      <w:r w:rsidRPr="004813E6">
        <w:rPr>
          <w:rFonts w:ascii="Arial" w:hAnsi="Arial" w:cs="Arial"/>
          <w:i/>
          <w:iCs/>
        </w:rPr>
        <w:t>La medicina es una ciencia política y la política no debe ser más que medicina a escala social”.</w:t>
      </w:r>
      <w:r w:rsidR="00E944DD">
        <w:rPr>
          <w:rFonts w:ascii="Arial" w:hAnsi="Arial" w:cs="Arial"/>
          <w:i/>
          <w:iCs/>
        </w:rPr>
        <w:t xml:space="preserve"> </w:t>
      </w:r>
    </w:p>
    <w:p w14:paraId="7215FFC6" w14:textId="6E91950E" w:rsidR="00E944DD" w:rsidRDefault="00E944DD" w:rsidP="00E944DD">
      <w:pPr>
        <w:spacing w:line="360" w:lineRule="auto"/>
        <w:jc w:val="both"/>
        <w:rPr>
          <w:rFonts w:ascii="Arial" w:hAnsi="Arial" w:cs="Arial"/>
        </w:rPr>
      </w:pPr>
      <w:r>
        <w:rPr>
          <w:rFonts w:ascii="Arial" w:hAnsi="Arial" w:cs="Arial"/>
          <w:b/>
          <w:bCs/>
        </w:rPr>
        <w:t xml:space="preserve">Pedro Vallina, </w:t>
      </w:r>
      <w:r w:rsidRPr="00E944DD">
        <w:rPr>
          <w:rFonts w:ascii="Arial" w:hAnsi="Arial" w:cs="Arial"/>
        </w:rPr>
        <w:t>en el año 1930, organizó</w:t>
      </w:r>
      <w:r>
        <w:rPr>
          <w:rFonts w:ascii="Arial" w:hAnsi="Arial" w:cs="Arial"/>
        </w:rPr>
        <w:t xml:space="preserve"> una huelga de arrendatarios de vivienda que se negaron a pagar alquileres abusivos que les imponían. </w:t>
      </w:r>
    </w:p>
    <w:p w14:paraId="0FFDA457" w14:textId="1D095C53" w:rsidR="00E944DD" w:rsidRPr="004813E6" w:rsidRDefault="00E944DD" w:rsidP="004813E6">
      <w:pPr>
        <w:spacing w:line="360" w:lineRule="auto"/>
        <w:jc w:val="both"/>
        <w:rPr>
          <w:rFonts w:ascii="Arial" w:hAnsi="Arial" w:cs="Arial"/>
          <w:i/>
          <w:iCs/>
        </w:rPr>
      </w:pPr>
      <w:r>
        <w:rPr>
          <w:rFonts w:ascii="Arial" w:hAnsi="Arial" w:cs="Arial"/>
          <w:b/>
          <w:bCs/>
        </w:rPr>
        <w:t xml:space="preserve">Nancy </w:t>
      </w:r>
      <w:proofErr w:type="spellStart"/>
      <w:r>
        <w:rPr>
          <w:rFonts w:ascii="Arial" w:hAnsi="Arial" w:cs="Arial"/>
          <w:b/>
          <w:bCs/>
        </w:rPr>
        <w:t>Kriegers</w:t>
      </w:r>
      <w:proofErr w:type="spellEnd"/>
      <w:r w:rsidRPr="00E944DD">
        <w:rPr>
          <w:rFonts w:ascii="Arial" w:hAnsi="Arial" w:cs="Arial"/>
          <w:b/>
          <w:bCs/>
        </w:rPr>
        <w:t>,</w:t>
      </w:r>
      <w:r w:rsidRPr="004813E6">
        <w:rPr>
          <w:rFonts w:ascii="Arial" w:hAnsi="Arial" w:cs="Arial"/>
        </w:rPr>
        <w:t xml:space="preserve"> </w:t>
      </w:r>
      <w:r>
        <w:rPr>
          <w:rFonts w:ascii="Arial" w:hAnsi="Arial" w:cs="Arial"/>
        </w:rPr>
        <w:t>los fenómenos biológicos y sociales no ocurren en mundos ajenos ni paralelos, los determinantes sociales impactan en la biología corporizándose en ella.</w:t>
      </w:r>
    </w:p>
    <w:p w14:paraId="036B0C45" w14:textId="01A451A8" w:rsidR="00B83C18" w:rsidRPr="004813E6" w:rsidRDefault="00B83C18" w:rsidP="004813E6">
      <w:pPr>
        <w:spacing w:line="360" w:lineRule="auto"/>
        <w:jc w:val="both"/>
        <w:rPr>
          <w:rFonts w:ascii="Arial" w:hAnsi="Arial" w:cs="Arial"/>
        </w:rPr>
      </w:pPr>
      <w:r w:rsidRPr="004813E6">
        <w:rPr>
          <w:rFonts w:ascii="Arial" w:hAnsi="Arial" w:cs="Arial"/>
        </w:rPr>
        <w:t xml:space="preserve">Es importante hablar acerca de los determinantes de la salud, definidos como características específicas como a las vías por las cuales las condiciones societales influyen en la salud, y que </w:t>
      </w:r>
      <w:r w:rsidR="0019710A">
        <w:rPr>
          <w:rFonts w:ascii="Arial" w:hAnsi="Arial" w:cs="Arial"/>
        </w:rPr>
        <w:t>se modifican</w:t>
      </w:r>
      <w:r w:rsidRPr="004813E6">
        <w:rPr>
          <w:rFonts w:ascii="Arial" w:hAnsi="Arial" w:cs="Arial"/>
        </w:rPr>
        <w:t xml:space="preserve"> mediante la actuación fundamentada, entre los determinantes podemos mencionar los siguientes:</w:t>
      </w:r>
    </w:p>
    <w:p w14:paraId="7E936C34" w14:textId="7F239E70" w:rsidR="00B83C18" w:rsidRPr="004813E6" w:rsidRDefault="00B83C18" w:rsidP="004813E6">
      <w:pPr>
        <w:pStyle w:val="Prrafodelista"/>
        <w:numPr>
          <w:ilvl w:val="0"/>
          <w:numId w:val="1"/>
        </w:numPr>
        <w:spacing w:line="360" w:lineRule="auto"/>
        <w:jc w:val="both"/>
        <w:rPr>
          <w:rFonts w:ascii="Arial" w:hAnsi="Arial" w:cs="Arial"/>
        </w:rPr>
      </w:pPr>
      <w:r w:rsidRPr="004813E6">
        <w:rPr>
          <w:rFonts w:ascii="Arial" w:hAnsi="Arial" w:cs="Arial"/>
          <w:b/>
          <w:bCs/>
        </w:rPr>
        <w:t xml:space="preserve">Individual: </w:t>
      </w:r>
      <w:r w:rsidRPr="004813E6">
        <w:rPr>
          <w:rFonts w:ascii="Arial" w:hAnsi="Arial" w:cs="Arial"/>
        </w:rPr>
        <w:t>genética, exposición a agentes microbianos, estilos de vida.</w:t>
      </w:r>
    </w:p>
    <w:p w14:paraId="5EF09DD5" w14:textId="1DB15F0C" w:rsidR="00B83C18" w:rsidRPr="004813E6" w:rsidRDefault="00B83C18" w:rsidP="004813E6">
      <w:pPr>
        <w:pStyle w:val="Prrafodelista"/>
        <w:numPr>
          <w:ilvl w:val="0"/>
          <w:numId w:val="1"/>
        </w:numPr>
        <w:spacing w:line="360" w:lineRule="auto"/>
        <w:jc w:val="both"/>
        <w:rPr>
          <w:rFonts w:ascii="Arial" w:hAnsi="Arial" w:cs="Arial"/>
        </w:rPr>
      </w:pPr>
      <w:r w:rsidRPr="004813E6">
        <w:rPr>
          <w:rFonts w:ascii="Arial" w:hAnsi="Arial" w:cs="Arial"/>
          <w:b/>
          <w:bCs/>
        </w:rPr>
        <w:t>Sociales:</w:t>
      </w:r>
    </w:p>
    <w:p w14:paraId="3F7FE610" w14:textId="36A10C56" w:rsidR="00B83C18" w:rsidRPr="004813E6" w:rsidRDefault="00B83C18" w:rsidP="004813E6">
      <w:pPr>
        <w:pStyle w:val="Prrafodelista"/>
        <w:numPr>
          <w:ilvl w:val="0"/>
          <w:numId w:val="2"/>
        </w:numPr>
        <w:spacing w:line="360" w:lineRule="auto"/>
        <w:jc w:val="both"/>
        <w:rPr>
          <w:rFonts w:ascii="Arial" w:hAnsi="Arial" w:cs="Arial"/>
        </w:rPr>
      </w:pPr>
      <w:r w:rsidRPr="004813E6">
        <w:rPr>
          <w:rFonts w:ascii="Arial" w:hAnsi="Arial" w:cs="Arial"/>
        </w:rPr>
        <w:t>Tipo de gobierno.</w:t>
      </w:r>
    </w:p>
    <w:p w14:paraId="02BD9834" w14:textId="518DE804" w:rsidR="00B83C18" w:rsidRPr="004813E6" w:rsidRDefault="00B83C18" w:rsidP="004813E6">
      <w:pPr>
        <w:pStyle w:val="Prrafodelista"/>
        <w:numPr>
          <w:ilvl w:val="0"/>
          <w:numId w:val="2"/>
        </w:numPr>
        <w:spacing w:line="360" w:lineRule="auto"/>
        <w:jc w:val="both"/>
        <w:rPr>
          <w:rFonts w:ascii="Arial" w:hAnsi="Arial" w:cs="Arial"/>
        </w:rPr>
      </w:pPr>
      <w:r w:rsidRPr="004813E6">
        <w:rPr>
          <w:rFonts w:ascii="Arial" w:hAnsi="Arial" w:cs="Arial"/>
        </w:rPr>
        <w:t>Tipo de economía.</w:t>
      </w:r>
    </w:p>
    <w:p w14:paraId="52A33F36" w14:textId="30F7806B" w:rsidR="00B83C18" w:rsidRPr="004813E6" w:rsidRDefault="00B83C18" w:rsidP="004813E6">
      <w:pPr>
        <w:pStyle w:val="Prrafodelista"/>
        <w:numPr>
          <w:ilvl w:val="0"/>
          <w:numId w:val="2"/>
        </w:numPr>
        <w:spacing w:line="360" w:lineRule="auto"/>
        <w:jc w:val="both"/>
        <w:rPr>
          <w:rFonts w:ascii="Arial" w:hAnsi="Arial" w:cs="Arial"/>
        </w:rPr>
      </w:pPr>
      <w:r w:rsidRPr="004813E6">
        <w:rPr>
          <w:rFonts w:ascii="Arial" w:hAnsi="Arial" w:cs="Arial"/>
        </w:rPr>
        <w:t>Políticas sociales (trabajo, territorio y vivienda).</w:t>
      </w:r>
    </w:p>
    <w:p w14:paraId="6F00ACBE" w14:textId="332AC0BA" w:rsidR="00B83C18" w:rsidRPr="004813E6" w:rsidRDefault="00B83C18" w:rsidP="004813E6">
      <w:pPr>
        <w:pStyle w:val="Prrafodelista"/>
        <w:numPr>
          <w:ilvl w:val="0"/>
          <w:numId w:val="2"/>
        </w:numPr>
        <w:spacing w:line="360" w:lineRule="auto"/>
        <w:jc w:val="both"/>
        <w:rPr>
          <w:rFonts w:ascii="Arial" w:hAnsi="Arial" w:cs="Arial"/>
        </w:rPr>
      </w:pPr>
      <w:r w:rsidRPr="004813E6">
        <w:rPr>
          <w:rFonts w:ascii="Arial" w:hAnsi="Arial" w:cs="Arial"/>
        </w:rPr>
        <w:t>El resto de las políticas públicas (en especial educación, salud y protección social).</w:t>
      </w:r>
    </w:p>
    <w:p w14:paraId="6E656CF0" w14:textId="04DAC6AA" w:rsidR="00B83C18" w:rsidRPr="004813E6" w:rsidRDefault="00B83C18" w:rsidP="004813E6">
      <w:pPr>
        <w:pStyle w:val="Prrafodelista"/>
        <w:numPr>
          <w:ilvl w:val="0"/>
          <w:numId w:val="2"/>
        </w:numPr>
        <w:spacing w:line="360" w:lineRule="auto"/>
        <w:jc w:val="both"/>
        <w:rPr>
          <w:rFonts w:ascii="Arial" w:hAnsi="Arial" w:cs="Arial"/>
        </w:rPr>
      </w:pPr>
      <w:r w:rsidRPr="004813E6">
        <w:rPr>
          <w:rFonts w:ascii="Arial" w:hAnsi="Arial" w:cs="Arial"/>
        </w:rPr>
        <w:t>Los valores sociales y culturales (grupo social – genero – etnia).</w:t>
      </w:r>
    </w:p>
    <w:p w14:paraId="315DF1DE" w14:textId="245D9F09" w:rsidR="00CD2AF3" w:rsidRPr="004813E6" w:rsidRDefault="00CD2AF3" w:rsidP="004813E6">
      <w:pPr>
        <w:pStyle w:val="Prrafodelista"/>
        <w:numPr>
          <w:ilvl w:val="0"/>
          <w:numId w:val="2"/>
        </w:numPr>
        <w:spacing w:line="360" w:lineRule="auto"/>
        <w:jc w:val="both"/>
        <w:rPr>
          <w:rFonts w:ascii="Arial" w:hAnsi="Arial" w:cs="Arial"/>
        </w:rPr>
      </w:pPr>
      <w:r w:rsidRPr="004813E6">
        <w:rPr>
          <w:rFonts w:ascii="Arial" w:hAnsi="Arial" w:cs="Arial"/>
          <w:b/>
          <w:bCs/>
        </w:rPr>
        <w:t>Educación, ocupación, salario y acceso a recursos materiales y psicosociales,</w:t>
      </w:r>
      <w:r w:rsidRPr="004813E6">
        <w:rPr>
          <w:rFonts w:ascii="Arial" w:hAnsi="Arial" w:cs="Arial"/>
        </w:rPr>
        <w:t xml:space="preserve"> son los que determinan la salud de los individuos.</w:t>
      </w:r>
    </w:p>
    <w:p w14:paraId="52695EA0" w14:textId="0BE1C4A8" w:rsidR="00CD2AF3" w:rsidRPr="004813E6" w:rsidRDefault="00CD2AF3" w:rsidP="004813E6">
      <w:pPr>
        <w:pStyle w:val="Ttulo1"/>
        <w:spacing w:line="360" w:lineRule="auto"/>
        <w:jc w:val="both"/>
        <w:rPr>
          <w:rFonts w:ascii="Arial" w:hAnsi="Arial" w:cs="Arial"/>
          <w:b/>
          <w:bCs/>
          <w:color w:val="auto"/>
          <w:sz w:val="24"/>
          <w:szCs w:val="24"/>
        </w:rPr>
      </w:pPr>
      <w:r w:rsidRPr="004813E6">
        <w:rPr>
          <w:rFonts w:ascii="Arial" w:hAnsi="Arial" w:cs="Arial"/>
          <w:b/>
          <w:bCs/>
          <w:color w:val="auto"/>
          <w:sz w:val="24"/>
          <w:szCs w:val="24"/>
        </w:rPr>
        <w:lastRenderedPageBreak/>
        <w:t>ANÁLISIS MULTINIVEL.</w:t>
      </w:r>
    </w:p>
    <w:p w14:paraId="558C8BB9" w14:textId="1FE7C66B" w:rsidR="00CD2AF3" w:rsidRPr="004813E6" w:rsidRDefault="00CD2AF3" w:rsidP="004813E6">
      <w:pPr>
        <w:spacing w:line="360" w:lineRule="auto"/>
        <w:jc w:val="both"/>
        <w:rPr>
          <w:rFonts w:ascii="Arial" w:hAnsi="Arial" w:cs="Arial"/>
        </w:rPr>
      </w:pPr>
      <w:r w:rsidRPr="004813E6">
        <w:rPr>
          <w:rFonts w:ascii="Arial" w:hAnsi="Arial" w:cs="Arial"/>
        </w:rPr>
        <w:t>Son métodos estadísticos surgidos de lo que son las ciencias sociales, analizan los resultados y los relaciona con factores determinantes medidos en distintos niveles. Permiten evaluar si la salud del individuo está determinada no solo por las características individuales o familiares, sino de la población o zona. Se encuentran dos aspectos:</w:t>
      </w:r>
    </w:p>
    <w:p w14:paraId="7C88BC11" w14:textId="656C0B7A" w:rsidR="00CD2AF3" w:rsidRPr="004813E6" w:rsidRDefault="00CD2AF3" w:rsidP="004813E6">
      <w:pPr>
        <w:pStyle w:val="Prrafodelista"/>
        <w:numPr>
          <w:ilvl w:val="0"/>
          <w:numId w:val="3"/>
        </w:numPr>
        <w:spacing w:line="360" w:lineRule="auto"/>
        <w:jc w:val="both"/>
        <w:rPr>
          <w:rFonts w:ascii="Arial" w:hAnsi="Arial" w:cs="Arial"/>
        </w:rPr>
      </w:pPr>
      <w:r w:rsidRPr="004813E6">
        <w:rPr>
          <w:rFonts w:ascii="Arial" w:hAnsi="Arial" w:cs="Arial"/>
          <w:b/>
          <w:bCs/>
        </w:rPr>
        <w:t xml:space="preserve">De composición: </w:t>
      </w:r>
      <w:r w:rsidRPr="004813E6">
        <w:rPr>
          <w:rFonts w:ascii="Arial" w:hAnsi="Arial" w:cs="Arial"/>
        </w:rPr>
        <w:t>personas que viven en la pobreza.</w:t>
      </w:r>
    </w:p>
    <w:p w14:paraId="32CBCC41" w14:textId="483E1E3B" w:rsidR="00CD2AF3" w:rsidRPr="004813E6" w:rsidRDefault="00CD2AF3" w:rsidP="004813E6">
      <w:pPr>
        <w:pStyle w:val="Prrafodelista"/>
        <w:numPr>
          <w:ilvl w:val="0"/>
          <w:numId w:val="3"/>
        </w:numPr>
        <w:spacing w:line="360" w:lineRule="auto"/>
        <w:jc w:val="both"/>
        <w:rPr>
          <w:rFonts w:ascii="Arial" w:hAnsi="Arial" w:cs="Arial"/>
        </w:rPr>
      </w:pPr>
      <w:r w:rsidRPr="004813E6">
        <w:rPr>
          <w:rFonts w:ascii="Arial" w:hAnsi="Arial" w:cs="Arial"/>
          <w:b/>
          <w:bCs/>
        </w:rPr>
        <w:t xml:space="preserve">Contextuales: </w:t>
      </w:r>
      <w:r w:rsidRPr="004813E6">
        <w:rPr>
          <w:rFonts w:ascii="Arial" w:hAnsi="Arial" w:cs="Arial"/>
        </w:rPr>
        <w:t xml:space="preserve">distribución del ingreso, densidad de la población, carencia de establecimientos. </w:t>
      </w:r>
    </w:p>
    <w:p w14:paraId="212FE9D8" w14:textId="6E457691" w:rsidR="00CD2AF3" w:rsidRPr="004813E6" w:rsidRDefault="00A63E19" w:rsidP="004813E6">
      <w:pPr>
        <w:pStyle w:val="Ttulo1"/>
        <w:spacing w:line="360" w:lineRule="auto"/>
        <w:jc w:val="both"/>
        <w:rPr>
          <w:rFonts w:ascii="Arial" w:hAnsi="Arial" w:cs="Arial"/>
          <w:b/>
          <w:bCs/>
          <w:color w:val="auto"/>
          <w:sz w:val="24"/>
          <w:szCs w:val="24"/>
        </w:rPr>
      </w:pPr>
      <w:r w:rsidRPr="004813E6">
        <w:rPr>
          <w:rFonts w:ascii="Arial" w:hAnsi="Arial" w:cs="Arial"/>
          <w:b/>
          <w:bCs/>
          <w:color w:val="auto"/>
          <w:sz w:val="24"/>
          <w:szCs w:val="24"/>
        </w:rPr>
        <w:t>DERECHOS HUMANOS Y JUSTICIA SOCIAL.</w:t>
      </w:r>
    </w:p>
    <w:p w14:paraId="63F8A478" w14:textId="77777777" w:rsidR="00A63E19" w:rsidRPr="004813E6" w:rsidRDefault="00A63E19" w:rsidP="004813E6">
      <w:pPr>
        <w:spacing w:line="360" w:lineRule="auto"/>
        <w:jc w:val="both"/>
        <w:rPr>
          <w:rFonts w:ascii="Arial" w:hAnsi="Arial" w:cs="Arial"/>
          <w:b/>
          <w:bCs/>
          <w:i/>
          <w:iCs/>
        </w:rPr>
      </w:pPr>
      <w:r w:rsidRPr="004813E6">
        <w:rPr>
          <w:rFonts w:ascii="Arial" w:hAnsi="Arial" w:cs="Arial"/>
          <w:b/>
          <w:bCs/>
        </w:rPr>
        <w:t>“</w:t>
      </w:r>
      <w:r w:rsidRPr="004813E6">
        <w:rPr>
          <w:rFonts w:ascii="Arial" w:hAnsi="Arial" w:cs="Arial"/>
          <w:b/>
          <w:bCs/>
          <w:i/>
          <w:iCs/>
        </w:rPr>
        <w:t>Todos los seres humanos nacen libres e iguales en dignidad y derechos”.</w:t>
      </w:r>
    </w:p>
    <w:p w14:paraId="7F182DFD" w14:textId="4D88E14A" w:rsidR="00A63E19" w:rsidRPr="004813E6" w:rsidRDefault="00A63E19" w:rsidP="004813E6">
      <w:pPr>
        <w:spacing w:line="360" w:lineRule="auto"/>
        <w:jc w:val="both"/>
        <w:rPr>
          <w:rFonts w:ascii="Arial" w:hAnsi="Arial" w:cs="Arial"/>
        </w:rPr>
      </w:pPr>
      <w:r w:rsidRPr="004813E6">
        <w:rPr>
          <w:rFonts w:ascii="Arial" w:hAnsi="Arial" w:cs="Arial"/>
        </w:rPr>
        <w:t xml:space="preserve">Las normas de derechos humanos tienen como finalidad, reconocer el derecho propio y la dependencia reciproca de los derechos civiles, políticos, económicos, sociales y culturales, respetar los derechos promueve la salud y ayuda a manifestar que el violarlos </w:t>
      </w:r>
      <w:r w:rsidR="0019710A">
        <w:rPr>
          <w:rFonts w:ascii="Arial" w:hAnsi="Arial" w:cs="Arial"/>
        </w:rPr>
        <w:t>esta se daña</w:t>
      </w:r>
      <w:r w:rsidRPr="004813E6">
        <w:rPr>
          <w:rFonts w:ascii="Arial" w:hAnsi="Arial" w:cs="Arial"/>
        </w:rPr>
        <w:t xml:space="preserve">. </w:t>
      </w:r>
    </w:p>
    <w:p w14:paraId="5E869C1D" w14:textId="3F3153B1" w:rsidR="00A63E19" w:rsidRPr="004813E6" w:rsidRDefault="00A63E19" w:rsidP="004813E6">
      <w:pPr>
        <w:pStyle w:val="Ttulo1"/>
        <w:spacing w:line="360" w:lineRule="auto"/>
        <w:jc w:val="both"/>
        <w:rPr>
          <w:rFonts w:ascii="Arial" w:hAnsi="Arial" w:cs="Arial"/>
          <w:b/>
          <w:bCs/>
          <w:color w:val="auto"/>
          <w:sz w:val="24"/>
          <w:szCs w:val="24"/>
        </w:rPr>
      </w:pPr>
      <w:r w:rsidRPr="004813E6">
        <w:rPr>
          <w:rFonts w:ascii="Arial" w:hAnsi="Arial" w:cs="Arial"/>
          <w:b/>
          <w:bCs/>
          <w:color w:val="auto"/>
          <w:sz w:val="24"/>
          <w:szCs w:val="24"/>
        </w:rPr>
        <w:t>DISCRIMINACIÓN.</w:t>
      </w:r>
    </w:p>
    <w:p w14:paraId="43EF3547" w14:textId="642BDE47" w:rsidR="00A63E19" w:rsidRPr="004813E6" w:rsidRDefault="00A63E19" w:rsidP="004813E6">
      <w:pPr>
        <w:spacing w:line="360" w:lineRule="auto"/>
        <w:jc w:val="both"/>
        <w:rPr>
          <w:rFonts w:ascii="Arial" w:hAnsi="Arial" w:cs="Arial"/>
        </w:rPr>
      </w:pPr>
      <w:r w:rsidRPr="004813E6">
        <w:rPr>
          <w:rFonts w:ascii="Arial" w:hAnsi="Arial" w:cs="Arial"/>
        </w:rPr>
        <w:t xml:space="preserve">Es un proceso por el cual uno o más individuos de la población son tratados de manera diferente (sobre todo injusta) por pertenecer a </w:t>
      </w:r>
      <w:r w:rsidR="0019710A">
        <w:rPr>
          <w:rFonts w:ascii="Arial" w:hAnsi="Arial" w:cs="Arial"/>
        </w:rPr>
        <w:t>un</w:t>
      </w:r>
      <w:r w:rsidRPr="004813E6">
        <w:rPr>
          <w:rFonts w:ascii="Arial" w:hAnsi="Arial" w:cs="Arial"/>
        </w:rPr>
        <w:t xml:space="preserve"> grupo. El tratar de manera injusta a los individuos proviene de las creencias de origen social que cada grupo posee respecto al otro, además de pautas de dominio y opresión consideradas manifestaciones de lucha por el poder y </w:t>
      </w:r>
      <w:r w:rsidR="003C5C4A" w:rsidRPr="004813E6">
        <w:rPr>
          <w:rFonts w:ascii="Arial" w:hAnsi="Arial" w:cs="Arial"/>
        </w:rPr>
        <w:t>privilegios</w:t>
      </w:r>
      <w:r w:rsidRPr="004813E6">
        <w:rPr>
          <w:rFonts w:ascii="Arial" w:hAnsi="Arial" w:cs="Arial"/>
        </w:rPr>
        <w:t xml:space="preserve">. </w:t>
      </w:r>
    </w:p>
    <w:p w14:paraId="28238C82" w14:textId="4796B7C8" w:rsidR="00A63E19" w:rsidRPr="004813E6" w:rsidRDefault="003C5C4A" w:rsidP="004813E6">
      <w:pPr>
        <w:pStyle w:val="Ttulo1"/>
        <w:spacing w:line="360" w:lineRule="auto"/>
        <w:jc w:val="both"/>
        <w:rPr>
          <w:rFonts w:ascii="Arial" w:hAnsi="Arial" w:cs="Arial"/>
          <w:b/>
          <w:bCs/>
          <w:color w:val="auto"/>
          <w:sz w:val="24"/>
          <w:szCs w:val="24"/>
        </w:rPr>
      </w:pPr>
      <w:r w:rsidRPr="004813E6">
        <w:rPr>
          <w:rFonts w:ascii="Arial" w:hAnsi="Arial" w:cs="Arial"/>
          <w:b/>
          <w:bCs/>
          <w:color w:val="auto"/>
          <w:sz w:val="24"/>
          <w:szCs w:val="24"/>
        </w:rPr>
        <w:t>EPIDEMIOLOGÍA PSICOSOCIAL.</w:t>
      </w:r>
    </w:p>
    <w:p w14:paraId="3B92448E" w14:textId="73610CA1" w:rsidR="003C5C4A" w:rsidRPr="004813E6" w:rsidRDefault="003C5C4A" w:rsidP="004813E6">
      <w:pPr>
        <w:spacing w:line="360" w:lineRule="auto"/>
        <w:jc w:val="both"/>
        <w:rPr>
          <w:rFonts w:ascii="Arial" w:hAnsi="Arial" w:cs="Arial"/>
        </w:rPr>
      </w:pPr>
      <w:r w:rsidRPr="004813E6">
        <w:rPr>
          <w:rFonts w:ascii="Arial" w:hAnsi="Arial" w:cs="Arial"/>
        </w:rPr>
        <w:t>El estrés psicológico se genera por circunstancias desesperadas, tareas insuperables o falta de apoyo social. Haciendo posible dañar la salud mediante respuestas conductuales y biológicas endógenas a interacciones humanas, afectando la susceptibilidad del huésped en la función neuroendocrina o provocando comportamientos nocivos.</w:t>
      </w:r>
    </w:p>
    <w:p w14:paraId="2B9202B4" w14:textId="57D32DE1" w:rsidR="003C5C4A" w:rsidRPr="004813E6" w:rsidRDefault="003C5C4A" w:rsidP="004813E6">
      <w:pPr>
        <w:pStyle w:val="Ttulo1"/>
        <w:spacing w:line="360" w:lineRule="auto"/>
        <w:jc w:val="both"/>
        <w:rPr>
          <w:rFonts w:ascii="Arial" w:hAnsi="Arial" w:cs="Arial"/>
          <w:b/>
          <w:bCs/>
          <w:color w:val="auto"/>
          <w:sz w:val="24"/>
          <w:szCs w:val="24"/>
        </w:rPr>
      </w:pPr>
      <w:r w:rsidRPr="004813E6">
        <w:rPr>
          <w:rFonts w:ascii="Arial" w:hAnsi="Arial" w:cs="Arial"/>
          <w:b/>
          <w:bCs/>
          <w:color w:val="auto"/>
          <w:sz w:val="24"/>
          <w:szCs w:val="24"/>
        </w:rPr>
        <w:t>EXPRESIONES BIOLÓGICAS DE LA INEQUIDAD SOCIAL.</w:t>
      </w:r>
    </w:p>
    <w:p w14:paraId="5389EDB9" w14:textId="31066F2D" w:rsidR="003C5C4A" w:rsidRPr="004813E6" w:rsidRDefault="003C5C4A" w:rsidP="004813E6">
      <w:pPr>
        <w:spacing w:line="360" w:lineRule="auto"/>
        <w:jc w:val="both"/>
        <w:rPr>
          <w:rFonts w:ascii="Arial" w:hAnsi="Arial" w:cs="Arial"/>
        </w:rPr>
      </w:pPr>
      <w:r w:rsidRPr="004813E6">
        <w:rPr>
          <w:rFonts w:ascii="Arial" w:hAnsi="Arial" w:cs="Arial"/>
        </w:rPr>
        <w:t>Se refiere a la manera como las personas encarnan y expresan biológicamente la experiencia de las desigualdades sociales y económicas desde el periodo intrauterino hasta la muerte.</w:t>
      </w:r>
    </w:p>
    <w:p w14:paraId="6480F31F" w14:textId="6AD4C099" w:rsidR="003C5C4A" w:rsidRPr="004813E6" w:rsidRDefault="003C5C4A" w:rsidP="004813E6">
      <w:pPr>
        <w:pStyle w:val="Prrafodelista"/>
        <w:numPr>
          <w:ilvl w:val="0"/>
          <w:numId w:val="5"/>
        </w:numPr>
        <w:spacing w:line="360" w:lineRule="auto"/>
        <w:jc w:val="both"/>
        <w:rPr>
          <w:rFonts w:ascii="Arial" w:hAnsi="Arial" w:cs="Arial"/>
        </w:rPr>
      </w:pPr>
      <w:r w:rsidRPr="004813E6">
        <w:rPr>
          <w:rFonts w:ascii="Arial" w:hAnsi="Arial" w:cs="Arial"/>
        </w:rPr>
        <w:t>Se producen desigualdades sociales relacionadas con la salud que se reflejan en una amplia variedad de resultados.</w:t>
      </w:r>
    </w:p>
    <w:p w14:paraId="7D2B610B" w14:textId="49E09476" w:rsidR="003C5C4A" w:rsidRPr="004813E6" w:rsidRDefault="003C5C4A" w:rsidP="004813E6">
      <w:pPr>
        <w:pStyle w:val="Ttulo1"/>
        <w:spacing w:line="360" w:lineRule="auto"/>
        <w:jc w:val="both"/>
        <w:rPr>
          <w:rFonts w:ascii="Arial" w:hAnsi="Arial" w:cs="Arial"/>
          <w:b/>
          <w:bCs/>
          <w:color w:val="auto"/>
          <w:sz w:val="24"/>
          <w:szCs w:val="24"/>
        </w:rPr>
      </w:pPr>
      <w:r w:rsidRPr="004813E6">
        <w:rPr>
          <w:rFonts w:ascii="Arial" w:hAnsi="Arial" w:cs="Arial"/>
          <w:b/>
          <w:bCs/>
          <w:color w:val="auto"/>
          <w:sz w:val="24"/>
          <w:szCs w:val="24"/>
        </w:rPr>
        <w:lastRenderedPageBreak/>
        <w:t>GÉNERO, SEXISMO Y SEXO.</w:t>
      </w:r>
    </w:p>
    <w:p w14:paraId="35FF44D6" w14:textId="01FB268F" w:rsidR="003C5C4A" w:rsidRPr="004813E6" w:rsidRDefault="003C5C4A" w:rsidP="004813E6">
      <w:pPr>
        <w:pStyle w:val="Prrafodelista"/>
        <w:numPr>
          <w:ilvl w:val="0"/>
          <w:numId w:val="5"/>
        </w:numPr>
        <w:spacing w:line="360" w:lineRule="auto"/>
        <w:jc w:val="both"/>
        <w:rPr>
          <w:rFonts w:ascii="Arial" w:hAnsi="Arial" w:cs="Arial"/>
        </w:rPr>
      </w:pPr>
      <w:r w:rsidRPr="004813E6">
        <w:rPr>
          <w:rFonts w:ascii="Arial" w:hAnsi="Arial" w:cs="Arial"/>
          <w:b/>
          <w:bCs/>
        </w:rPr>
        <w:t xml:space="preserve">Género: </w:t>
      </w:r>
      <w:r w:rsidRPr="004813E6">
        <w:rPr>
          <w:rFonts w:ascii="Arial" w:hAnsi="Arial" w:cs="Arial"/>
        </w:rPr>
        <w:t>concepto social relativo a las convenciones, roles y comportamientos ligados a la cultura asignados a hombres y mujeres, niños niñas, apoyados en premisas del poder y privilegios (religión, clase social, grupo étnico).</w:t>
      </w:r>
    </w:p>
    <w:p w14:paraId="70A13D55" w14:textId="2B1D343C" w:rsidR="003C5C4A" w:rsidRPr="000B6143" w:rsidRDefault="003C5C4A" w:rsidP="000B6143">
      <w:pPr>
        <w:pStyle w:val="Prrafodelista"/>
        <w:numPr>
          <w:ilvl w:val="0"/>
          <w:numId w:val="5"/>
        </w:numPr>
        <w:spacing w:line="360" w:lineRule="auto"/>
        <w:jc w:val="both"/>
        <w:rPr>
          <w:rFonts w:ascii="Arial" w:hAnsi="Arial" w:cs="Arial"/>
        </w:rPr>
      </w:pPr>
      <w:r w:rsidRPr="004813E6">
        <w:rPr>
          <w:rFonts w:ascii="Arial" w:hAnsi="Arial" w:cs="Arial"/>
          <w:b/>
          <w:bCs/>
        </w:rPr>
        <w:t>Sexismo:</w:t>
      </w:r>
      <w:r w:rsidRPr="004813E6">
        <w:rPr>
          <w:rFonts w:ascii="Arial" w:hAnsi="Arial" w:cs="Arial"/>
        </w:rPr>
        <w:t xml:space="preserve"> </w:t>
      </w:r>
      <w:r w:rsidR="00317B31" w:rsidRPr="004813E6">
        <w:rPr>
          <w:rFonts w:ascii="Arial" w:hAnsi="Arial" w:cs="Arial"/>
        </w:rPr>
        <w:t xml:space="preserve">relaciones de género inequitativas según las cuales los miembros del </w:t>
      </w:r>
      <w:r w:rsidR="0019710A" w:rsidRPr="004813E6">
        <w:rPr>
          <w:rFonts w:ascii="Arial" w:hAnsi="Arial" w:cs="Arial"/>
        </w:rPr>
        <w:t>género</w:t>
      </w:r>
      <w:r w:rsidR="00317B31" w:rsidRPr="004813E6">
        <w:rPr>
          <w:rFonts w:ascii="Arial" w:hAnsi="Arial" w:cs="Arial"/>
        </w:rPr>
        <w:t xml:space="preserve"> masculino</w:t>
      </w:r>
      <w:r w:rsidR="0019710A">
        <w:rPr>
          <w:rFonts w:ascii="Arial" w:hAnsi="Arial" w:cs="Arial"/>
        </w:rPr>
        <w:t xml:space="preserve"> (mayormente)</w:t>
      </w:r>
      <w:r w:rsidR="00317B31" w:rsidRPr="004813E6">
        <w:rPr>
          <w:rFonts w:ascii="Arial" w:hAnsi="Arial" w:cs="Arial"/>
        </w:rPr>
        <w:t xml:space="preserve"> acumulan privilegios mediante la subordinación de otros grupos </w:t>
      </w:r>
      <w:r w:rsidR="00317B31" w:rsidRPr="000B6143">
        <w:rPr>
          <w:rFonts w:ascii="Arial" w:hAnsi="Arial" w:cs="Arial"/>
        </w:rPr>
        <w:t>de genero en este caso, las mujeres</w:t>
      </w:r>
      <w:r w:rsidR="0019710A">
        <w:rPr>
          <w:rFonts w:ascii="Arial" w:hAnsi="Arial" w:cs="Arial"/>
        </w:rPr>
        <w:t xml:space="preserve"> (comúnmente)</w:t>
      </w:r>
      <w:r w:rsidR="00317B31" w:rsidRPr="000B6143">
        <w:rPr>
          <w:rFonts w:ascii="Arial" w:hAnsi="Arial" w:cs="Arial"/>
        </w:rPr>
        <w:t>.</w:t>
      </w:r>
    </w:p>
    <w:p w14:paraId="01572A32" w14:textId="3878A3F9" w:rsidR="00317B31" w:rsidRPr="000B6143" w:rsidRDefault="00317B31" w:rsidP="000B6143">
      <w:pPr>
        <w:pStyle w:val="Prrafodelista"/>
        <w:numPr>
          <w:ilvl w:val="0"/>
          <w:numId w:val="5"/>
        </w:numPr>
        <w:spacing w:line="360" w:lineRule="auto"/>
        <w:jc w:val="both"/>
        <w:rPr>
          <w:rFonts w:ascii="Arial" w:hAnsi="Arial" w:cs="Arial"/>
        </w:rPr>
      </w:pPr>
      <w:r w:rsidRPr="000B6143">
        <w:rPr>
          <w:rFonts w:ascii="Arial" w:hAnsi="Arial" w:cs="Arial"/>
          <w:b/>
          <w:bCs/>
        </w:rPr>
        <w:t>Sexo:</w:t>
      </w:r>
      <w:r w:rsidRPr="000B6143">
        <w:rPr>
          <w:rFonts w:ascii="Arial" w:hAnsi="Arial" w:cs="Arial"/>
        </w:rPr>
        <w:t xml:space="preserve"> concepto biológico que se basa en las características biológicas que permiten la reproducción sexual.</w:t>
      </w:r>
    </w:p>
    <w:p w14:paraId="5C5CC7CE" w14:textId="15362B14" w:rsidR="00317B31" w:rsidRPr="000B6143" w:rsidRDefault="00317B31"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t>POBREZA.</w:t>
      </w:r>
    </w:p>
    <w:p w14:paraId="0055E344" w14:textId="27F60659" w:rsidR="00317B31" w:rsidRPr="000B6143" w:rsidRDefault="00317B31" w:rsidP="000B6143">
      <w:pPr>
        <w:spacing w:line="360" w:lineRule="auto"/>
        <w:jc w:val="both"/>
        <w:rPr>
          <w:rFonts w:ascii="Arial" w:hAnsi="Arial" w:cs="Arial"/>
        </w:rPr>
      </w:pPr>
      <w:r w:rsidRPr="000B6143">
        <w:rPr>
          <w:rFonts w:ascii="Arial" w:hAnsi="Arial" w:cs="Arial"/>
        </w:rPr>
        <w:t xml:space="preserve">El término significa carecer o que se le nieguen a </w:t>
      </w:r>
      <w:r w:rsidR="0019710A">
        <w:rPr>
          <w:rFonts w:ascii="Arial" w:hAnsi="Arial" w:cs="Arial"/>
        </w:rPr>
        <w:t>alguien</w:t>
      </w:r>
      <w:r w:rsidRPr="000B6143">
        <w:rPr>
          <w:rFonts w:ascii="Arial" w:hAnsi="Arial" w:cs="Arial"/>
        </w:rPr>
        <w:t xml:space="preserve"> los recursos suficientes para participar de manera significativamente en la sociedad, puede ser:</w:t>
      </w:r>
    </w:p>
    <w:p w14:paraId="37F80728" w14:textId="5907D341" w:rsidR="00317B31" w:rsidRPr="000B6143" w:rsidRDefault="00317B31" w:rsidP="000B6143">
      <w:pPr>
        <w:pStyle w:val="Prrafodelista"/>
        <w:numPr>
          <w:ilvl w:val="0"/>
          <w:numId w:val="6"/>
        </w:numPr>
        <w:spacing w:line="360" w:lineRule="auto"/>
        <w:jc w:val="both"/>
        <w:rPr>
          <w:rFonts w:ascii="Arial" w:hAnsi="Arial" w:cs="Arial"/>
        </w:rPr>
      </w:pPr>
      <w:r w:rsidRPr="000B6143">
        <w:rPr>
          <w:rFonts w:ascii="Arial" w:hAnsi="Arial" w:cs="Arial"/>
        </w:rPr>
        <w:t>Pasajera o crónica.</w:t>
      </w:r>
    </w:p>
    <w:p w14:paraId="683B5337" w14:textId="0B3F8C78" w:rsidR="00317B31" w:rsidRPr="000B6143" w:rsidRDefault="00317B31" w:rsidP="000B6143">
      <w:pPr>
        <w:pStyle w:val="Prrafodelista"/>
        <w:numPr>
          <w:ilvl w:val="0"/>
          <w:numId w:val="6"/>
        </w:numPr>
        <w:spacing w:line="360" w:lineRule="auto"/>
        <w:jc w:val="both"/>
        <w:rPr>
          <w:rFonts w:ascii="Arial" w:hAnsi="Arial" w:cs="Arial"/>
        </w:rPr>
      </w:pPr>
      <w:r w:rsidRPr="000B6143">
        <w:rPr>
          <w:rFonts w:ascii="Arial" w:hAnsi="Arial" w:cs="Arial"/>
        </w:rPr>
        <w:t>Pobreza humana y pobreza de ingreso.</w:t>
      </w:r>
    </w:p>
    <w:p w14:paraId="35D4CA32" w14:textId="312F26E3" w:rsidR="00317B31" w:rsidRPr="000B6143" w:rsidRDefault="00317B31"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t>DEPRIVACIÓN.</w:t>
      </w:r>
    </w:p>
    <w:p w14:paraId="37F4F4B2" w14:textId="26609E2E" w:rsidR="00317B31" w:rsidRPr="000B6143" w:rsidRDefault="00317B31" w:rsidP="000B6143">
      <w:pPr>
        <w:spacing w:line="360" w:lineRule="auto"/>
        <w:jc w:val="both"/>
        <w:rPr>
          <w:rFonts w:ascii="Arial" w:hAnsi="Arial" w:cs="Arial"/>
        </w:rPr>
      </w:pPr>
      <w:r w:rsidRPr="000B6143">
        <w:rPr>
          <w:rFonts w:ascii="Arial" w:hAnsi="Arial" w:cs="Arial"/>
        </w:rPr>
        <w:t>Se puede conceptualizar en el nivel individual y colectivo</w:t>
      </w:r>
    </w:p>
    <w:p w14:paraId="381825FD" w14:textId="77EBBDD4" w:rsidR="00317B31" w:rsidRPr="000B6143" w:rsidRDefault="00317B31" w:rsidP="000B6143">
      <w:pPr>
        <w:pStyle w:val="Prrafodelista"/>
        <w:numPr>
          <w:ilvl w:val="0"/>
          <w:numId w:val="7"/>
        </w:numPr>
        <w:spacing w:line="360" w:lineRule="auto"/>
        <w:jc w:val="both"/>
        <w:rPr>
          <w:rFonts w:ascii="Arial" w:hAnsi="Arial" w:cs="Arial"/>
        </w:rPr>
      </w:pPr>
      <w:r w:rsidRPr="000B6143">
        <w:rPr>
          <w:rFonts w:ascii="Arial" w:hAnsi="Arial" w:cs="Arial"/>
          <w:b/>
          <w:bCs/>
        </w:rPr>
        <w:t xml:space="preserve">Deprivación material: </w:t>
      </w:r>
      <w:r w:rsidRPr="000B6143">
        <w:rPr>
          <w:rFonts w:ascii="Arial" w:hAnsi="Arial" w:cs="Arial"/>
        </w:rPr>
        <w:t>alimentarias, ropa, alojamiento, servicios domésticos, ambientales, ubicación y trabajo.</w:t>
      </w:r>
    </w:p>
    <w:p w14:paraId="5570A981" w14:textId="6A5DA0DA" w:rsidR="00317B31" w:rsidRPr="000B6143" w:rsidRDefault="00317B31" w:rsidP="000B6143">
      <w:pPr>
        <w:pStyle w:val="Prrafodelista"/>
        <w:numPr>
          <w:ilvl w:val="0"/>
          <w:numId w:val="7"/>
        </w:numPr>
        <w:spacing w:line="360" w:lineRule="auto"/>
        <w:jc w:val="both"/>
        <w:rPr>
          <w:rFonts w:ascii="Arial" w:hAnsi="Arial" w:cs="Arial"/>
        </w:rPr>
      </w:pPr>
      <w:r w:rsidRPr="000B6143">
        <w:rPr>
          <w:rFonts w:ascii="Arial" w:hAnsi="Arial" w:cs="Arial"/>
          <w:b/>
          <w:bCs/>
        </w:rPr>
        <w:t>Deprivación social:</w:t>
      </w:r>
      <w:r w:rsidRPr="000B6143">
        <w:rPr>
          <w:rFonts w:ascii="Arial" w:hAnsi="Arial" w:cs="Arial"/>
        </w:rPr>
        <w:t xml:space="preserve"> derecho a empleo, actividades familiares, integración a la comunidad, participación formal en las instituciones sociales, recreación y educación.</w:t>
      </w:r>
    </w:p>
    <w:p w14:paraId="3FC152E4" w14:textId="115663AA" w:rsidR="00317B31" w:rsidRPr="000B6143" w:rsidRDefault="00317B31"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t>TEORIA ECOSOCIAL DE DISTRIBUCIÓN DE ENFERMEDADES.</w:t>
      </w:r>
    </w:p>
    <w:p w14:paraId="45F65453" w14:textId="56C54512" w:rsidR="004813E6" w:rsidRPr="000B6143" w:rsidRDefault="00360DFB" w:rsidP="000B6143">
      <w:pPr>
        <w:spacing w:line="360" w:lineRule="auto"/>
        <w:jc w:val="both"/>
        <w:rPr>
          <w:rFonts w:ascii="Arial" w:hAnsi="Arial" w:cs="Arial"/>
        </w:rPr>
      </w:pPr>
      <w:r w:rsidRPr="000B6143">
        <w:rPr>
          <w:rFonts w:ascii="Arial" w:hAnsi="Arial" w:cs="Arial"/>
        </w:rPr>
        <w:t xml:space="preserve">Pretende integrar la teoría sociológica y biológica, además de una perspectiva dinámica, histórica y ecológica para obtener nuevos conocimientos de factores determinantes de la distribución de enfermedades en la población y del efecto de </w:t>
      </w:r>
      <w:r w:rsidR="002F5857">
        <w:rPr>
          <w:rFonts w:ascii="Arial" w:hAnsi="Arial" w:cs="Arial"/>
        </w:rPr>
        <w:t>desigualdad</w:t>
      </w:r>
      <w:r w:rsidRPr="000B6143">
        <w:rPr>
          <w:rFonts w:ascii="Arial" w:hAnsi="Arial" w:cs="Arial"/>
        </w:rPr>
        <w:t xml:space="preserve"> </w:t>
      </w:r>
      <w:r w:rsidR="002F5857" w:rsidRPr="000B6143">
        <w:rPr>
          <w:rFonts w:ascii="Arial" w:hAnsi="Arial" w:cs="Arial"/>
        </w:rPr>
        <w:t>social</w:t>
      </w:r>
      <w:r w:rsidR="002F5857">
        <w:rPr>
          <w:rFonts w:ascii="Arial" w:hAnsi="Arial" w:cs="Arial"/>
        </w:rPr>
        <w:t xml:space="preserve"> </w:t>
      </w:r>
      <w:r w:rsidRPr="000B6143">
        <w:rPr>
          <w:rFonts w:ascii="Arial" w:hAnsi="Arial" w:cs="Arial"/>
        </w:rPr>
        <w:t xml:space="preserve">sobre salud. </w:t>
      </w:r>
    </w:p>
    <w:p w14:paraId="35AB7479" w14:textId="084FA60A" w:rsidR="00C07E3A" w:rsidRPr="000B6143" w:rsidRDefault="00C07E3A" w:rsidP="000B6143">
      <w:pPr>
        <w:pStyle w:val="Prrafodelista"/>
        <w:numPr>
          <w:ilvl w:val="0"/>
          <w:numId w:val="8"/>
        </w:numPr>
        <w:spacing w:line="360" w:lineRule="auto"/>
        <w:jc w:val="both"/>
        <w:rPr>
          <w:rFonts w:ascii="Arial" w:hAnsi="Arial" w:cs="Arial"/>
        </w:rPr>
      </w:pPr>
      <w:r w:rsidRPr="000B6143">
        <w:rPr>
          <w:rFonts w:ascii="Arial" w:hAnsi="Arial" w:cs="Arial"/>
        </w:rPr>
        <w:t xml:space="preserve">La teoría </w:t>
      </w:r>
      <w:proofErr w:type="spellStart"/>
      <w:r w:rsidRPr="000B6143">
        <w:rPr>
          <w:rFonts w:ascii="Arial" w:hAnsi="Arial" w:cs="Arial"/>
        </w:rPr>
        <w:t>ecosocial</w:t>
      </w:r>
      <w:proofErr w:type="spellEnd"/>
      <w:r w:rsidRPr="000B6143">
        <w:rPr>
          <w:rFonts w:ascii="Arial" w:hAnsi="Arial" w:cs="Arial"/>
        </w:rPr>
        <w:t xml:space="preserve"> considera que la salud de la población es el producto de las condiciones sociales que necesariamente se unen con procesos biológicos en cada nivel espacio – temporal.</w:t>
      </w:r>
    </w:p>
    <w:p w14:paraId="373C53DB" w14:textId="6B31638A" w:rsidR="00C07E3A" w:rsidRPr="000B6143" w:rsidRDefault="00C07E3A"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lastRenderedPageBreak/>
        <w:t>RAZA/ETNICIDAD.</w:t>
      </w:r>
    </w:p>
    <w:p w14:paraId="6F83EE8A" w14:textId="2168B212" w:rsidR="00C07E3A" w:rsidRPr="000B6143" w:rsidRDefault="00C07E3A" w:rsidP="000B6143">
      <w:pPr>
        <w:spacing w:line="360" w:lineRule="auto"/>
        <w:jc w:val="both"/>
        <w:rPr>
          <w:rFonts w:ascii="Arial" w:hAnsi="Arial" w:cs="Arial"/>
        </w:rPr>
      </w:pPr>
      <w:r w:rsidRPr="000B6143">
        <w:rPr>
          <w:rFonts w:ascii="Arial" w:hAnsi="Arial" w:cs="Arial"/>
        </w:rPr>
        <w:t xml:space="preserve">Es una categoría social, no biológica, referida a grupos sociales, a menudo con ascendencia y herencia cultural compartidas, </w:t>
      </w:r>
      <w:r w:rsidR="00E7480F" w:rsidRPr="000B6143">
        <w:rPr>
          <w:rFonts w:ascii="Arial" w:hAnsi="Arial" w:cs="Arial"/>
        </w:rPr>
        <w:t>se forman como consecuencia de sistemas opresores de relaciones entre las razas, justificados por la ideología, de características físicas selectivas y arbitrarias.</w:t>
      </w:r>
    </w:p>
    <w:p w14:paraId="0F4D0546" w14:textId="3F49EB9A" w:rsidR="00E7480F" w:rsidRPr="000B6143" w:rsidRDefault="00E7480F" w:rsidP="000B6143">
      <w:pPr>
        <w:pStyle w:val="Prrafodelista"/>
        <w:numPr>
          <w:ilvl w:val="0"/>
          <w:numId w:val="8"/>
        </w:numPr>
        <w:spacing w:line="360" w:lineRule="auto"/>
        <w:jc w:val="both"/>
        <w:rPr>
          <w:rFonts w:ascii="Arial" w:hAnsi="Arial" w:cs="Arial"/>
        </w:rPr>
      </w:pPr>
      <w:r w:rsidRPr="000B6143">
        <w:rPr>
          <w:rFonts w:ascii="Arial" w:hAnsi="Arial" w:cs="Arial"/>
          <w:b/>
          <w:bCs/>
        </w:rPr>
        <w:t xml:space="preserve">Etnicidad: </w:t>
      </w:r>
      <w:r w:rsidRPr="000B6143">
        <w:rPr>
          <w:rFonts w:ascii="Arial" w:hAnsi="Arial" w:cs="Arial"/>
        </w:rPr>
        <w:t>concepto que inicialmente pretendió diferenciar los grupos diferentes que supuestamente pertenecían a la misma raza.</w:t>
      </w:r>
    </w:p>
    <w:p w14:paraId="642E00D1" w14:textId="11E61F0F" w:rsidR="00E7480F" w:rsidRPr="000B6143" w:rsidRDefault="00E7480F"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t>RACISMO.</w:t>
      </w:r>
    </w:p>
    <w:p w14:paraId="3C1E4B21" w14:textId="1CDFBD06" w:rsidR="00E7480F" w:rsidRPr="000B6143" w:rsidRDefault="00E7480F" w:rsidP="000B6143">
      <w:pPr>
        <w:spacing w:line="360" w:lineRule="auto"/>
        <w:jc w:val="both"/>
        <w:rPr>
          <w:rFonts w:ascii="Arial" w:hAnsi="Arial" w:cs="Arial"/>
        </w:rPr>
      </w:pPr>
      <w:r w:rsidRPr="000B6143">
        <w:rPr>
          <w:rFonts w:ascii="Arial" w:hAnsi="Arial" w:cs="Arial"/>
        </w:rPr>
        <w:t>Practicas individuales o institucionales que crean y refuerzan los sistemas opresivos de relaciones de raza.</w:t>
      </w:r>
    </w:p>
    <w:p w14:paraId="5165942D" w14:textId="7F8B3654" w:rsidR="00E7480F" w:rsidRPr="000B6143" w:rsidRDefault="00E7480F"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t>SEXUALIDAD Y HETEROSEXISMO.</w:t>
      </w:r>
    </w:p>
    <w:p w14:paraId="23F6A189" w14:textId="1808F386" w:rsidR="00E7480F" w:rsidRPr="000B6143" w:rsidRDefault="00E7480F" w:rsidP="000B6143">
      <w:pPr>
        <w:spacing w:line="360" w:lineRule="auto"/>
        <w:jc w:val="both"/>
        <w:rPr>
          <w:rFonts w:ascii="Arial" w:hAnsi="Arial" w:cs="Arial"/>
          <w:b/>
          <w:bCs/>
        </w:rPr>
      </w:pPr>
      <w:r w:rsidRPr="000B6143">
        <w:rPr>
          <w:rFonts w:ascii="Arial" w:hAnsi="Arial" w:cs="Arial"/>
          <w:b/>
          <w:bCs/>
        </w:rPr>
        <w:t>Sexualidad:</w:t>
      </w:r>
    </w:p>
    <w:p w14:paraId="37D4B7AD" w14:textId="0396525A" w:rsidR="00E7480F" w:rsidRPr="000B6143" w:rsidRDefault="00E7480F" w:rsidP="000B6143">
      <w:pPr>
        <w:pStyle w:val="Prrafodelista"/>
        <w:numPr>
          <w:ilvl w:val="0"/>
          <w:numId w:val="8"/>
        </w:numPr>
        <w:spacing w:line="360" w:lineRule="auto"/>
        <w:jc w:val="both"/>
        <w:rPr>
          <w:rFonts w:ascii="Arial" w:hAnsi="Arial" w:cs="Arial"/>
        </w:rPr>
      </w:pPr>
      <w:r w:rsidRPr="000B6143">
        <w:rPr>
          <w:rFonts w:ascii="Arial" w:hAnsi="Arial" w:cs="Arial"/>
        </w:rPr>
        <w:t>Convenciones, roles y comportamientos ligados a la cultura.</w:t>
      </w:r>
    </w:p>
    <w:p w14:paraId="5218FDB3" w14:textId="5E110D3B" w:rsidR="00E7480F" w:rsidRPr="000B6143" w:rsidRDefault="00E7480F" w:rsidP="000B6143">
      <w:pPr>
        <w:pStyle w:val="Prrafodelista"/>
        <w:numPr>
          <w:ilvl w:val="0"/>
          <w:numId w:val="8"/>
        </w:numPr>
        <w:spacing w:line="360" w:lineRule="auto"/>
        <w:jc w:val="both"/>
        <w:rPr>
          <w:rFonts w:ascii="Arial" w:hAnsi="Arial" w:cs="Arial"/>
        </w:rPr>
      </w:pPr>
      <w:r w:rsidRPr="000B6143">
        <w:rPr>
          <w:rFonts w:ascii="Arial" w:hAnsi="Arial" w:cs="Arial"/>
        </w:rPr>
        <w:t>Resultado de identidad sexual, comportamiento y deseo sexual.</w:t>
      </w:r>
    </w:p>
    <w:p w14:paraId="52BE889F" w14:textId="5523114A" w:rsidR="00E7480F" w:rsidRPr="000B6143" w:rsidRDefault="00E7480F" w:rsidP="000B6143">
      <w:pPr>
        <w:pStyle w:val="Prrafodelista"/>
        <w:numPr>
          <w:ilvl w:val="0"/>
          <w:numId w:val="8"/>
        </w:numPr>
        <w:spacing w:line="360" w:lineRule="auto"/>
        <w:jc w:val="both"/>
        <w:rPr>
          <w:rFonts w:ascii="Arial" w:hAnsi="Arial" w:cs="Arial"/>
        </w:rPr>
      </w:pPr>
      <w:r w:rsidRPr="000B6143">
        <w:rPr>
          <w:rFonts w:ascii="Arial" w:hAnsi="Arial" w:cs="Arial"/>
        </w:rPr>
        <w:t>Heterosexual, homosexual, lesbiana, gay, bisexual, asexual, etc.</w:t>
      </w:r>
    </w:p>
    <w:p w14:paraId="51C4DDC0" w14:textId="561A7F59" w:rsidR="00E7480F" w:rsidRPr="000B6143" w:rsidRDefault="00E7480F" w:rsidP="000B6143">
      <w:pPr>
        <w:spacing w:line="360" w:lineRule="auto"/>
        <w:jc w:val="both"/>
        <w:rPr>
          <w:rFonts w:ascii="Arial" w:hAnsi="Arial" w:cs="Arial"/>
          <w:b/>
          <w:bCs/>
        </w:rPr>
      </w:pPr>
      <w:r w:rsidRPr="000B6143">
        <w:rPr>
          <w:rFonts w:ascii="Arial" w:hAnsi="Arial" w:cs="Arial"/>
          <w:b/>
          <w:bCs/>
        </w:rPr>
        <w:t>Heterosexismo:</w:t>
      </w:r>
    </w:p>
    <w:p w14:paraId="4172DA3A" w14:textId="1A3C203B" w:rsidR="00E7480F" w:rsidRPr="000B6143" w:rsidRDefault="00E7480F" w:rsidP="000B6143">
      <w:pPr>
        <w:pStyle w:val="Prrafodelista"/>
        <w:numPr>
          <w:ilvl w:val="0"/>
          <w:numId w:val="9"/>
        </w:numPr>
        <w:spacing w:line="360" w:lineRule="auto"/>
        <w:jc w:val="both"/>
        <w:rPr>
          <w:rFonts w:ascii="Arial" w:hAnsi="Arial" w:cs="Arial"/>
          <w:b/>
          <w:bCs/>
        </w:rPr>
      </w:pPr>
      <w:r w:rsidRPr="000B6143">
        <w:rPr>
          <w:rFonts w:ascii="Arial" w:hAnsi="Arial" w:cs="Arial"/>
        </w:rPr>
        <w:t>Discriminación vinculada con la sexualidad.</w:t>
      </w:r>
    </w:p>
    <w:p w14:paraId="012EA000" w14:textId="2FCD9A06" w:rsidR="00E7480F" w:rsidRPr="000B6143" w:rsidRDefault="00E7480F" w:rsidP="000B6143">
      <w:pPr>
        <w:pStyle w:val="Prrafodelista"/>
        <w:numPr>
          <w:ilvl w:val="0"/>
          <w:numId w:val="9"/>
        </w:numPr>
        <w:spacing w:line="360" w:lineRule="auto"/>
        <w:jc w:val="both"/>
        <w:rPr>
          <w:rFonts w:ascii="Arial" w:hAnsi="Arial" w:cs="Arial"/>
          <w:b/>
          <w:bCs/>
        </w:rPr>
      </w:pPr>
      <w:r w:rsidRPr="000B6143">
        <w:rPr>
          <w:rFonts w:ascii="Arial" w:hAnsi="Arial" w:cs="Arial"/>
        </w:rPr>
        <w:t>Privilegios para heterosexuales.</w:t>
      </w:r>
    </w:p>
    <w:p w14:paraId="30FFEEC2" w14:textId="002E0D30" w:rsidR="00E7480F" w:rsidRPr="000B6143" w:rsidRDefault="00F15E3E"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t>SOCIEDAD.</w:t>
      </w:r>
    </w:p>
    <w:p w14:paraId="41D409E5" w14:textId="6C2D8853" w:rsidR="00F15E3E" w:rsidRPr="000B6143" w:rsidRDefault="00F15E3E" w:rsidP="000B6143">
      <w:pPr>
        <w:spacing w:line="360" w:lineRule="auto"/>
        <w:jc w:val="both"/>
        <w:rPr>
          <w:rFonts w:ascii="Arial" w:hAnsi="Arial" w:cs="Arial"/>
        </w:rPr>
      </w:pPr>
      <w:r w:rsidRPr="000B6143">
        <w:rPr>
          <w:rFonts w:ascii="Arial" w:hAnsi="Arial" w:cs="Arial"/>
        </w:rPr>
        <w:t>Cuerpo de instituciones y relaciones en cuyo seno vive un grupo considerable grande de personas. Término más abstracto para referirse a condiciones en que se forman dichas instituciones y relaciones.</w:t>
      </w:r>
    </w:p>
    <w:p w14:paraId="3D0C24CE" w14:textId="5752488F" w:rsidR="00F15E3E" w:rsidRPr="000B6143" w:rsidRDefault="00F15E3E" w:rsidP="000B6143">
      <w:pPr>
        <w:pStyle w:val="Prrafodelista"/>
        <w:numPr>
          <w:ilvl w:val="0"/>
          <w:numId w:val="10"/>
        </w:numPr>
        <w:spacing w:line="360" w:lineRule="auto"/>
        <w:jc w:val="both"/>
        <w:rPr>
          <w:rFonts w:ascii="Arial" w:hAnsi="Arial" w:cs="Arial"/>
        </w:rPr>
      </w:pPr>
      <w:r w:rsidRPr="000B6143">
        <w:rPr>
          <w:rFonts w:ascii="Arial" w:hAnsi="Arial" w:cs="Arial"/>
          <w:b/>
          <w:bCs/>
        </w:rPr>
        <w:t xml:space="preserve">Social: </w:t>
      </w:r>
      <w:r w:rsidRPr="000B6143">
        <w:rPr>
          <w:rFonts w:ascii="Arial" w:hAnsi="Arial" w:cs="Arial"/>
        </w:rPr>
        <w:t>término descriptivo para referirse a la sociedad en el sentido que predomina en la actualidad de sistema de vida.</w:t>
      </w:r>
    </w:p>
    <w:p w14:paraId="16B449FC" w14:textId="2639A7AB" w:rsidR="00F15E3E" w:rsidRPr="000B6143" w:rsidRDefault="00F15E3E" w:rsidP="000B6143">
      <w:pPr>
        <w:pStyle w:val="Prrafodelista"/>
        <w:numPr>
          <w:ilvl w:val="0"/>
          <w:numId w:val="10"/>
        </w:numPr>
        <w:spacing w:line="360" w:lineRule="auto"/>
        <w:jc w:val="both"/>
        <w:rPr>
          <w:rFonts w:ascii="Arial" w:hAnsi="Arial" w:cs="Arial"/>
        </w:rPr>
      </w:pPr>
      <w:r w:rsidRPr="000B6143">
        <w:rPr>
          <w:rFonts w:ascii="Arial" w:hAnsi="Arial" w:cs="Arial"/>
          <w:b/>
          <w:bCs/>
        </w:rPr>
        <w:t>Societal:</w:t>
      </w:r>
      <w:r w:rsidRPr="000B6143">
        <w:rPr>
          <w:rFonts w:ascii="Arial" w:hAnsi="Arial" w:cs="Arial"/>
        </w:rPr>
        <w:t xml:space="preserve"> término para </w:t>
      </w:r>
      <w:r w:rsidR="00C140DA">
        <w:rPr>
          <w:rFonts w:ascii="Arial" w:hAnsi="Arial" w:cs="Arial"/>
        </w:rPr>
        <w:t>hacer referencia</w:t>
      </w:r>
      <w:r w:rsidRPr="000B6143">
        <w:rPr>
          <w:rFonts w:ascii="Arial" w:hAnsi="Arial" w:cs="Arial"/>
        </w:rPr>
        <w:t xml:space="preserve"> a formaciones e instituciones sociales en general.</w:t>
      </w:r>
    </w:p>
    <w:p w14:paraId="204430BD" w14:textId="77DB1C13" w:rsidR="00F15E3E" w:rsidRPr="000B6143" w:rsidRDefault="00F15E3E"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t>CULTURA.</w:t>
      </w:r>
    </w:p>
    <w:p w14:paraId="0E363DB1" w14:textId="44C7FD13" w:rsidR="00F15E3E" w:rsidRPr="000B6143" w:rsidRDefault="000B6143" w:rsidP="000B6143">
      <w:pPr>
        <w:spacing w:line="360" w:lineRule="auto"/>
        <w:jc w:val="both"/>
        <w:rPr>
          <w:rFonts w:ascii="Arial" w:hAnsi="Arial" w:cs="Arial"/>
        </w:rPr>
      </w:pPr>
      <w:r w:rsidRPr="000B6143">
        <w:rPr>
          <w:rFonts w:ascii="Arial" w:hAnsi="Arial" w:cs="Arial"/>
        </w:rPr>
        <w:t xml:space="preserve">Es un sustantivo independiente o abstracto, describe un proceso general de desarrollo intelectual, espiritual y estético, se usa en sentido general o especifico, indicando un modo </w:t>
      </w:r>
      <w:r w:rsidRPr="000B6143">
        <w:rPr>
          <w:rFonts w:ascii="Arial" w:hAnsi="Arial" w:cs="Arial"/>
        </w:rPr>
        <w:lastRenderedPageBreak/>
        <w:t xml:space="preserve">particular de vida ya sea de un pueblo, periodo, grupo o humanidad en general, describe el trabajo y prácticas de la actividad intelectual, especialmente la artística. </w:t>
      </w:r>
    </w:p>
    <w:p w14:paraId="2F50EB9A" w14:textId="31AC9E3C" w:rsidR="000B6143" w:rsidRPr="000B6143" w:rsidRDefault="000B6143" w:rsidP="000B6143">
      <w:pPr>
        <w:pStyle w:val="Prrafodelista"/>
        <w:numPr>
          <w:ilvl w:val="0"/>
          <w:numId w:val="11"/>
        </w:numPr>
        <w:spacing w:line="360" w:lineRule="auto"/>
        <w:jc w:val="both"/>
        <w:rPr>
          <w:rFonts w:ascii="Arial" w:hAnsi="Arial" w:cs="Arial"/>
        </w:rPr>
      </w:pPr>
      <w:r w:rsidRPr="000B6143">
        <w:rPr>
          <w:rFonts w:ascii="Arial" w:hAnsi="Arial" w:cs="Arial"/>
          <w:b/>
          <w:bCs/>
        </w:rPr>
        <w:t xml:space="preserve">Epidemiología social: </w:t>
      </w:r>
      <w:r w:rsidRPr="000B6143">
        <w:rPr>
          <w:rFonts w:ascii="Arial" w:hAnsi="Arial" w:cs="Arial"/>
        </w:rPr>
        <w:t>se relaciona teórica y prácticamente, con creencias y costumbres relacionadas con la salud, especialmente las prácticas alimentarias.</w:t>
      </w:r>
    </w:p>
    <w:p w14:paraId="0320E868" w14:textId="10A38E10" w:rsidR="000B6143" w:rsidRPr="000B6143" w:rsidRDefault="000B6143"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t>CLASE SOCIAL.</w:t>
      </w:r>
    </w:p>
    <w:p w14:paraId="7098AF65" w14:textId="7B34DC38" w:rsidR="000B6143" w:rsidRDefault="000B6143" w:rsidP="000B6143">
      <w:pPr>
        <w:spacing w:line="360" w:lineRule="auto"/>
        <w:jc w:val="both"/>
        <w:rPr>
          <w:rFonts w:ascii="Arial" w:hAnsi="Arial" w:cs="Arial"/>
        </w:rPr>
      </w:pPr>
      <w:r w:rsidRPr="000B6143">
        <w:rPr>
          <w:rFonts w:ascii="Arial" w:hAnsi="Arial" w:cs="Arial"/>
        </w:rPr>
        <w:t>Grupos que se forman por las relaciones económicas reciprocas establecidas entre personas, se apoya en la premisa de la ubicación de las personas dentro de la economía.</w:t>
      </w:r>
    </w:p>
    <w:p w14:paraId="17F4D10B" w14:textId="6077BEF9" w:rsidR="000B6143" w:rsidRPr="000B6143" w:rsidRDefault="000B6143" w:rsidP="000B6143">
      <w:pPr>
        <w:pStyle w:val="Ttulo1"/>
        <w:spacing w:line="360" w:lineRule="auto"/>
        <w:jc w:val="both"/>
        <w:rPr>
          <w:rFonts w:ascii="Arial" w:hAnsi="Arial" w:cs="Arial"/>
          <w:b/>
          <w:bCs/>
          <w:color w:val="auto"/>
          <w:sz w:val="24"/>
          <w:szCs w:val="24"/>
        </w:rPr>
      </w:pPr>
      <w:r w:rsidRPr="000B6143">
        <w:rPr>
          <w:rFonts w:ascii="Arial" w:hAnsi="Arial" w:cs="Arial"/>
          <w:b/>
          <w:bCs/>
          <w:color w:val="auto"/>
          <w:sz w:val="24"/>
          <w:szCs w:val="24"/>
        </w:rPr>
        <w:t>POSICIÓN SOCIOECONÓMICA.</w:t>
      </w:r>
    </w:p>
    <w:p w14:paraId="55986820" w14:textId="0CE20BF0" w:rsidR="000B6143" w:rsidRDefault="000B6143" w:rsidP="000B6143">
      <w:pPr>
        <w:spacing w:line="360" w:lineRule="auto"/>
        <w:jc w:val="both"/>
        <w:rPr>
          <w:rFonts w:ascii="Arial" w:hAnsi="Arial" w:cs="Arial"/>
        </w:rPr>
      </w:pPr>
      <w:r w:rsidRPr="000B6143">
        <w:rPr>
          <w:rFonts w:ascii="Arial" w:hAnsi="Arial" w:cs="Arial"/>
        </w:rPr>
        <w:t>Concepto que incluye medidas basadas tanto en los recursos como en el prestigio, vinculadas con la posición de clase social en la niñez y adultez. Medidas basadas en recursos materiales y credenciales educativos.</w:t>
      </w:r>
    </w:p>
    <w:p w14:paraId="12B2489B" w14:textId="3A0AB83F" w:rsidR="000B6143" w:rsidRDefault="000B6143" w:rsidP="000B6143">
      <w:pPr>
        <w:pStyle w:val="Ttulo1"/>
        <w:spacing w:line="360" w:lineRule="auto"/>
        <w:jc w:val="both"/>
        <w:rPr>
          <w:rFonts w:ascii="Arial" w:hAnsi="Arial" w:cs="Arial"/>
          <w:b/>
          <w:bCs/>
          <w:color w:val="auto"/>
          <w:sz w:val="24"/>
          <w:szCs w:val="24"/>
        </w:rPr>
      </w:pPr>
      <w:r>
        <w:rPr>
          <w:rFonts w:ascii="Arial" w:hAnsi="Arial" w:cs="Arial"/>
          <w:b/>
          <w:bCs/>
          <w:color w:val="auto"/>
          <w:sz w:val="24"/>
          <w:szCs w:val="24"/>
        </w:rPr>
        <w:t>DETERMINANTES SOCIALES DE LA SALUD</w:t>
      </w:r>
      <w:r w:rsidRPr="000B6143">
        <w:rPr>
          <w:rFonts w:ascii="Arial" w:hAnsi="Arial" w:cs="Arial"/>
          <w:b/>
          <w:bCs/>
          <w:color w:val="auto"/>
          <w:sz w:val="24"/>
          <w:szCs w:val="24"/>
        </w:rPr>
        <w:t>.</w:t>
      </w:r>
    </w:p>
    <w:p w14:paraId="6FEC47BF" w14:textId="772BEBED" w:rsidR="009E6595" w:rsidRDefault="009E6595" w:rsidP="009E6595">
      <w:pPr>
        <w:spacing w:line="360" w:lineRule="auto"/>
        <w:jc w:val="both"/>
        <w:rPr>
          <w:rFonts w:ascii="Arial" w:hAnsi="Arial" w:cs="Arial"/>
        </w:rPr>
      </w:pPr>
      <w:r>
        <w:rPr>
          <w:rFonts w:ascii="Arial" w:hAnsi="Arial" w:cs="Arial"/>
        </w:rPr>
        <w:t>Características específicas y vías por las que las condiciones societales influyen en la salud y pueden modificarse mediante la actuación fundamentada.</w:t>
      </w:r>
    </w:p>
    <w:tbl>
      <w:tblPr>
        <w:tblStyle w:val="Tablaconcuadrcula4-nfasis2"/>
        <w:tblW w:w="0" w:type="auto"/>
        <w:tblLook w:val="04A0" w:firstRow="1" w:lastRow="0" w:firstColumn="1" w:lastColumn="0" w:noHBand="0" w:noVBand="1"/>
      </w:tblPr>
      <w:tblGrid>
        <w:gridCol w:w="4380"/>
        <w:gridCol w:w="4428"/>
      </w:tblGrid>
      <w:tr w:rsidR="009E6595" w14:paraId="46047DCF" w14:textId="77777777" w:rsidTr="00AF7D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3235622C" w14:textId="6A59088A" w:rsidR="009E6595" w:rsidRDefault="00C140DA" w:rsidP="009E6595">
            <w:pPr>
              <w:pStyle w:val="Prrafodelista"/>
              <w:spacing w:line="360" w:lineRule="auto"/>
              <w:ind w:left="0"/>
              <w:jc w:val="center"/>
              <w:rPr>
                <w:rFonts w:ascii="Arial" w:hAnsi="Arial" w:cs="Arial"/>
                <w:b w:val="0"/>
                <w:bCs w:val="0"/>
              </w:rPr>
            </w:pPr>
            <w:r>
              <w:rPr>
                <w:rFonts w:ascii="Arial" w:hAnsi="Arial" w:cs="Arial"/>
                <w:b w:val="0"/>
                <w:bCs w:val="0"/>
              </w:rPr>
              <w:t>1</w:t>
            </w:r>
          </w:p>
        </w:tc>
        <w:tc>
          <w:tcPr>
            <w:tcW w:w="4428" w:type="dxa"/>
            <w:tcBorders>
              <w:top w:val="single" w:sz="12" w:space="0" w:color="FFC000" w:themeColor="accent4"/>
              <w:left w:val="single" w:sz="12" w:space="0" w:color="FFC000" w:themeColor="accent4"/>
              <w:bottom w:val="nil"/>
              <w:right w:val="single" w:sz="12" w:space="0" w:color="FFC000" w:themeColor="accent4"/>
            </w:tcBorders>
          </w:tcPr>
          <w:p w14:paraId="4504036E" w14:textId="25BA784B" w:rsidR="009E6595" w:rsidRDefault="00C140DA" w:rsidP="009E6595">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2</w:t>
            </w:r>
          </w:p>
        </w:tc>
      </w:tr>
      <w:tr w:rsidR="009E6595" w14:paraId="082FE793" w14:textId="77777777" w:rsidTr="00AF7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6F964025" w14:textId="77777777" w:rsidR="009E6595" w:rsidRPr="00AF7D05" w:rsidRDefault="009E6595" w:rsidP="009E6595">
            <w:pPr>
              <w:pStyle w:val="Prrafodelista"/>
              <w:numPr>
                <w:ilvl w:val="0"/>
                <w:numId w:val="11"/>
              </w:numPr>
              <w:spacing w:line="360" w:lineRule="auto"/>
              <w:jc w:val="both"/>
              <w:rPr>
                <w:rFonts w:ascii="Arial" w:hAnsi="Arial" w:cs="Arial"/>
                <w:b w:val="0"/>
                <w:bCs w:val="0"/>
              </w:rPr>
            </w:pPr>
            <w:r w:rsidRPr="00AF7D05">
              <w:rPr>
                <w:rFonts w:ascii="Arial" w:hAnsi="Arial" w:cs="Arial"/>
                <w:b w:val="0"/>
                <w:bCs w:val="0"/>
              </w:rPr>
              <w:t>Sistemas económico, político y jurídico.</w:t>
            </w:r>
          </w:p>
          <w:p w14:paraId="2B1FC449" w14:textId="77777777" w:rsidR="009E6595" w:rsidRPr="00AF7D05" w:rsidRDefault="009E6595" w:rsidP="009E6595">
            <w:pPr>
              <w:pStyle w:val="Prrafodelista"/>
              <w:numPr>
                <w:ilvl w:val="0"/>
                <w:numId w:val="11"/>
              </w:numPr>
              <w:spacing w:line="360" w:lineRule="auto"/>
              <w:jc w:val="both"/>
              <w:rPr>
                <w:rFonts w:ascii="Arial" w:hAnsi="Arial" w:cs="Arial"/>
                <w:b w:val="0"/>
                <w:bCs w:val="0"/>
              </w:rPr>
            </w:pPr>
            <w:r w:rsidRPr="00AF7D05">
              <w:rPr>
                <w:rFonts w:ascii="Arial" w:hAnsi="Arial" w:cs="Arial"/>
                <w:b w:val="0"/>
                <w:bCs w:val="0"/>
              </w:rPr>
              <w:t>Recursos materiales y tecnológicos.</w:t>
            </w:r>
          </w:p>
          <w:p w14:paraId="5C7A31EC" w14:textId="523C623E" w:rsidR="009E6595" w:rsidRPr="009E6595" w:rsidRDefault="009E6595" w:rsidP="009E6595">
            <w:pPr>
              <w:pStyle w:val="Prrafodelista"/>
              <w:numPr>
                <w:ilvl w:val="0"/>
                <w:numId w:val="11"/>
              </w:numPr>
              <w:spacing w:line="360" w:lineRule="auto"/>
              <w:jc w:val="both"/>
              <w:rPr>
                <w:rFonts w:ascii="Arial" w:hAnsi="Arial" w:cs="Arial"/>
              </w:rPr>
            </w:pPr>
            <w:r w:rsidRPr="00AF7D05">
              <w:rPr>
                <w:rFonts w:ascii="Arial" w:hAnsi="Arial" w:cs="Arial"/>
                <w:b w:val="0"/>
                <w:bCs w:val="0"/>
              </w:rPr>
              <w:t>Adherencia a normas y prácticas sobre derechos humanos.</w:t>
            </w:r>
          </w:p>
        </w:tc>
        <w:tc>
          <w:tcPr>
            <w:tcW w:w="4428" w:type="dxa"/>
            <w:tcBorders>
              <w:top w:val="nil"/>
              <w:left w:val="single" w:sz="12" w:space="0" w:color="FFC000" w:themeColor="accent4"/>
              <w:bottom w:val="single" w:sz="12" w:space="0" w:color="FFC000" w:themeColor="accent4"/>
              <w:right w:val="single" w:sz="12" w:space="0" w:color="FFC000" w:themeColor="accent4"/>
            </w:tcBorders>
            <w:shd w:val="clear" w:color="auto" w:fill="auto"/>
          </w:tcPr>
          <w:p w14:paraId="599C18EE" w14:textId="77777777" w:rsidR="009E6595" w:rsidRPr="009E6595" w:rsidRDefault="009E6595" w:rsidP="009E6595">
            <w:pPr>
              <w:pStyle w:val="Prrafodelista"/>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rPr>
              <w:t>Relaciones políticas y económicas con otros países.</w:t>
            </w:r>
          </w:p>
          <w:p w14:paraId="56DA1A4D" w14:textId="4ADBDF55" w:rsidR="009E6595" w:rsidRDefault="009E6595" w:rsidP="009E6595">
            <w:pPr>
              <w:pStyle w:val="Prrafodelista"/>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rPr>
              <w:t>Interacciones entre gobiernos, organizaciones internacionales y organizaciones no gubernamentales.</w:t>
            </w:r>
          </w:p>
        </w:tc>
      </w:tr>
    </w:tbl>
    <w:p w14:paraId="04329A3F" w14:textId="77777777" w:rsidR="000B6143" w:rsidRPr="00AF7D05" w:rsidRDefault="000B6143" w:rsidP="000B6143">
      <w:pPr>
        <w:rPr>
          <w:sz w:val="2"/>
          <w:szCs w:val="2"/>
        </w:rPr>
      </w:pPr>
    </w:p>
    <w:p w14:paraId="5FD7736A" w14:textId="536FA0A8" w:rsidR="00AF7D05" w:rsidRDefault="00AF7D05" w:rsidP="00AF7D05">
      <w:pPr>
        <w:pStyle w:val="Ttulo1"/>
        <w:spacing w:line="360" w:lineRule="auto"/>
        <w:jc w:val="both"/>
        <w:rPr>
          <w:rFonts w:ascii="Arial" w:hAnsi="Arial" w:cs="Arial"/>
          <w:b/>
          <w:bCs/>
          <w:color w:val="auto"/>
          <w:sz w:val="24"/>
          <w:szCs w:val="24"/>
        </w:rPr>
      </w:pPr>
      <w:r>
        <w:rPr>
          <w:rFonts w:ascii="Arial" w:hAnsi="Arial" w:cs="Arial"/>
          <w:b/>
          <w:bCs/>
          <w:color w:val="auto"/>
          <w:sz w:val="24"/>
          <w:szCs w:val="24"/>
        </w:rPr>
        <w:t>DESIGUALDA</w:t>
      </w:r>
      <w:r w:rsidR="00E944DD">
        <w:rPr>
          <w:rFonts w:ascii="Arial" w:hAnsi="Arial" w:cs="Arial"/>
          <w:b/>
          <w:bCs/>
          <w:color w:val="auto"/>
          <w:sz w:val="24"/>
          <w:szCs w:val="24"/>
        </w:rPr>
        <w:t>D</w:t>
      </w:r>
      <w:r>
        <w:rPr>
          <w:rFonts w:ascii="Arial" w:hAnsi="Arial" w:cs="Arial"/>
          <w:b/>
          <w:bCs/>
          <w:color w:val="auto"/>
          <w:sz w:val="24"/>
          <w:szCs w:val="24"/>
        </w:rPr>
        <w:t xml:space="preserve"> O INEQUIDAD SOCIALES EN SALUD Y EQUIDAD SOCIAL EN SALUD.</w:t>
      </w:r>
    </w:p>
    <w:p w14:paraId="677397F3" w14:textId="1868371E" w:rsidR="00AF7D05" w:rsidRDefault="00E944DD" w:rsidP="00AF7D05">
      <w:pPr>
        <w:spacing w:line="360" w:lineRule="auto"/>
        <w:jc w:val="both"/>
        <w:rPr>
          <w:rFonts w:ascii="Arial" w:hAnsi="Arial" w:cs="Arial"/>
        </w:rPr>
      </w:pPr>
      <w:r>
        <w:rPr>
          <w:rFonts w:ascii="Arial" w:hAnsi="Arial" w:cs="Arial"/>
        </w:rPr>
        <w:t xml:space="preserve">Disparidades sanitarias de un país determinado y entre países (injustas, injustificadas, innecesarias, evitables). Agobian a las poblaciones que se han vuelto vulnerables a causa de las estructuras sociales y de las instituciones políticas, económicas y jurídicas que </w:t>
      </w:r>
      <w:r w:rsidR="00C140DA">
        <w:rPr>
          <w:rFonts w:ascii="Arial" w:hAnsi="Arial" w:cs="Arial"/>
        </w:rPr>
        <w:t>existen</w:t>
      </w:r>
      <w:r>
        <w:rPr>
          <w:rFonts w:ascii="Arial" w:hAnsi="Arial" w:cs="Arial"/>
        </w:rPr>
        <w:t>.</w:t>
      </w:r>
    </w:p>
    <w:p w14:paraId="6CAEFC41" w14:textId="095038C2" w:rsidR="00E944DD" w:rsidRDefault="00E944DD" w:rsidP="00E944DD">
      <w:pPr>
        <w:pStyle w:val="Ttulo1"/>
        <w:spacing w:line="360" w:lineRule="auto"/>
        <w:jc w:val="both"/>
        <w:rPr>
          <w:rFonts w:ascii="Arial" w:hAnsi="Arial" w:cs="Arial"/>
          <w:b/>
          <w:bCs/>
          <w:color w:val="auto"/>
          <w:sz w:val="24"/>
          <w:szCs w:val="24"/>
        </w:rPr>
      </w:pPr>
      <w:r>
        <w:rPr>
          <w:rFonts w:ascii="Arial" w:hAnsi="Arial" w:cs="Arial"/>
          <w:b/>
          <w:bCs/>
          <w:color w:val="auto"/>
          <w:sz w:val="24"/>
          <w:szCs w:val="24"/>
        </w:rPr>
        <w:lastRenderedPageBreak/>
        <w:t>PRODUCCIÓN SOCIAL DE LA ENFERMEDAD Y ECONOMÍA POLÍTICA DE LA SALUD</w:t>
      </w:r>
      <w:r>
        <w:rPr>
          <w:rFonts w:ascii="Arial" w:hAnsi="Arial" w:cs="Arial"/>
          <w:b/>
          <w:bCs/>
          <w:color w:val="auto"/>
          <w:sz w:val="24"/>
          <w:szCs w:val="24"/>
        </w:rPr>
        <w:t>.</w:t>
      </w:r>
    </w:p>
    <w:p w14:paraId="7FD5B574" w14:textId="74840E98" w:rsidR="00E944DD" w:rsidRDefault="00E944DD" w:rsidP="00E944DD">
      <w:pPr>
        <w:spacing w:line="360" w:lineRule="auto"/>
        <w:jc w:val="both"/>
        <w:rPr>
          <w:rFonts w:ascii="Arial" w:hAnsi="Arial" w:cs="Arial"/>
        </w:rPr>
      </w:pPr>
      <w:r>
        <w:rPr>
          <w:rFonts w:ascii="Arial" w:hAnsi="Arial" w:cs="Arial"/>
        </w:rPr>
        <w:t xml:space="preserve">Las teorías se concentran en políticas publicas y económicas de las instituciones de un país. Crean, imponen y perpetúan privilegios económicos, sociales y desigualdades.  </w:t>
      </w:r>
    </w:p>
    <w:p w14:paraId="766C218E" w14:textId="52671ED0" w:rsidR="007B688C" w:rsidRDefault="007B688C" w:rsidP="007B688C">
      <w:pPr>
        <w:pStyle w:val="Ttulo1"/>
        <w:spacing w:line="360" w:lineRule="auto"/>
        <w:jc w:val="both"/>
        <w:rPr>
          <w:rFonts w:ascii="Arial" w:hAnsi="Arial" w:cs="Arial"/>
          <w:b/>
          <w:bCs/>
          <w:color w:val="auto"/>
          <w:sz w:val="24"/>
          <w:szCs w:val="24"/>
        </w:rPr>
      </w:pPr>
      <w:r>
        <w:rPr>
          <w:rFonts w:ascii="Arial" w:hAnsi="Arial" w:cs="Arial"/>
          <w:b/>
          <w:bCs/>
          <w:color w:val="auto"/>
          <w:sz w:val="24"/>
          <w:szCs w:val="24"/>
        </w:rPr>
        <w:t xml:space="preserve">PRODUCCIÓN SOCIAL </w:t>
      </w:r>
      <w:r>
        <w:rPr>
          <w:rFonts w:ascii="Arial" w:hAnsi="Arial" w:cs="Arial"/>
          <w:b/>
          <w:bCs/>
          <w:color w:val="auto"/>
          <w:sz w:val="24"/>
          <w:szCs w:val="24"/>
        </w:rPr>
        <w:t>DEL CONOCIMIENTO CIENTÍFICO.</w:t>
      </w:r>
    </w:p>
    <w:p w14:paraId="2D503FD8" w14:textId="0C633815" w:rsidR="007B688C" w:rsidRDefault="007B688C" w:rsidP="007B688C">
      <w:pPr>
        <w:spacing w:line="360" w:lineRule="auto"/>
        <w:jc w:val="both"/>
        <w:rPr>
          <w:rFonts w:ascii="Arial" w:hAnsi="Arial" w:cs="Arial"/>
        </w:rPr>
      </w:pPr>
      <w:r>
        <w:rPr>
          <w:rFonts w:ascii="Arial" w:hAnsi="Arial" w:cs="Arial"/>
        </w:rPr>
        <w:t xml:space="preserve">Se refiere a normas en que instituciones y creencias sociales influyen en la captación, formación, ejercicio profesional y financiamiento de los hombres y mujeres de ciencia. Está comprobado que las ideas de científicos son arregladas por creencias sociales que prevalecieron en su época. Al igual que las personas han sido dañadas por el racismo científico, sexismo y otras ideologías. </w:t>
      </w:r>
    </w:p>
    <w:p w14:paraId="10D65E1E" w14:textId="77777777" w:rsidR="005A64E7" w:rsidRDefault="005A64E7" w:rsidP="005A64E7">
      <w:pPr>
        <w:pStyle w:val="Ttulo1"/>
        <w:spacing w:line="360" w:lineRule="auto"/>
        <w:jc w:val="both"/>
        <w:rPr>
          <w:rFonts w:ascii="Arial" w:hAnsi="Arial" w:cs="Arial"/>
          <w:b/>
          <w:bCs/>
          <w:color w:val="auto"/>
          <w:sz w:val="24"/>
          <w:szCs w:val="24"/>
        </w:rPr>
      </w:pPr>
      <w:r>
        <w:rPr>
          <w:rFonts w:ascii="Arial" w:hAnsi="Arial" w:cs="Arial"/>
          <w:b/>
          <w:bCs/>
          <w:color w:val="auto"/>
          <w:sz w:val="24"/>
          <w:szCs w:val="24"/>
        </w:rPr>
        <w:t>PRODUCCIÓN SOCIAL DEL CONOCIMIENTO CIENTÍFICO.</w:t>
      </w:r>
    </w:p>
    <w:p w14:paraId="0AE55767" w14:textId="77777777" w:rsidR="005A64E7" w:rsidRDefault="005A64E7" w:rsidP="005A64E7">
      <w:pPr>
        <w:spacing w:line="360" w:lineRule="auto"/>
        <w:jc w:val="both"/>
        <w:rPr>
          <w:rFonts w:ascii="Arial" w:hAnsi="Arial" w:cs="Arial"/>
        </w:rPr>
      </w:pPr>
      <w:r>
        <w:rPr>
          <w:rFonts w:ascii="Arial" w:hAnsi="Arial" w:cs="Arial"/>
        </w:rPr>
        <w:t xml:space="preserve">Se refiere a normas en que instituciones y creencias sociales influyen en la captación, formación, ejercicio profesional y financiamiento de los hombres y mujeres de ciencia. Está comprobado que las ideas de científicos son arregladas por creencias sociales que prevalecieron en su época. Al igual que las personas han sido dañadas por el racismo científico, sexismo y otras ideologías. </w:t>
      </w:r>
    </w:p>
    <w:p w14:paraId="63FE852F" w14:textId="2ECF536F" w:rsidR="00752F2F" w:rsidRDefault="00752F2F" w:rsidP="00752F2F">
      <w:pPr>
        <w:pStyle w:val="Ttulo1"/>
        <w:spacing w:line="360" w:lineRule="auto"/>
        <w:jc w:val="both"/>
        <w:rPr>
          <w:rFonts w:ascii="Arial" w:hAnsi="Arial" w:cs="Arial"/>
          <w:b/>
          <w:bCs/>
          <w:color w:val="auto"/>
          <w:sz w:val="24"/>
          <w:szCs w:val="24"/>
        </w:rPr>
      </w:pPr>
      <w:r>
        <w:rPr>
          <w:rFonts w:ascii="Arial" w:hAnsi="Arial" w:cs="Arial"/>
          <w:b/>
          <w:bCs/>
          <w:color w:val="auto"/>
          <w:sz w:val="24"/>
          <w:szCs w:val="24"/>
        </w:rPr>
        <w:t>ESTRÉS.</w:t>
      </w:r>
    </w:p>
    <w:p w14:paraId="36484234" w14:textId="1EB8DCFB" w:rsidR="00752F2F" w:rsidRDefault="00752F2F" w:rsidP="00752F2F">
      <w:pPr>
        <w:spacing w:line="360" w:lineRule="auto"/>
        <w:jc w:val="both"/>
        <w:rPr>
          <w:rFonts w:ascii="Arial" w:hAnsi="Arial" w:cs="Arial"/>
        </w:rPr>
      </w:pPr>
      <w:r>
        <w:rPr>
          <w:rFonts w:ascii="Arial" w:hAnsi="Arial" w:cs="Arial"/>
        </w:rPr>
        <w:t>Es común que las demandas ambientales abruman a las personas y sobrepasan su capacidad para adaptarse, dando como resultado cambios psicológicos o biológicos que pueden hacer que las personas sean susceptibles a enfermar.</w:t>
      </w:r>
    </w:p>
    <w:p w14:paraId="01E0C589" w14:textId="3A5AFD41" w:rsidR="00752F2F" w:rsidRDefault="00752F2F" w:rsidP="00752F2F">
      <w:pPr>
        <w:pStyle w:val="Ttulo1"/>
        <w:spacing w:line="360" w:lineRule="auto"/>
        <w:jc w:val="both"/>
        <w:rPr>
          <w:rFonts w:ascii="Arial" w:hAnsi="Arial" w:cs="Arial"/>
          <w:b/>
          <w:bCs/>
          <w:color w:val="auto"/>
          <w:sz w:val="24"/>
          <w:szCs w:val="24"/>
        </w:rPr>
      </w:pPr>
      <w:r>
        <w:rPr>
          <w:rFonts w:ascii="Arial" w:hAnsi="Arial" w:cs="Arial"/>
          <w:b/>
          <w:bCs/>
          <w:color w:val="auto"/>
          <w:sz w:val="24"/>
          <w:szCs w:val="24"/>
        </w:rPr>
        <w:t>TEORÍAS DE LA DISTRIBUCIÓN DE LAS ENFERMEDADES.</w:t>
      </w:r>
    </w:p>
    <w:p w14:paraId="2706DBFB" w14:textId="7AB91F70" w:rsidR="00752F2F" w:rsidRDefault="00752F2F" w:rsidP="00752F2F">
      <w:pPr>
        <w:spacing w:line="360" w:lineRule="auto"/>
        <w:jc w:val="both"/>
        <w:rPr>
          <w:rFonts w:ascii="Arial" w:hAnsi="Arial" w:cs="Arial"/>
        </w:rPr>
      </w:pPr>
      <w:r>
        <w:rPr>
          <w:rFonts w:ascii="Arial" w:hAnsi="Arial" w:cs="Arial"/>
        </w:rPr>
        <w:t xml:space="preserve">Pretenden explicar modalidades actuales o en transición de las enfermedades de la población a lo </w:t>
      </w:r>
      <w:r w:rsidR="0019710A">
        <w:rPr>
          <w:rFonts w:ascii="Arial" w:hAnsi="Arial" w:cs="Arial"/>
        </w:rPr>
        <w:t>largo</w:t>
      </w:r>
      <w:r>
        <w:rPr>
          <w:rFonts w:ascii="Arial" w:hAnsi="Arial" w:cs="Arial"/>
        </w:rPr>
        <w:t xml:space="preserve"> del tiempo, espacio</w:t>
      </w:r>
      <w:r w:rsidR="0019710A">
        <w:rPr>
          <w:rFonts w:ascii="Arial" w:hAnsi="Arial" w:cs="Arial"/>
        </w:rPr>
        <w:t xml:space="preserve">, en el caso de la epidemiologia social, hace hincapié a los grupos sociales. </w:t>
      </w:r>
    </w:p>
    <w:p w14:paraId="361C972F" w14:textId="77777777" w:rsidR="00752F2F" w:rsidRDefault="00752F2F" w:rsidP="00752F2F">
      <w:pPr>
        <w:spacing w:line="360" w:lineRule="auto"/>
        <w:jc w:val="both"/>
        <w:rPr>
          <w:rFonts w:ascii="Arial" w:hAnsi="Arial" w:cs="Arial"/>
        </w:rPr>
      </w:pPr>
    </w:p>
    <w:p w14:paraId="0F3E8857" w14:textId="77777777" w:rsidR="007B688C" w:rsidRDefault="007B688C" w:rsidP="007B688C">
      <w:pPr>
        <w:spacing w:line="360" w:lineRule="auto"/>
        <w:jc w:val="both"/>
        <w:rPr>
          <w:rFonts w:ascii="Arial" w:hAnsi="Arial" w:cs="Arial"/>
        </w:rPr>
      </w:pPr>
    </w:p>
    <w:p w14:paraId="2ED15644" w14:textId="77777777" w:rsidR="00E944DD" w:rsidRDefault="00E944DD" w:rsidP="00E944DD">
      <w:pPr>
        <w:spacing w:line="360" w:lineRule="auto"/>
        <w:jc w:val="both"/>
        <w:rPr>
          <w:rFonts w:ascii="Arial" w:hAnsi="Arial" w:cs="Arial"/>
        </w:rPr>
      </w:pPr>
    </w:p>
    <w:p w14:paraId="38F913F2" w14:textId="77777777" w:rsidR="000B6143" w:rsidRPr="000B6143" w:rsidRDefault="000B6143" w:rsidP="000B6143">
      <w:pPr>
        <w:spacing w:line="360" w:lineRule="auto"/>
        <w:jc w:val="both"/>
        <w:rPr>
          <w:rFonts w:ascii="Arial" w:hAnsi="Arial" w:cs="Arial"/>
        </w:rPr>
      </w:pPr>
    </w:p>
    <w:p w14:paraId="68BBE9CF" w14:textId="77777777" w:rsidR="000B6143" w:rsidRPr="000B6143" w:rsidRDefault="000B6143" w:rsidP="000B6143"/>
    <w:p w14:paraId="71172C53" w14:textId="45F11692" w:rsidR="00F8656C" w:rsidRDefault="00F8656C" w:rsidP="002A6984">
      <w:pPr>
        <w:pStyle w:val="Ttulo1"/>
        <w:spacing w:line="360" w:lineRule="auto"/>
        <w:jc w:val="both"/>
        <w:rPr>
          <w:rFonts w:ascii="Arial" w:hAnsi="Arial" w:cs="Arial"/>
          <w:b/>
          <w:bCs/>
          <w:color w:val="auto"/>
          <w:sz w:val="24"/>
          <w:szCs w:val="24"/>
        </w:rPr>
      </w:pPr>
      <w:r>
        <w:rPr>
          <w:rFonts w:ascii="Arial" w:hAnsi="Arial" w:cs="Arial"/>
          <w:b/>
          <w:bCs/>
          <w:color w:val="auto"/>
          <w:sz w:val="24"/>
          <w:szCs w:val="24"/>
        </w:rPr>
        <w:lastRenderedPageBreak/>
        <w:t>CONCLUSIÓN.</w:t>
      </w:r>
    </w:p>
    <w:p w14:paraId="3D5622E5" w14:textId="39853E90" w:rsidR="008D13E3" w:rsidRDefault="002A6984" w:rsidP="002A6984">
      <w:pPr>
        <w:spacing w:line="360" w:lineRule="auto"/>
        <w:jc w:val="both"/>
        <w:rPr>
          <w:rFonts w:ascii="Arial" w:hAnsi="Arial" w:cs="Arial"/>
        </w:rPr>
      </w:pPr>
      <w:r>
        <w:rPr>
          <w:rFonts w:ascii="Arial" w:hAnsi="Arial" w:cs="Arial"/>
        </w:rPr>
        <w:t xml:space="preserve">La epidemiología social se define como una rama que estudia la distribución y los determinantes en el estado de salud de las poblaciones. Tiene la vocación de proporcionar información útil sobre que políticas publicas aumentan o disminuyen las desigualdades en la salud. Cuando hablamos de la epidemiologia social nos referimos a que esta parte de una reflexión sobre el origen de las desigualdades en salud y la necesidad de construir un marco teórico que las explique. El operar sobre las desigualdades supone entrar en un plano valorativo y no meramente descriptivo, esta pretende tener capacidad sobre los políticos para que varíen sus estrategias públicas en función de los indicadores de salud, y sobre la sociedad, para que presione a los políticos a partir de la toma de conciencia del impacto de estas políticas en su salud y calidad de vida. </w:t>
      </w:r>
      <w:r w:rsidR="00813781">
        <w:rPr>
          <w:rFonts w:ascii="Arial" w:hAnsi="Arial" w:cs="Arial"/>
        </w:rPr>
        <w:t xml:space="preserve"> </w:t>
      </w:r>
      <w:r w:rsidR="008D13E3">
        <w:rPr>
          <w:rFonts w:ascii="Arial" w:hAnsi="Arial" w:cs="Arial"/>
        </w:rPr>
        <w:t xml:space="preserve">Es importante tener en cuenta que como sociedad nos enfrentamos a un espacio en el mundo lleno de todo, violencia, desigualdad, racismo, pero también encontramos apoyo, respeto, solidaridad y demás, es decir un mundo lleno de todo, cada uno de nosotros juega un papel fundamental en la vida, unos trabajan ayudando a otros a preservar su salud, otros a construirles un hogar digno, </w:t>
      </w:r>
      <w:r w:rsidR="00A56653">
        <w:rPr>
          <w:rFonts w:ascii="Arial" w:hAnsi="Arial" w:cs="Arial"/>
        </w:rPr>
        <w:t xml:space="preserve">algunos a apagar un incendio, atrapar delincuentes, </w:t>
      </w:r>
      <w:r w:rsidR="008D13E3">
        <w:rPr>
          <w:rFonts w:ascii="Arial" w:hAnsi="Arial" w:cs="Arial"/>
        </w:rPr>
        <w:t xml:space="preserve">cuidar de </w:t>
      </w:r>
      <w:r w:rsidR="00A56653">
        <w:rPr>
          <w:rFonts w:ascii="Arial" w:hAnsi="Arial" w:cs="Arial"/>
        </w:rPr>
        <w:t>los demás etcétera</w:t>
      </w:r>
      <w:r w:rsidR="008D13E3">
        <w:rPr>
          <w:rFonts w:ascii="Arial" w:hAnsi="Arial" w:cs="Arial"/>
        </w:rPr>
        <w:t xml:space="preserve">, pero como sociedad todos fungimos un papel que sin importar a que se dedica cada uno de nosotros </w:t>
      </w:r>
      <w:r w:rsidR="00A56653">
        <w:rPr>
          <w:rFonts w:ascii="Arial" w:hAnsi="Arial" w:cs="Arial"/>
        </w:rPr>
        <w:t>pertenece a nuestra comunidad</w:t>
      </w:r>
      <w:r w:rsidR="008D13E3">
        <w:rPr>
          <w:rFonts w:ascii="Arial" w:hAnsi="Arial" w:cs="Arial"/>
        </w:rPr>
        <w:t>. Con la ayuda de la epidemiologia social nos damos cuenta que cada uno de nosotros posee derechos por el simple hecho de haber nacido</w:t>
      </w:r>
      <w:r w:rsidR="00A56653">
        <w:rPr>
          <w:rFonts w:ascii="Arial" w:hAnsi="Arial" w:cs="Arial"/>
        </w:rPr>
        <w:t xml:space="preserve"> e independientemente del género, orientación sexual, </w:t>
      </w:r>
      <w:r w:rsidR="00813781">
        <w:rPr>
          <w:rFonts w:ascii="Arial" w:hAnsi="Arial" w:cs="Arial"/>
        </w:rPr>
        <w:t>religión</w:t>
      </w:r>
      <w:r w:rsidR="00A56653">
        <w:rPr>
          <w:rFonts w:ascii="Arial" w:hAnsi="Arial" w:cs="Arial"/>
        </w:rPr>
        <w:t xml:space="preserve"> y demás</w:t>
      </w:r>
      <w:r w:rsidR="008D13E3">
        <w:rPr>
          <w:rFonts w:ascii="Arial" w:hAnsi="Arial" w:cs="Arial"/>
        </w:rPr>
        <w:t xml:space="preserve">, vivimos en un mundo donde merecemos respeto, amor, un hogar digno, comida, estamos en una sociedad donde no valemos por lo que tenemos </w:t>
      </w:r>
      <w:r w:rsidR="00A56653">
        <w:rPr>
          <w:rFonts w:ascii="Arial" w:hAnsi="Arial" w:cs="Arial"/>
        </w:rPr>
        <w:t xml:space="preserve">ni por las personas con quien nos juntamos, </w:t>
      </w:r>
      <w:r w:rsidR="008D13E3">
        <w:rPr>
          <w:rFonts w:ascii="Arial" w:hAnsi="Arial" w:cs="Arial"/>
        </w:rPr>
        <w:t xml:space="preserve">sino por lo que somos, por como tratamos a los demás, por la ayuda que brindamos, por el amor y solidaridad que esparcimos a los que nos rodean, pero sobre todo </w:t>
      </w:r>
      <w:r w:rsidR="00A56653">
        <w:rPr>
          <w:rFonts w:ascii="Arial" w:hAnsi="Arial" w:cs="Arial"/>
        </w:rPr>
        <w:t xml:space="preserve">porque pese a los problemas que cada uno enfrenta y los miedos con los que luchamos, cada día tratamos de ser mejores, de apoyar, de brindar ese calor para hacer sentir acompañado al prójimo. Ahora, cada uno se pregunta ¿Realmente es tan importante la epidemiologia social?, básicamente si, es la rama que nos permite conocer la situación en que cada individuo vive o se encuentra, nos ayuda a reconocer lo que cada persona vale, hace y brinda a la sociedad, pero sobre todo nos otorga las medidas para evaluar cada situación, </w:t>
      </w:r>
      <w:r w:rsidR="00813781">
        <w:rPr>
          <w:rFonts w:ascii="Arial" w:hAnsi="Arial" w:cs="Arial"/>
        </w:rPr>
        <w:t xml:space="preserve">y trabajar día a día en esos aspectos que necesitan ser cuestionados, analizados y en muchos casos reparados, para bien de la persona que lo necesita al igual que para cada individuo en el mundo, sin exclusión alguna, sin menospreciar ni condenar, simplemente vivir en una sociedad donde cada uno sepa lo que es realmente vivir dignamente. </w:t>
      </w:r>
    </w:p>
    <w:sdt>
      <w:sdtPr>
        <w:rPr>
          <w:lang w:val="es-ES"/>
        </w:rPr>
        <w:id w:val="1842504371"/>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2BC5D08A" w14:textId="6AB76154" w:rsidR="00813781" w:rsidRPr="00813781" w:rsidRDefault="00813781" w:rsidP="00813781">
          <w:pPr>
            <w:pStyle w:val="Ttulo1"/>
            <w:spacing w:line="360" w:lineRule="auto"/>
            <w:jc w:val="both"/>
            <w:rPr>
              <w:rFonts w:ascii="Arial" w:hAnsi="Arial" w:cs="Arial"/>
              <w:b/>
              <w:bCs/>
              <w:color w:val="auto"/>
              <w:sz w:val="24"/>
              <w:szCs w:val="24"/>
            </w:rPr>
          </w:pPr>
          <w:r w:rsidRPr="00813781">
            <w:rPr>
              <w:rFonts w:ascii="Arial" w:hAnsi="Arial" w:cs="Arial"/>
              <w:b/>
              <w:bCs/>
              <w:color w:val="auto"/>
              <w:sz w:val="24"/>
              <w:szCs w:val="24"/>
              <w:lang w:val="es-ES"/>
            </w:rPr>
            <w:t>Bibliografía</w:t>
          </w:r>
          <w:r>
            <w:rPr>
              <w:rFonts w:ascii="Arial" w:hAnsi="Arial" w:cs="Arial"/>
              <w:b/>
              <w:bCs/>
              <w:color w:val="auto"/>
              <w:sz w:val="24"/>
              <w:szCs w:val="24"/>
              <w:lang w:val="es-ES"/>
            </w:rPr>
            <w:t>.</w:t>
          </w:r>
        </w:p>
        <w:sdt>
          <w:sdtPr>
            <w:rPr>
              <w:rFonts w:ascii="Arial" w:hAnsi="Arial" w:cs="Arial"/>
              <w:sz w:val="24"/>
              <w:szCs w:val="24"/>
            </w:rPr>
            <w:id w:val="111145805"/>
            <w:bibliography/>
          </w:sdtPr>
          <w:sdtEndPr>
            <w:rPr>
              <w:rFonts w:asciiTheme="minorHAnsi" w:hAnsiTheme="minorHAnsi" w:cstheme="minorBidi"/>
              <w:sz w:val="22"/>
              <w:szCs w:val="22"/>
            </w:rPr>
          </w:sdtEndPr>
          <w:sdtContent>
            <w:p w14:paraId="03EEE1FE" w14:textId="77777777" w:rsidR="00813781" w:rsidRPr="00813781" w:rsidRDefault="00813781" w:rsidP="00813781">
              <w:pPr>
                <w:pStyle w:val="Bibliografa"/>
                <w:spacing w:line="360" w:lineRule="auto"/>
                <w:ind w:left="720" w:hanging="720"/>
                <w:jc w:val="both"/>
                <w:rPr>
                  <w:rFonts w:ascii="Arial" w:hAnsi="Arial" w:cs="Arial"/>
                  <w:noProof/>
                  <w:kern w:val="0"/>
                  <w:sz w:val="24"/>
                  <w:szCs w:val="24"/>
                  <w:lang w:val="es-ES"/>
                  <w14:ligatures w14:val="none"/>
                </w:rPr>
              </w:pPr>
              <w:r w:rsidRPr="00813781">
                <w:rPr>
                  <w:rFonts w:ascii="Arial" w:hAnsi="Arial" w:cs="Arial"/>
                  <w:sz w:val="24"/>
                  <w:szCs w:val="24"/>
                </w:rPr>
                <w:fldChar w:fldCharType="begin"/>
              </w:r>
              <w:r w:rsidRPr="00813781">
                <w:rPr>
                  <w:rFonts w:ascii="Arial" w:hAnsi="Arial" w:cs="Arial"/>
                  <w:sz w:val="24"/>
                  <w:szCs w:val="24"/>
                </w:rPr>
                <w:instrText>BIBLIOGRAPHY</w:instrText>
              </w:r>
              <w:r w:rsidRPr="00813781">
                <w:rPr>
                  <w:rFonts w:ascii="Arial" w:hAnsi="Arial" w:cs="Arial"/>
                  <w:sz w:val="24"/>
                  <w:szCs w:val="24"/>
                </w:rPr>
                <w:fldChar w:fldCharType="separate"/>
              </w:r>
              <w:r w:rsidRPr="00813781">
                <w:rPr>
                  <w:rFonts w:ascii="Arial" w:hAnsi="Arial" w:cs="Arial"/>
                  <w:noProof/>
                  <w:sz w:val="24"/>
                  <w:szCs w:val="24"/>
                  <w:lang w:val="es-ES"/>
                </w:rPr>
                <w:t xml:space="preserve">N, K., &amp; Kawashi, B. (junio de 2002). </w:t>
              </w:r>
              <w:r w:rsidRPr="00813781">
                <w:rPr>
                  <w:rFonts w:ascii="Arial" w:hAnsi="Arial" w:cs="Arial"/>
                  <w:i/>
                  <w:iCs/>
                  <w:noProof/>
                  <w:sz w:val="24"/>
                  <w:szCs w:val="24"/>
                  <w:lang w:val="es-ES"/>
                </w:rPr>
                <w:t>INTRODUCCIÓN A LA EPIDEMIOLOGÍA SOCIAL.</w:t>
              </w:r>
              <w:r w:rsidRPr="00813781">
                <w:rPr>
                  <w:rFonts w:ascii="Arial" w:hAnsi="Arial" w:cs="Arial"/>
                  <w:noProof/>
                  <w:sz w:val="24"/>
                  <w:szCs w:val="24"/>
                  <w:lang w:val="es-ES"/>
                </w:rPr>
                <w:t xml:space="preserve"> Obtenido de Boletín Epidemiológico, Vol 23. No 2: https://www.unida.org.ar/Bibliografia/documentos/Salud%20Comunitaria/glosario_epidemiologia_social.pdf</w:t>
              </w:r>
            </w:p>
            <w:p w14:paraId="5EDE077C" w14:textId="15B041E9" w:rsidR="00813781" w:rsidRDefault="00813781" w:rsidP="00813781">
              <w:pPr>
                <w:spacing w:line="360" w:lineRule="auto"/>
                <w:jc w:val="both"/>
              </w:pPr>
              <w:r w:rsidRPr="00813781">
                <w:rPr>
                  <w:rFonts w:ascii="Arial" w:hAnsi="Arial" w:cs="Arial"/>
                  <w:b/>
                  <w:bCs/>
                  <w:sz w:val="24"/>
                  <w:szCs w:val="24"/>
                </w:rPr>
                <w:fldChar w:fldCharType="end"/>
              </w:r>
            </w:p>
          </w:sdtContent>
        </w:sdt>
      </w:sdtContent>
    </w:sdt>
    <w:p w14:paraId="3E52105C" w14:textId="77777777" w:rsidR="002A6984" w:rsidRPr="000B6143" w:rsidRDefault="002A6984" w:rsidP="000B6143"/>
    <w:p w14:paraId="6AFA9A9A" w14:textId="77777777" w:rsidR="00E7480F" w:rsidRPr="00E7480F" w:rsidRDefault="00E7480F" w:rsidP="00E7480F">
      <w:pPr>
        <w:ind w:left="360"/>
      </w:pPr>
    </w:p>
    <w:p w14:paraId="631428E6" w14:textId="77777777" w:rsidR="00317B31" w:rsidRPr="00317B31" w:rsidRDefault="00317B31" w:rsidP="00317B31"/>
    <w:p w14:paraId="73E42389" w14:textId="77777777" w:rsidR="00317B31" w:rsidRPr="003C5C4A" w:rsidRDefault="00317B31" w:rsidP="00317B31">
      <w:pPr>
        <w:ind w:left="360"/>
      </w:pPr>
    </w:p>
    <w:p w14:paraId="2D3B0249" w14:textId="77777777" w:rsidR="003C5C4A" w:rsidRPr="003C5C4A" w:rsidRDefault="003C5C4A" w:rsidP="003C5C4A"/>
    <w:p w14:paraId="4CED8B02" w14:textId="77777777" w:rsidR="00A63E19" w:rsidRPr="00A63E19" w:rsidRDefault="00A63E19" w:rsidP="00A63E19"/>
    <w:p w14:paraId="10A9117D" w14:textId="77777777" w:rsidR="00CD2AF3" w:rsidRDefault="00CD2AF3" w:rsidP="00CD2AF3">
      <w:pPr>
        <w:spacing w:line="360" w:lineRule="auto"/>
        <w:jc w:val="both"/>
        <w:rPr>
          <w:rFonts w:ascii="Arial" w:hAnsi="Arial" w:cs="Arial"/>
        </w:rPr>
      </w:pPr>
    </w:p>
    <w:p w14:paraId="6D5567C3" w14:textId="77777777" w:rsidR="00CD2AF3" w:rsidRPr="00CD2AF3" w:rsidRDefault="00CD2AF3" w:rsidP="00CD2AF3">
      <w:pPr>
        <w:spacing w:line="360" w:lineRule="auto"/>
        <w:jc w:val="both"/>
        <w:rPr>
          <w:rFonts w:ascii="Arial" w:hAnsi="Arial" w:cs="Arial"/>
        </w:rPr>
      </w:pPr>
    </w:p>
    <w:p w14:paraId="77D0C062" w14:textId="77777777" w:rsidR="007418D3" w:rsidRPr="00CD2AF3" w:rsidRDefault="007418D3" w:rsidP="007418D3">
      <w:pPr>
        <w:jc w:val="both"/>
        <w:rPr>
          <w:rFonts w:ascii="Arial" w:hAnsi="Arial" w:cs="Arial"/>
          <w:b/>
          <w:bCs/>
        </w:rPr>
      </w:pPr>
    </w:p>
    <w:sectPr w:rsidR="007418D3" w:rsidRPr="00CD2AF3" w:rsidSect="000B61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BCD0" w14:textId="77777777" w:rsidR="00317B31" w:rsidRDefault="00317B31" w:rsidP="00317B31">
      <w:pPr>
        <w:spacing w:after="0" w:line="240" w:lineRule="auto"/>
      </w:pPr>
      <w:r>
        <w:separator/>
      </w:r>
    </w:p>
  </w:endnote>
  <w:endnote w:type="continuationSeparator" w:id="0">
    <w:p w14:paraId="2594A48D" w14:textId="77777777" w:rsidR="00317B31" w:rsidRDefault="00317B31" w:rsidP="0031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BB7A" w14:textId="77777777" w:rsidR="00317B31" w:rsidRDefault="00317B31" w:rsidP="00317B31">
      <w:pPr>
        <w:spacing w:after="0" w:line="240" w:lineRule="auto"/>
      </w:pPr>
      <w:r>
        <w:separator/>
      </w:r>
    </w:p>
  </w:footnote>
  <w:footnote w:type="continuationSeparator" w:id="0">
    <w:p w14:paraId="7CF0D3B8" w14:textId="77777777" w:rsidR="00317B31" w:rsidRDefault="00317B31" w:rsidP="00317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631"/>
      </v:shape>
    </w:pict>
  </w:numPicBullet>
  <w:abstractNum w:abstractNumId="0" w15:restartNumberingAfterBreak="0">
    <w:nsid w:val="0D0766CE"/>
    <w:multiLevelType w:val="hybridMultilevel"/>
    <w:tmpl w:val="52668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C55C8D"/>
    <w:multiLevelType w:val="hybridMultilevel"/>
    <w:tmpl w:val="3ED85F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14AF2"/>
    <w:multiLevelType w:val="hybridMultilevel"/>
    <w:tmpl w:val="C6A2D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8669AE"/>
    <w:multiLevelType w:val="hybridMultilevel"/>
    <w:tmpl w:val="AA2A8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04051"/>
    <w:multiLevelType w:val="hybridMultilevel"/>
    <w:tmpl w:val="2FB46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DE2188"/>
    <w:multiLevelType w:val="hybridMultilevel"/>
    <w:tmpl w:val="4ED22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F706C2"/>
    <w:multiLevelType w:val="hybridMultilevel"/>
    <w:tmpl w:val="19A4F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2341B1"/>
    <w:multiLevelType w:val="hybridMultilevel"/>
    <w:tmpl w:val="A9C6B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D950A1"/>
    <w:multiLevelType w:val="hybridMultilevel"/>
    <w:tmpl w:val="F33E4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B753A9"/>
    <w:multiLevelType w:val="hybridMultilevel"/>
    <w:tmpl w:val="5F32606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77EC7811"/>
    <w:multiLevelType w:val="hybridMultilevel"/>
    <w:tmpl w:val="DF009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4428422">
    <w:abstractNumId w:val="10"/>
  </w:num>
  <w:num w:numId="2" w16cid:durableId="1569345774">
    <w:abstractNumId w:val="9"/>
  </w:num>
  <w:num w:numId="3" w16cid:durableId="1776823451">
    <w:abstractNumId w:val="8"/>
  </w:num>
  <w:num w:numId="4" w16cid:durableId="1514299718">
    <w:abstractNumId w:val="1"/>
  </w:num>
  <w:num w:numId="5" w16cid:durableId="1115950663">
    <w:abstractNumId w:val="7"/>
  </w:num>
  <w:num w:numId="6" w16cid:durableId="1208641323">
    <w:abstractNumId w:val="4"/>
  </w:num>
  <w:num w:numId="7" w16cid:durableId="765275026">
    <w:abstractNumId w:val="5"/>
  </w:num>
  <w:num w:numId="8" w16cid:durableId="421922819">
    <w:abstractNumId w:val="3"/>
  </w:num>
  <w:num w:numId="9" w16cid:durableId="1861164834">
    <w:abstractNumId w:val="0"/>
  </w:num>
  <w:num w:numId="10" w16cid:durableId="975990011">
    <w:abstractNumId w:val="2"/>
  </w:num>
  <w:num w:numId="11" w16cid:durableId="1120883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D3"/>
    <w:rsid w:val="000B6143"/>
    <w:rsid w:val="0019710A"/>
    <w:rsid w:val="002A6984"/>
    <w:rsid w:val="002F5857"/>
    <w:rsid w:val="00317B31"/>
    <w:rsid w:val="00360DFB"/>
    <w:rsid w:val="003C5C4A"/>
    <w:rsid w:val="004813E6"/>
    <w:rsid w:val="005A64E7"/>
    <w:rsid w:val="007418D3"/>
    <w:rsid w:val="00752F2F"/>
    <w:rsid w:val="007B688C"/>
    <w:rsid w:val="00813781"/>
    <w:rsid w:val="008D13E3"/>
    <w:rsid w:val="009E6595"/>
    <w:rsid w:val="00A56653"/>
    <w:rsid w:val="00A63E19"/>
    <w:rsid w:val="00AE126D"/>
    <w:rsid w:val="00AF7D05"/>
    <w:rsid w:val="00B83C18"/>
    <w:rsid w:val="00BB14D3"/>
    <w:rsid w:val="00C07E3A"/>
    <w:rsid w:val="00C140DA"/>
    <w:rsid w:val="00CD2AF3"/>
    <w:rsid w:val="00E644CF"/>
    <w:rsid w:val="00E7480F"/>
    <w:rsid w:val="00E944DD"/>
    <w:rsid w:val="00F15E3E"/>
    <w:rsid w:val="00F865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BBED"/>
  <w15:chartTrackingRefBased/>
  <w15:docId w15:val="{B99EE6FC-B2E2-450A-A53E-A5DC6B46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95"/>
  </w:style>
  <w:style w:type="paragraph" w:styleId="Ttulo1">
    <w:name w:val="heading 1"/>
    <w:basedOn w:val="Normal"/>
    <w:next w:val="Normal"/>
    <w:link w:val="Ttulo1Car"/>
    <w:uiPriority w:val="9"/>
    <w:qFormat/>
    <w:rsid w:val="00CD2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3C18"/>
    <w:pPr>
      <w:ind w:left="720"/>
      <w:contextualSpacing/>
    </w:pPr>
  </w:style>
  <w:style w:type="character" w:customStyle="1" w:styleId="Ttulo1Car">
    <w:name w:val="Título 1 Car"/>
    <w:basedOn w:val="Fuentedeprrafopredeter"/>
    <w:link w:val="Ttulo1"/>
    <w:uiPriority w:val="9"/>
    <w:rsid w:val="00CD2AF3"/>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317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B31"/>
  </w:style>
  <w:style w:type="paragraph" w:styleId="Piedepgina">
    <w:name w:val="footer"/>
    <w:basedOn w:val="Normal"/>
    <w:link w:val="PiedepginaCar"/>
    <w:uiPriority w:val="99"/>
    <w:unhideWhenUsed/>
    <w:rsid w:val="00317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B31"/>
  </w:style>
  <w:style w:type="table" w:styleId="Tablaconcuadrcula">
    <w:name w:val="Table Grid"/>
    <w:basedOn w:val="Tablanormal"/>
    <w:uiPriority w:val="39"/>
    <w:rsid w:val="009E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9E659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ibliografa">
    <w:name w:val="Bibliography"/>
    <w:basedOn w:val="Normal"/>
    <w:next w:val="Normal"/>
    <w:uiPriority w:val="37"/>
    <w:unhideWhenUsed/>
    <w:rsid w:val="0081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44311">
      <w:bodyDiv w:val="1"/>
      <w:marLeft w:val="0"/>
      <w:marRight w:val="0"/>
      <w:marTop w:val="0"/>
      <w:marBottom w:val="0"/>
      <w:divBdr>
        <w:top w:val="none" w:sz="0" w:space="0" w:color="auto"/>
        <w:left w:val="none" w:sz="0" w:space="0" w:color="auto"/>
        <w:bottom w:val="none" w:sz="0" w:space="0" w:color="auto"/>
        <w:right w:val="none" w:sz="0" w:space="0" w:color="auto"/>
      </w:divBdr>
    </w:div>
    <w:div w:id="1132745283">
      <w:bodyDiv w:val="1"/>
      <w:marLeft w:val="0"/>
      <w:marRight w:val="0"/>
      <w:marTop w:val="0"/>
      <w:marBottom w:val="0"/>
      <w:divBdr>
        <w:top w:val="none" w:sz="0" w:space="0" w:color="auto"/>
        <w:left w:val="none" w:sz="0" w:space="0" w:color="auto"/>
        <w:bottom w:val="none" w:sz="0" w:space="0" w:color="auto"/>
        <w:right w:val="none" w:sz="0" w:space="0" w:color="auto"/>
      </w:divBdr>
    </w:div>
    <w:div w:id="19505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NKr02</b:Tag>
    <b:SourceType>DocumentFromInternetSite</b:SourceType>
    <b:Guid>{606BA124-3561-4338-A009-66CB4A8EAFC7}</b:Guid>
    <b:Title>INTRODUCCIÓN A LA EPIDEMIOLOGÍA SOCIAL</b:Title>
    <b:Year>2002</b:Year>
    <b:InternetSiteTitle>Boletín Epidemiológico, Vol 23. No 2</b:InternetSiteTitle>
    <b:Month>junio</b:Month>
    <b:URL>https://www.unida.org.ar/Bibliografia/documentos/Salud%20Comunitaria/glosario_epidemiologia_social.pdf</b:URL>
    <b:Author>
      <b:Author>
        <b:NameList>
          <b:Person>
            <b:Last>N</b:Last>
            <b:First>Krieger</b:First>
          </b:Person>
          <b:Person>
            <b:Last>Kawashi</b:Last>
            <b:First>Berkman L</b:First>
          </b:Person>
        </b:NameList>
      </b:Author>
    </b:Author>
    <b:RefOrder>1</b:RefOrder>
  </b:Source>
</b:Sources>
</file>

<file path=customXml/itemProps1.xml><?xml version="1.0" encoding="utf-8"?>
<ds:datastoreItem xmlns:ds="http://schemas.openxmlformats.org/officeDocument/2006/customXml" ds:itemID="{B916B561-499E-4464-B7A9-25DC72D5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Pages>
  <Words>2063</Words>
  <Characters>11349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gallegos</dc:creator>
  <cp:keywords/>
  <dc:description/>
  <cp:lastModifiedBy>jorge gallegos</cp:lastModifiedBy>
  <cp:revision>1</cp:revision>
  <dcterms:created xsi:type="dcterms:W3CDTF">2024-03-10T20:21:00Z</dcterms:created>
  <dcterms:modified xsi:type="dcterms:W3CDTF">2024-03-11T03:23:00Z</dcterms:modified>
</cp:coreProperties>
</file>