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46" w:rsidRDefault="00544146">
      <w:r>
        <w:rPr>
          <w:noProof/>
          <w:lang w:eastAsia="es-MX"/>
        </w:rPr>
        <w:drawing>
          <wp:anchor distT="0" distB="0" distL="114300" distR="114300" simplePos="0" relativeHeight="251685888" behindDoc="0" locked="0" layoutInCell="1" allowOverlap="1" wp14:anchorId="1686AFB1" wp14:editId="480ECA61">
            <wp:simplePos x="0" y="0"/>
            <wp:positionH relativeFrom="column">
              <wp:posOffset>5150037</wp:posOffset>
            </wp:positionH>
            <wp:positionV relativeFrom="paragraph">
              <wp:posOffset>-801669</wp:posOffset>
            </wp:positionV>
            <wp:extent cx="1466850" cy="504825"/>
            <wp:effectExtent l="0" t="0" r="0" b="9525"/>
            <wp:wrapNone/>
            <wp:docPr id="23" name="Picture 7"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7" descr="A picture containing drawing&#10;&#10;Description automatically generated"/>
                    <pic:cNvPicPr/>
                  </pic:nvPicPr>
                  <pic:blipFill>
                    <a:blip r:embed="rId7" cstate="print">
                      <a:extLst>
                        <a:ext uri="{28A0092B-C50C-407E-A947-70E740481C1C}">
                          <a14:useLocalDpi xmlns:a14="http://schemas.microsoft.com/office/drawing/2010/main" val="0"/>
                        </a:ext>
                      </a:extLst>
                    </a:blip>
                    <a:srcRect t="24976" b="28505"/>
                    <a:stretch>
                      <a:fillRect/>
                    </a:stretch>
                  </pic:blipFill>
                  <pic:spPr bwMode="auto">
                    <a:xfrm>
                      <a:off x="0" y="0"/>
                      <a:ext cx="1466850" cy="504825"/>
                    </a:xfrm>
                    <a:prstGeom prst="rect">
                      <a:avLst/>
                    </a:prstGeom>
                    <a:noFill/>
                    <a:ln>
                      <a:noFill/>
                    </a:ln>
                  </pic:spPr>
                </pic:pic>
              </a:graphicData>
            </a:graphic>
          </wp:anchor>
        </w:drawing>
      </w:r>
      <w:r>
        <w:rPr>
          <w:noProof/>
          <w:lang w:eastAsia="es-MX"/>
        </w:rPr>
        <w:drawing>
          <wp:anchor distT="0" distB="0" distL="114300" distR="114300" simplePos="0" relativeHeight="251683840" behindDoc="0" locked="0" layoutInCell="1" allowOverlap="1" wp14:anchorId="7A76C41A" wp14:editId="394E039F">
            <wp:simplePos x="0" y="0"/>
            <wp:positionH relativeFrom="margin">
              <wp:align>right</wp:align>
            </wp:positionH>
            <wp:positionV relativeFrom="paragraph">
              <wp:posOffset>149710</wp:posOffset>
            </wp:positionV>
            <wp:extent cx="5612130" cy="1878330"/>
            <wp:effectExtent l="0" t="0" r="7620" b="7620"/>
            <wp:wrapNone/>
            <wp:docPr id="22" name="Picture 7"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7"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rcRect t="24976" b="28505"/>
                    <a:stretch>
                      <a:fillRect/>
                    </a:stretch>
                  </pic:blipFill>
                  <pic:spPr bwMode="auto">
                    <a:xfrm>
                      <a:off x="0" y="0"/>
                      <a:ext cx="5612130" cy="1878330"/>
                    </a:xfrm>
                    <a:prstGeom prst="rect">
                      <a:avLst/>
                    </a:prstGeom>
                    <a:noFill/>
                    <a:ln>
                      <a:noFill/>
                    </a:ln>
                  </pic:spPr>
                </pic:pic>
              </a:graphicData>
            </a:graphic>
          </wp:anchor>
        </w:drawing>
      </w:r>
    </w:p>
    <w:p w:rsidR="00544146" w:rsidRDefault="00544146" w:rsidP="00544146">
      <w:pPr>
        <w:rPr>
          <w:rFonts w:ascii="Gill Sans MT" w:hAnsi="Gill Sans MT"/>
          <w:i/>
          <w:color w:val="131E32"/>
          <w:sz w:val="32"/>
          <w:szCs w:val="32"/>
        </w:rPr>
      </w:pPr>
    </w:p>
    <w:p w:rsidR="00544146" w:rsidRDefault="00544146" w:rsidP="00544146">
      <w:pPr>
        <w:rPr>
          <w:rFonts w:ascii="Gill Sans MT" w:hAnsi="Gill Sans MT"/>
          <w:i/>
          <w:color w:val="131E32"/>
          <w:sz w:val="32"/>
          <w:szCs w:val="32"/>
        </w:rPr>
      </w:pPr>
    </w:p>
    <w:p w:rsidR="00544146" w:rsidRDefault="00544146" w:rsidP="00544146">
      <w:pPr>
        <w:rPr>
          <w:rFonts w:ascii="Gill Sans MT" w:hAnsi="Gill Sans MT"/>
          <w:i/>
          <w:color w:val="131E32"/>
          <w:sz w:val="32"/>
          <w:szCs w:val="32"/>
        </w:rPr>
      </w:pPr>
    </w:p>
    <w:p w:rsidR="00544146" w:rsidRDefault="00544146" w:rsidP="00544146">
      <w:pPr>
        <w:rPr>
          <w:rFonts w:ascii="Gill Sans MT" w:hAnsi="Gill Sans MT"/>
          <w:i/>
          <w:color w:val="131E32"/>
          <w:sz w:val="32"/>
          <w:szCs w:val="32"/>
        </w:rPr>
      </w:pPr>
    </w:p>
    <w:p w:rsidR="00544146" w:rsidRDefault="00544146" w:rsidP="00544146">
      <w:pPr>
        <w:rPr>
          <w:rFonts w:ascii="Gill Sans MT" w:hAnsi="Gill Sans MT"/>
          <w:i/>
          <w:color w:val="131E32"/>
          <w:sz w:val="32"/>
          <w:szCs w:val="32"/>
        </w:rPr>
      </w:pPr>
    </w:p>
    <w:p w:rsidR="00544146" w:rsidRDefault="00544146" w:rsidP="00544146">
      <w:pPr>
        <w:rPr>
          <w:rFonts w:ascii="Gill Sans MT" w:hAnsi="Gill Sans MT"/>
          <w:i/>
          <w:color w:val="131E32"/>
          <w:sz w:val="32"/>
          <w:szCs w:val="32"/>
        </w:rPr>
      </w:pPr>
    </w:p>
    <w:p w:rsidR="00544146" w:rsidRDefault="00544146" w:rsidP="00544146">
      <w:pPr>
        <w:rPr>
          <w:rFonts w:ascii="Gill Sans MT" w:hAnsi="Gill Sans MT"/>
          <w:i/>
          <w:color w:val="131E32"/>
          <w:sz w:val="32"/>
          <w:szCs w:val="32"/>
        </w:rPr>
      </w:pPr>
    </w:p>
    <w:p w:rsidR="00544146" w:rsidRDefault="00544146" w:rsidP="00544146">
      <w:pPr>
        <w:rPr>
          <w:rFonts w:ascii="Gill Sans MT" w:hAnsi="Gill Sans MT"/>
          <w:i/>
          <w:color w:val="131E32"/>
          <w:sz w:val="32"/>
          <w:szCs w:val="32"/>
        </w:rPr>
      </w:pPr>
      <w:r>
        <w:rPr>
          <w:rFonts w:ascii="Gill Sans MT" w:hAnsi="Gill Sans MT"/>
          <w:i/>
          <w:color w:val="131E32"/>
          <w:sz w:val="32"/>
          <w:szCs w:val="32"/>
        </w:rPr>
        <w:t xml:space="preserve">Nombre del Alumno: ERICK GABRIEL AGUILAR MEZA </w:t>
      </w:r>
    </w:p>
    <w:p w:rsidR="00544146" w:rsidRPr="00544146" w:rsidRDefault="00544146" w:rsidP="00544146">
      <w:pPr>
        <w:rPr>
          <w:rFonts w:ascii="Arial" w:hAnsi="Arial" w:cs="Arial"/>
          <w:i/>
          <w:color w:val="131E32"/>
          <w:sz w:val="36"/>
          <w:szCs w:val="28"/>
        </w:rPr>
      </w:pPr>
      <w:r>
        <w:rPr>
          <w:rFonts w:ascii="Gill Sans MT" w:hAnsi="Gill Sans MT"/>
          <w:i/>
          <w:color w:val="131E32"/>
          <w:sz w:val="32"/>
          <w:szCs w:val="32"/>
        </w:rPr>
        <w:t>Nombre del tema</w:t>
      </w:r>
      <w:r w:rsidRPr="00544146">
        <w:rPr>
          <w:rFonts w:ascii="Gill Sans MT" w:hAnsi="Gill Sans MT"/>
          <w:i/>
          <w:color w:val="131E32"/>
          <w:sz w:val="40"/>
          <w:szCs w:val="32"/>
        </w:rPr>
        <w:t>:</w:t>
      </w:r>
      <w:r w:rsidRPr="00544146">
        <w:rPr>
          <w:rFonts w:ascii="Helvetica" w:hAnsi="Helvetica"/>
          <w:color w:val="444444"/>
          <w:sz w:val="24"/>
          <w:szCs w:val="21"/>
          <w:shd w:val="clear" w:color="auto" w:fill="FFFFFF"/>
        </w:rPr>
        <w:t xml:space="preserve"> </w:t>
      </w:r>
      <w:r>
        <w:rPr>
          <w:rFonts w:ascii="Arial" w:hAnsi="Arial" w:cs="Arial"/>
          <w:color w:val="444444"/>
          <w:sz w:val="36"/>
          <w:szCs w:val="28"/>
          <w:shd w:val="clear" w:color="auto" w:fill="FFFFFF"/>
        </w:rPr>
        <w:t>“</w:t>
      </w:r>
      <w:r w:rsidR="00A3469F">
        <w:rPr>
          <w:sz w:val="32"/>
          <w:szCs w:val="32"/>
        </w:rPr>
        <w:t>SECRETO PROFESIONAL</w:t>
      </w:r>
      <w:r w:rsidRPr="00544146">
        <w:rPr>
          <w:sz w:val="32"/>
          <w:szCs w:val="32"/>
        </w:rPr>
        <w:t>”</w:t>
      </w:r>
    </w:p>
    <w:p w:rsidR="00544146" w:rsidRPr="00600C05" w:rsidRDefault="00544146" w:rsidP="00544146">
      <w:pPr>
        <w:rPr>
          <w:rFonts w:ascii="Gill Sans MT" w:hAnsi="Gill Sans MT"/>
          <w:i/>
          <w:color w:val="131E32"/>
          <w:sz w:val="32"/>
          <w:szCs w:val="32"/>
        </w:rPr>
      </w:pPr>
      <w:r>
        <w:rPr>
          <w:rFonts w:ascii="Gill Sans MT" w:hAnsi="Gill Sans MT"/>
          <w:i/>
          <w:color w:val="131E32"/>
          <w:sz w:val="32"/>
          <w:szCs w:val="32"/>
        </w:rPr>
        <w:t xml:space="preserve">Parcial: 1 PERCIAL </w:t>
      </w:r>
    </w:p>
    <w:p w:rsidR="00544146" w:rsidRPr="00600C05" w:rsidRDefault="00544146" w:rsidP="00544146">
      <w:pPr>
        <w:rPr>
          <w:rFonts w:ascii="Gill Sans MT" w:hAnsi="Gill Sans MT"/>
          <w:i/>
          <w:color w:val="131E32"/>
          <w:sz w:val="32"/>
          <w:szCs w:val="32"/>
        </w:rPr>
      </w:pPr>
      <w:r>
        <w:rPr>
          <w:rFonts w:ascii="Gill Sans MT" w:hAnsi="Gill Sans MT"/>
          <w:i/>
          <w:color w:val="131E32"/>
          <w:sz w:val="32"/>
          <w:szCs w:val="32"/>
        </w:rPr>
        <w:t xml:space="preserve">Nombre de la Materia: </w:t>
      </w:r>
      <w:r w:rsidR="00A3469F">
        <w:rPr>
          <w:sz w:val="32"/>
          <w:szCs w:val="32"/>
        </w:rPr>
        <w:t>BIOETICA</w:t>
      </w:r>
    </w:p>
    <w:p w:rsidR="00544146" w:rsidRPr="007D0042" w:rsidRDefault="00544146" w:rsidP="00544146">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sidR="00A3469F">
        <w:rPr>
          <w:sz w:val="32"/>
          <w:szCs w:val="32"/>
        </w:rPr>
        <w:t>MIGUEL ALEJANDRO MALDONADO CRUZ</w:t>
      </w:r>
    </w:p>
    <w:p w:rsidR="00544146" w:rsidRDefault="00544146" w:rsidP="00544146">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ENFERMERIA  </w:t>
      </w:r>
    </w:p>
    <w:p w:rsidR="00544146" w:rsidRDefault="00544146">
      <w:r>
        <w:rPr>
          <w:rFonts w:ascii="Gill Sans MT" w:hAnsi="Gill Sans MT"/>
          <w:i/>
          <w:color w:val="131E32"/>
          <w:sz w:val="32"/>
          <w:szCs w:val="32"/>
        </w:rPr>
        <w:t>Cuatrimestre:2 CUATRIMESTRE</w:t>
      </w:r>
    </w:p>
    <w:p w:rsidR="00A3469F" w:rsidRDefault="00A3469F"/>
    <w:p w:rsidR="00A3469F" w:rsidRDefault="00A3469F"/>
    <w:p w:rsidR="00A3469F" w:rsidRDefault="00A3469F"/>
    <w:p w:rsidR="00544146" w:rsidRDefault="00544146"/>
    <w:p w:rsidR="00544146" w:rsidRDefault="00544146"/>
    <w:p w:rsidR="00544146" w:rsidRDefault="00544146"/>
    <w:p w:rsidR="00544146" w:rsidRDefault="00544146"/>
    <w:p w:rsidR="00544146" w:rsidRDefault="00544146"/>
    <w:p w:rsidR="00544146" w:rsidRDefault="00544146"/>
    <w:p w:rsidR="00544146" w:rsidRDefault="009864D2" w:rsidP="009864D2">
      <w:pPr>
        <w:tabs>
          <w:tab w:val="left" w:pos="5690"/>
        </w:tabs>
      </w:pPr>
      <w:r>
        <w:tab/>
      </w:r>
    </w:p>
    <w:p w:rsidR="00544146" w:rsidRDefault="00544146"/>
    <w:p w:rsidR="001E7831" w:rsidRDefault="009864D2">
      <w:bookmarkStart w:id="0" w:name="_GoBack"/>
      <w:bookmarkEnd w:id="0"/>
      <w:r>
        <w:rPr>
          <w:noProof/>
          <w:lang w:eastAsia="es-MX"/>
        </w:rPr>
        <w:drawing>
          <wp:anchor distT="0" distB="0" distL="114300" distR="114300" simplePos="0" relativeHeight="251696128" behindDoc="0" locked="0" layoutInCell="1" allowOverlap="1" wp14:anchorId="0931BA20" wp14:editId="53BE0E67">
            <wp:simplePos x="0" y="0"/>
            <wp:positionH relativeFrom="margin">
              <wp:posOffset>3860575</wp:posOffset>
            </wp:positionH>
            <wp:positionV relativeFrom="paragraph">
              <wp:posOffset>3548687</wp:posOffset>
            </wp:positionV>
            <wp:extent cx="2242267" cy="1509798"/>
            <wp:effectExtent l="0" t="0" r="5715" b="0"/>
            <wp:wrapNone/>
            <wp:docPr id="20" name="Imagen 20" descr="La violación del secreto profesional en Medicina - Blog de Unit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violación del secreto profesional en Medicina - Blog de Unitec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5523"/>
                    <a:stretch/>
                  </pic:blipFill>
                  <pic:spPr bwMode="auto">
                    <a:xfrm>
                      <a:off x="0" y="0"/>
                      <a:ext cx="2250505" cy="1515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95104" behindDoc="0" locked="0" layoutInCell="1" allowOverlap="1" wp14:anchorId="0D6626CA" wp14:editId="22EAC9DC">
            <wp:simplePos x="0" y="0"/>
            <wp:positionH relativeFrom="margin">
              <wp:posOffset>-516193</wp:posOffset>
            </wp:positionH>
            <wp:positionV relativeFrom="paragraph">
              <wp:posOffset>3120677</wp:posOffset>
            </wp:positionV>
            <wp:extent cx="1775532" cy="1179871"/>
            <wp:effectExtent l="0" t="0" r="0" b="1270"/>
            <wp:wrapNone/>
            <wp:docPr id="19" name="Imagen 19" descr="LexLatin | ¿Qué fue del secreto profesional en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Latin | ¿Qué fue del secreto profesional en Ecuad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5532" cy="1179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69F">
        <w:rPr>
          <w:noProof/>
          <w:lang w:eastAsia="es-MX"/>
        </w:rPr>
        <mc:AlternateContent>
          <mc:Choice Requires="wps">
            <w:drawing>
              <wp:anchor distT="0" distB="0" distL="114300" distR="114300" simplePos="0" relativeHeight="251694080" behindDoc="0" locked="0" layoutInCell="1" allowOverlap="1" wp14:anchorId="49769441" wp14:editId="65224B0B">
                <wp:simplePos x="0" y="0"/>
                <wp:positionH relativeFrom="column">
                  <wp:posOffset>-696677</wp:posOffset>
                </wp:positionH>
                <wp:positionV relativeFrom="paragraph">
                  <wp:posOffset>4350631</wp:posOffset>
                </wp:positionV>
                <wp:extent cx="2241571" cy="3947364"/>
                <wp:effectExtent l="0" t="0" r="25400" b="15240"/>
                <wp:wrapNone/>
                <wp:docPr id="14" name="Cuadro de texto 14"/>
                <wp:cNvGraphicFramePr/>
                <a:graphic xmlns:a="http://schemas.openxmlformats.org/drawingml/2006/main">
                  <a:graphicData uri="http://schemas.microsoft.com/office/word/2010/wordprocessingShape">
                    <wps:wsp>
                      <wps:cNvSpPr txBox="1"/>
                      <wps:spPr>
                        <a:xfrm>
                          <a:off x="0" y="0"/>
                          <a:ext cx="2241571" cy="3947364"/>
                        </a:xfrm>
                        <a:prstGeom prst="rect">
                          <a:avLst/>
                        </a:prstGeom>
                        <a:solidFill>
                          <a:schemeClr val="lt1"/>
                        </a:solidFill>
                        <a:ln w="6350">
                          <a:solidFill>
                            <a:prstClr val="black"/>
                          </a:solidFill>
                        </a:ln>
                      </wps:spPr>
                      <wps:txbx>
                        <w:txbxContent>
                          <w:p w:rsidR="00A3469F" w:rsidRPr="00A3469F" w:rsidRDefault="00A3469F" w:rsidP="00A3469F">
                            <w:pPr>
                              <w:jc w:val="both"/>
                              <w:rPr>
                                <w:sz w:val="24"/>
                                <w:szCs w:val="24"/>
                              </w:rPr>
                            </w:pPr>
                            <w:r w:rsidRPr="00A3469F">
                              <w:rPr>
                                <w:sz w:val="24"/>
                                <w:szCs w:val="24"/>
                              </w:rPr>
                              <w:t>LÍMITES DEL SECRETO PROFESIONAL</w:t>
                            </w:r>
                          </w:p>
                          <w:p w:rsidR="00A3469F" w:rsidRPr="00A3469F" w:rsidRDefault="00A3469F" w:rsidP="00A3469F">
                            <w:pPr>
                              <w:jc w:val="both"/>
                              <w:rPr>
                                <w:sz w:val="24"/>
                                <w:szCs w:val="24"/>
                              </w:rPr>
                            </w:pPr>
                            <w:r w:rsidRPr="00A3469F">
                              <w:rPr>
                                <w:sz w:val="24"/>
                                <w:szCs w:val="24"/>
                              </w:rPr>
                              <w:t>Si bien el secreto profesional es una norma fundamental en muchas profesiones, existen ciertos límites o excepciones en los que un profesional puede estar obligado o autorizado a revelar información confidencial. Algunos de los límites comunes del secreto profesional incluyen: Amenaza para la vida o seguridad, Delitos graves, Consentimiento del cliente o paciente, Obligaciones legales,</w:t>
                            </w:r>
                          </w:p>
                          <w:p w:rsidR="003A0C66" w:rsidRPr="007A72B4" w:rsidRDefault="00A3469F" w:rsidP="00A3469F">
                            <w:pPr>
                              <w:jc w:val="both"/>
                              <w:rPr>
                                <w:sz w:val="24"/>
                                <w:szCs w:val="24"/>
                              </w:rPr>
                            </w:pPr>
                            <w:r w:rsidRPr="00A3469F">
                              <w:rPr>
                                <w:sz w:val="24"/>
                                <w:szCs w:val="24"/>
                              </w:rPr>
                              <w:t>Defensa del profesional en caso de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69441" id="_x0000_t202" coordsize="21600,21600" o:spt="202" path="m,l,21600r21600,l21600,xe">
                <v:stroke joinstyle="miter"/>
                <v:path gradientshapeok="t" o:connecttype="rect"/>
              </v:shapetype>
              <v:shape id="Cuadro de texto 14" o:spid="_x0000_s1026" type="#_x0000_t202" style="position:absolute;margin-left:-54.85pt;margin-top:342.55pt;width:176.5pt;height:31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" fillcolor="white [3201]" strokeweight=".5pt">
                <v:textbox>
                  <w:txbxContent>
                    <w:p w:rsidR="00A3469F" w:rsidRPr="00A3469F" w:rsidRDefault="00A3469F" w:rsidP="00A3469F">
                      <w:pPr>
                        <w:jc w:val="both"/>
                        <w:rPr>
                          <w:sz w:val="24"/>
                          <w:szCs w:val="24"/>
                        </w:rPr>
                      </w:pPr>
                      <w:r w:rsidRPr="00A3469F">
                        <w:rPr>
                          <w:sz w:val="24"/>
                          <w:szCs w:val="24"/>
                        </w:rPr>
                        <w:t>LÍMITES DEL SECRETO PROFESIONAL</w:t>
                      </w:r>
                    </w:p>
                    <w:p w:rsidR="00A3469F" w:rsidRPr="00A3469F" w:rsidRDefault="00A3469F" w:rsidP="00A3469F">
                      <w:pPr>
                        <w:jc w:val="both"/>
                        <w:rPr>
                          <w:sz w:val="24"/>
                          <w:szCs w:val="24"/>
                        </w:rPr>
                      </w:pPr>
                      <w:r w:rsidRPr="00A3469F">
                        <w:rPr>
                          <w:sz w:val="24"/>
                          <w:szCs w:val="24"/>
                        </w:rPr>
                        <w:t>Si bien el secreto profesional es una norma fundamental en muchas profesiones, existen ciertos límites o excepciones en los que un profesional puede estar obligado o autorizado a revelar información confidencial. Algunos de los límites comunes del secreto profesional incluyen: Amenaza para la vida o seguridad, Delitos graves, Consentimiento del cliente o paciente, Obligaciones legales,</w:t>
                      </w:r>
                    </w:p>
                    <w:p w:rsidR="003A0C66" w:rsidRPr="007A72B4" w:rsidRDefault="00A3469F" w:rsidP="00A3469F">
                      <w:pPr>
                        <w:jc w:val="both"/>
                        <w:rPr>
                          <w:sz w:val="24"/>
                          <w:szCs w:val="24"/>
                        </w:rPr>
                      </w:pPr>
                      <w:r w:rsidRPr="00A3469F">
                        <w:rPr>
                          <w:sz w:val="24"/>
                          <w:szCs w:val="24"/>
                        </w:rPr>
                        <w:t>Defensa del profesional en caso de demanda.</w:t>
                      </w:r>
                    </w:p>
                  </w:txbxContent>
                </v:textbox>
              </v:shape>
            </w:pict>
          </mc:Fallback>
        </mc:AlternateContent>
      </w:r>
      <w:r w:rsidR="00A3469F">
        <w:rPr>
          <w:noProof/>
          <w:lang w:eastAsia="es-MX"/>
        </w:rPr>
        <mc:AlternateContent>
          <mc:Choice Requires="wps">
            <w:drawing>
              <wp:anchor distT="0" distB="0" distL="114300" distR="114300" simplePos="0" relativeHeight="251689984" behindDoc="0" locked="0" layoutInCell="1" allowOverlap="1" wp14:anchorId="215C07C9" wp14:editId="62A36C67">
                <wp:simplePos x="0" y="0"/>
                <wp:positionH relativeFrom="page">
                  <wp:posOffset>5073444</wp:posOffset>
                </wp:positionH>
                <wp:positionV relativeFrom="paragraph">
                  <wp:posOffset>5117547</wp:posOffset>
                </wp:positionV>
                <wp:extent cx="2153265" cy="3077571"/>
                <wp:effectExtent l="0" t="0" r="19050" b="27940"/>
                <wp:wrapNone/>
                <wp:docPr id="8" name="Cuadro de texto 8"/>
                <wp:cNvGraphicFramePr/>
                <a:graphic xmlns:a="http://schemas.openxmlformats.org/drawingml/2006/main">
                  <a:graphicData uri="http://schemas.microsoft.com/office/word/2010/wordprocessingShape">
                    <wps:wsp>
                      <wps:cNvSpPr txBox="1"/>
                      <wps:spPr>
                        <a:xfrm>
                          <a:off x="0" y="0"/>
                          <a:ext cx="2153265" cy="3077571"/>
                        </a:xfrm>
                        <a:prstGeom prst="rect">
                          <a:avLst/>
                        </a:prstGeom>
                        <a:solidFill>
                          <a:schemeClr val="lt1"/>
                        </a:solidFill>
                        <a:ln w="6350">
                          <a:solidFill>
                            <a:prstClr val="black"/>
                          </a:solidFill>
                        </a:ln>
                      </wps:spPr>
                      <wps:txbx>
                        <w:txbxContent>
                          <w:p w:rsidR="00A3469F" w:rsidRPr="00A3469F" w:rsidRDefault="00A3469F" w:rsidP="00A3469F">
                            <w:pPr>
                              <w:jc w:val="both"/>
                              <w:rPr>
                                <w:sz w:val="24"/>
                                <w:szCs w:val="24"/>
                              </w:rPr>
                            </w:pPr>
                            <w:r w:rsidRPr="00A3469F">
                              <w:rPr>
                                <w:sz w:val="24"/>
                                <w:szCs w:val="24"/>
                              </w:rPr>
                              <w:t>DEFINICION:</w:t>
                            </w:r>
                          </w:p>
                          <w:p w:rsidR="003A0C66" w:rsidRPr="007A72B4" w:rsidRDefault="00A3469F" w:rsidP="00A3469F">
                            <w:pPr>
                              <w:jc w:val="both"/>
                              <w:rPr>
                                <w:sz w:val="24"/>
                                <w:szCs w:val="24"/>
                              </w:rPr>
                            </w:pPr>
                            <w:r w:rsidRPr="00A3469F">
                              <w:rPr>
                                <w:sz w:val="24"/>
                                <w:szCs w:val="24"/>
                              </w:rPr>
                              <w:t>El secreto profesional es un principio ético y legal que implica la obligación de mantener en confidencialidad la información confiada por un individuo a otra persona en el contexto de una relación profesional. Este principio se aplica en una variedad de campos, incluyendo la medicina, el derecho, la psicología, entre 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C07C9" id="Cuadro de texto 8" o:spid="_x0000_s1027" type="#_x0000_t202" style="position:absolute;margin-left:399.5pt;margin-top:402.95pt;width:169.55pt;height:242.3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" fillcolor="white [3201]" strokeweight=".5pt">
                <v:textbox>
                  <w:txbxContent>
                    <w:p w:rsidR="00A3469F" w:rsidRPr="00A3469F" w:rsidRDefault="00A3469F" w:rsidP="00A3469F">
                      <w:pPr>
                        <w:jc w:val="both"/>
                        <w:rPr>
                          <w:sz w:val="24"/>
                          <w:szCs w:val="24"/>
                        </w:rPr>
                      </w:pPr>
                      <w:r w:rsidRPr="00A3469F">
                        <w:rPr>
                          <w:sz w:val="24"/>
                          <w:szCs w:val="24"/>
                        </w:rPr>
                        <w:t>DEFINICION:</w:t>
                      </w:r>
                    </w:p>
                    <w:p w:rsidR="003A0C66" w:rsidRPr="007A72B4" w:rsidRDefault="00A3469F" w:rsidP="00A3469F">
                      <w:pPr>
                        <w:jc w:val="both"/>
                        <w:rPr>
                          <w:sz w:val="24"/>
                          <w:szCs w:val="24"/>
                        </w:rPr>
                      </w:pPr>
                      <w:r w:rsidRPr="00A3469F">
                        <w:rPr>
                          <w:sz w:val="24"/>
                          <w:szCs w:val="24"/>
                        </w:rPr>
                        <w:t>El secreto profesional es un principio ético y legal que implica la obligación de mantener en confidencialidad la información confiada por un individuo a otra persona en el contexto de una relación profesional. Este principio se aplica en una variedad de campos, incluyendo la medicina, el derecho, la psicología, entre otros.</w:t>
                      </w:r>
                    </w:p>
                  </w:txbxContent>
                </v:textbox>
                <w10:wrap anchorx="page"/>
              </v:shape>
            </w:pict>
          </mc:Fallback>
        </mc:AlternateContent>
      </w:r>
      <w:r w:rsidR="00A3469F">
        <w:rPr>
          <w:noProof/>
          <w:lang w:eastAsia="es-MX"/>
        </w:rPr>
        <mc:AlternateContent>
          <mc:Choice Requires="wps">
            <w:drawing>
              <wp:anchor distT="0" distB="0" distL="114300" distR="114300" simplePos="0" relativeHeight="251692032" behindDoc="0" locked="0" layoutInCell="1" allowOverlap="1" wp14:anchorId="3282A913" wp14:editId="599D08D4">
                <wp:simplePos x="0" y="0"/>
                <wp:positionH relativeFrom="column">
                  <wp:posOffset>1722060</wp:posOffset>
                </wp:positionH>
                <wp:positionV relativeFrom="paragraph">
                  <wp:posOffset>5899211</wp:posOffset>
                </wp:positionV>
                <wp:extent cx="2079522" cy="2418736"/>
                <wp:effectExtent l="0" t="0" r="16510" b="19685"/>
                <wp:wrapNone/>
                <wp:docPr id="9" name="Cuadro de texto 9"/>
                <wp:cNvGraphicFramePr/>
                <a:graphic xmlns:a="http://schemas.openxmlformats.org/drawingml/2006/main">
                  <a:graphicData uri="http://schemas.microsoft.com/office/word/2010/wordprocessingShape">
                    <wps:wsp>
                      <wps:cNvSpPr txBox="1"/>
                      <wps:spPr>
                        <a:xfrm>
                          <a:off x="0" y="0"/>
                          <a:ext cx="2079522" cy="2418736"/>
                        </a:xfrm>
                        <a:prstGeom prst="rect">
                          <a:avLst/>
                        </a:prstGeom>
                        <a:solidFill>
                          <a:schemeClr val="lt1"/>
                        </a:solidFill>
                        <a:ln w="6350">
                          <a:solidFill>
                            <a:prstClr val="black"/>
                          </a:solidFill>
                        </a:ln>
                      </wps:spPr>
                      <wps:txbx>
                        <w:txbxContent>
                          <w:p w:rsidR="00A3469F" w:rsidRPr="00A3469F" w:rsidRDefault="00A3469F" w:rsidP="00A3469F">
                            <w:pPr>
                              <w:jc w:val="both"/>
                              <w:rPr>
                                <w:sz w:val="24"/>
                                <w:szCs w:val="24"/>
                              </w:rPr>
                            </w:pPr>
                            <w:r w:rsidRPr="00A3469F">
                              <w:rPr>
                                <w:sz w:val="24"/>
                                <w:szCs w:val="24"/>
                              </w:rPr>
                              <w:t>Divulgación no autorizada de información confidencial a terceros sin el consentimiento del cliente, paciente</w:t>
                            </w:r>
                          </w:p>
                          <w:p w:rsidR="00A3469F" w:rsidRPr="00A3469F" w:rsidRDefault="00A3469F" w:rsidP="00A3469F">
                            <w:pPr>
                              <w:jc w:val="both"/>
                              <w:rPr>
                                <w:sz w:val="24"/>
                                <w:szCs w:val="24"/>
                              </w:rPr>
                            </w:pPr>
                            <w:r w:rsidRPr="00A3469F">
                              <w:rPr>
                                <w:sz w:val="24"/>
                                <w:szCs w:val="24"/>
                              </w:rPr>
                              <w:t>u otra parte relevante.</w:t>
                            </w:r>
                          </w:p>
                          <w:p w:rsidR="003A0C66" w:rsidRPr="007A72B4" w:rsidRDefault="00A3469F" w:rsidP="00A3469F">
                            <w:pPr>
                              <w:jc w:val="both"/>
                              <w:rPr>
                                <w:sz w:val="24"/>
                                <w:szCs w:val="24"/>
                              </w:rPr>
                            </w:pPr>
                            <w:r w:rsidRPr="00A3469F">
                              <w:rPr>
                                <w:sz w:val="24"/>
                                <w:szCs w:val="24"/>
                              </w:rPr>
                              <w:t>.. Acceso no autorizado a información confidencial por parte de personas no autorizadas dentro de una organización o institución.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2A913" id="Cuadro de texto 9" o:spid="_x0000_s1028" type="#_x0000_t202" style="position:absolute;margin-left:135.6pt;margin-top:464.5pt;width:163.75pt;height:19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" fillcolor="white [3201]" strokeweight=".5pt">
                <v:textbox>
                  <w:txbxContent>
                    <w:p w:rsidR="00A3469F" w:rsidRPr="00A3469F" w:rsidRDefault="00A3469F" w:rsidP="00A3469F">
                      <w:pPr>
                        <w:jc w:val="both"/>
                        <w:rPr>
                          <w:sz w:val="24"/>
                          <w:szCs w:val="24"/>
                        </w:rPr>
                      </w:pPr>
                      <w:r w:rsidRPr="00A3469F">
                        <w:rPr>
                          <w:sz w:val="24"/>
                          <w:szCs w:val="24"/>
                        </w:rPr>
                        <w:t>Divulgación no autorizada de información confidencial a terceros sin el consentimiento del cliente, paciente</w:t>
                      </w:r>
                    </w:p>
                    <w:p w:rsidR="00A3469F" w:rsidRPr="00A3469F" w:rsidRDefault="00A3469F" w:rsidP="00A3469F">
                      <w:pPr>
                        <w:jc w:val="both"/>
                        <w:rPr>
                          <w:sz w:val="24"/>
                          <w:szCs w:val="24"/>
                        </w:rPr>
                      </w:pPr>
                      <w:r w:rsidRPr="00A3469F">
                        <w:rPr>
                          <w:sz w:val="24"/>
                          <w:szCs w:val="24"/>
                        </w:rPr>
                        <w:t>u otra parte relevante.</w:t>
                      </w:r>
                    </w:p>
                    <w:p w:rsidR="003A0C66" w:rsidRPr="007A72B4" w:rsidRDefault="00A3469F" w:rsidP="00A3469F">
                      <w:pPr>
                        <w:jc w:val="both"/>
                        <w:rPr>
                          <w:sz w:val="24"/>
                          <w:szCs w:val="24"/>
                        </w:rPr>
                      </w:pPr>
                      <w:r w:rsidRPr="00A3469F">
                        <w:rPr>
                          <w:sz w:val="24"/>
                          <w:szCs w:val="24"/>
                        </w:rPr>
                        <w:t>.. Acceso no autorizado a información confidencial por parte de personas no autorizadas dentro de una organización o institución.</w:t>
                      </w:r>
                    </w:p>
                  </w:txbxContent>
                </v:textbox>
              </v:shape>
            </w:pict>
          </mc:Fallback>
        </mc:AlternateContent>
      </w:r>
      <w:r w:rsidR="00A3469F">
        <w:rPr>
          <w:noProof/>
          <w:lang w:eastAsia="es-MX"/>
        </w:rPr>
        <mc:AlternateContent>
          <mc:Choice Requires="wps">
            <w:drawing>
              <wp:anchor distT="0" distB="0" distL="114300" distR="114300" simplePos="0" relativeHeight="251687936" behindDoc="0" locked="0" layoutInCell="1" allowOverlap="1" wp14:anchorId="78689F6E" wp14:editId="60B926CF">
                <wp:simplePos x="0" y="0"/>
                <wp:positionH relativeFrom="column">
                  <wp:posOffset>1692275</wp:posOffset>
                </wp:positionH>
                <wp:positionV relativeFrom="paragraph">
                  <wp:posOffset>-412750</wp:posOffset>
                </wp:positionV>
                <wp:extent cx="2049780" cy="5958348"/>
                <wp:effectExtent l="0" t="0" r="26670" b="23495"/>
                <wp:wrapNone/>
                <wp:docPr id="7" name="Cuadro de texto 7"/>
                <wp:cNvGraphicFramePr/>
                <a:graphic xmlns:a="http://schemas.openxmlformats.org/drawingml/2006/main">
                  <a:graphicData uri="http://schemas.microsoft.com/office/word/2010/wordprocessingShape">
                    <wps:wsp>
                      <wps:cNvSpPr txBox="1"/>
                      <wps:spPr>
                        <a:xfrm>
                          <a:off x="0" y="0"/>
                          <a:ext cx="2049780" cy="5958348"/>
                        </a:xfrm>
                        <a:prstGeom prst="rect">
                          <a:avLst/>
                        </a:prstGeom>
                        <a:solidFill>
                          <a:schemeClr val="lt1"/>
                        </a:solidFill>
                        <a:ln w="6350">
                          <a:solidFill>
                            <a:prstClr val="black"/>
                          </a:solidFill>
                        </a:ln>
                      </wps:spPr>
                      <wps:txbx>
                        <w:txbxContent>
                          <w:p w:rsidR="00A3469F" w:rsidRPr="00A3469F" w:rsidRDefault="00A3469F" w:rsidP="00A3469F">
                            <w:pPr>
                              <w:jc w:val="both"/>
                              <w:rPr>
                                <w:sz w:val="24"/>
                                <w:szCs w:val="24"/>
                              </w:rPr>
                            </w:pPr>
                            <w:r w:rsidRPr="00A3469F">
                              <w:rPr>
                                <w:sz w:val="24"/>
                                <w:szCs w:val="24"/>
                              </w:rPr>
                              <w:t>CLASES DE SECRETO Desde el punto de vista moral existen tres clases de secretos: a) el secreto natural, b) el secreto prometido y c) el secreto confiado</w:t>
                            </w:r>
                          </w:p>
                          <w:p w:rsidR="00A3469F" w:rsidRPr="00A3469F" w:rsidRDefault="00A3469F" w:rsidP="00A3469F">
                            <w:pPr>
                              <w:jc w:val="both"/>
                              <w:rPr>
                                <w:sz w:val="24"/>
                                <w:szCs w:val="24"/>
                              </w:rPr>
                            </w:pPr>
                            <w:r w:rsidRPr="00A3469F">
                              <w:rPr>
                                <w:sz w:val="24"/>
                                <w:szCs w:val="24"/>
                              </w:rPr>
                              <w:t>el secreto natural: es independiente de todo contrato, se extiende a todo lo que, ya sea descubierto por casualidad, por investigación personal o por confidencia, y no puede divulgarse.</w:t>
                            </w:r>
                          </w:p>
                          <w:p w:rsidR="00A3469F" w:rsidRPr="00A3469F" w:rsidRDefault="00A3469F" w:rsidP="00A3469F">
                            <w:pPr>
                              <w:jc w:val="both"/>
                              <w:rPr>
                                <w:sz w:val="24"/>
                                <w:szCs w:val="24"/>
                              </w:rPr>
                            </w:pPr>
                            <w:r w:rsidRPr="00A3469F">
                              <w:rPr>
                                <w:sz w:val="24"/>
                                <w:szCs w:val="24"/>
                              </w:rPr>
                              <w:t>El secreto prometido: nace de un contrato, de la promesa de guardar silencio después de haber conocido el hecho, ya sea por casualidad, por investigación personal o por confidencia espontánea o provocada</w:t>
                            </w:r>
                          </w:p>
                          <w:p w:rsidR="00A3469F" w:rsidRPr="00A3469F" w:rsidRDefault="00A3469F" w:rsidP="00A3469F">
                            <w:pPr>
                              <w:jc w:val="both"/>
                              <w:rPr>
                                <w:sz w:val="24"/>
                                <w:szCs w:val="24"/>
                              </w:rPr>
                            </w:pPr>
                            <w:r w:rsidRPr="00A3469F">
                              <w:rPr>
                                <w:sz w:val="24"/>
                                <w:szCs w:val="24"/>
                              </w:rPr>
                              <w:t>el secreto confiado: también dimana de una promesa explícita o tácita</w:t>
                            </w:r>
                          </w:p>
                          <w:p w:rsidR="003A0C66" w:rsidRPr="007A72B4" w:rsidRDefault="00A3469F" w:rsidP="00A3469F">
                            <w:pPr>
                              <w:jc w:val="both"/>
                              <w:rPr>
                                <w:sz w:val="24"/>
                                <w:szCs w:val="24"/>
                              </w:rPr>
                            </w:pPr>
                            <w:r w:rsidRPr="00A3469F">
                              <w:rPr>
                                <w:sz w:val="24"/>
                                <w:szCs w:val="24"/>
                              </w:rPr>
                              <w:t>hecha antes de recibir la confidencia de lo que se oculta.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89F6E" id="Cuadro de texto 7" o:spid="_x0000_s1029" type="#_x0000_t202" style="position:absolute;margin-left:133.25pt;margin-top:-32.5pt;width:161.4pt;height:46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" fillcolor="white [3201]" strokeweight=".5pt">
                <v:textbox>
                  <w:txbxContent>
                    <w:p w:rsidR="00A3469F" w:rsidRPr="00A3469F" w:rsidRDefault="00A3469F" w:rsidP="00A3469F">
                      <w:pPr>
                        <w:jc w:val="both"/>
                        <w:rPr>
                          <w:sz w:val="24"/>
                          <w:szCs w:val="24"/>
                        </w:rPr>
                      </w:pPr>
                      <w:r w:rsidRPr="00A3469F">
                        <w:rPr>
                          <w:sz w:val="24"/>
                          <w:szCs w:val="24"/>
                        </w:rPr>
                        <w:t>CLASES DE SECRETO Desde el punto de vista moral existen tres clases de secretos: a) el secreto natural, b) el secreto prometido y c) el secreto confiado</w:t>
                      </w:r>
                    </w:p>
                    <w:p w:rsidR="00A3469F" w:rsidRPr="00A3469F" w:rsidRDefault="00A3469F" w:rsidP="00A3469F">
                      <w:pPr>
                        <w:jc w:val="both"/>
                        <w:rPr>
                          <w:sz w:val="24"/>
                          <w:szCs w:val="24"/>
                        </w:rPr>
                      </w:pPr>
                      <w:r w:rsidRPr="00A3469F">
                        <w:rPr>
                          <w:sz w:val="24"/>
                          <w:szCs w:val="24"/>
                        </w:rPr>
                        <w:t>el secreto natural: es independiente de todo contrato, se extiende a todo lo que, ya sea descubierto por casualidad, por investigación personal o por confidencia, y no puede divulgarse.</w:t>
                      </w:r>
                    </w:p>
                    <w:p w:rsidR="00A3469F" w:rsidRPr="00A3469F" w:rsidRDefault="00A3469F" w:rsidP="00A3469F">
                      <w:pPr>
                        <w:jc w:val="both"/>
                        <w:rPr>
                          <w:sz w:val="24"/>
                          <w:szCs w:val="24"/>
                        </w:rPr>
                      </w:pPr>
                      <w:r w:rsidRPr="00A3469F">
                        <w:rPr>
                          <w:sz w:val="24"/>
                          <w:szCs w:val="24"/>
                        </w:rPr>
                        <w:t>El secreto prometido: nace de un contrato, de la promesa de guardar silencio después de haber conocido el hecho, ya sea por casualidad, por investigación personal o por confidencia espontánea o provocada</w:t>
                      </w:r>
                    </w:p>
                    <w:p w:rsidR="00A3469F" w:rsidRPr="00A3469F" w:rsidRDefault="00A3469F" w:rsidP="00A3469F">
                      <w:pPr>
                        <w:jc w:val="both"/>
                        <w:rPr>
                          <w:sz w:val="24"/>
                          <w:szCs w:val="24"/>
                        </w:rPr>
                      </w:pPr>
                      <w:r w:rsidRPr="00A3469F">
                        <w:rPr>
                          <w:sz w:val="24"/>
                          <w:szCs w:val="24"/>
                        </w:rPr>
                        <w:t>el secreto confiado: también dimana de una promesa explícita o tácita</w:t>
                      </w:r>
                    </w:p>
                    <w:p w:rsidR="003A0C66" w:rsidRPr="007A72B4" w:rsidRDefault="00A3469F" w:rsidP="00A3469F">
                      <w:pPr>
                        <w:jc w:val="both"/>
                        <w:rPr>
                          <w:sz w:val="24"/>
                          <w:szCs w:val="24"/>
                        </w:rPr>
                      </w:pPr>
                      <w:r w:rsidRPr="00A3469F">
                        <w:rPr>
                          <w:sz w:val="24"/>
                          <w:szCs w:val="24"/>
                        </w:rPr>
                        <w:t>hecha antes de recibir la confidencia de lo que se oculta.</w:t>
                      </w:r>
                    </w:p>
                  </w:txbxContent>
                </v:textbox>
              </v:shape>
            </w:pict>
          </mc:Fallback>
        </mc:AlternateContent>
      </w:r>
      <w:r w:rsidR="00A3469F">
        <w:rPr>
          <w:noProof/>
          <w:lang w:eastAsia="es-MX"/>
        </w:rPr>
        <mc:AlternateContent>
          <mc:Choice Requires="wps">
            <w:drawing>
              <wp:anchor distT="0" distB="0" distL="114300" distR="114300" simplePos="0" relativeHeight="251659264" behindDoc="0" locked="0" layoutInCell="1" allowOverlap="1" wp14:anchorId="654A5877" wp14:editId="7030C0EB">
                <wp:simplePos x="0" y="0"/>
                <wp:positionH relativeFrom="column">
                  <wp:posOffset>-667180</wp:posOffset>
                </wp:positionH>
                <wp:positionV relativeFrom="paragraph">
                  <wp:posOffset>-383601</wp:posOffset>
                </wp:positionV>
                <wp:extent cx="2138045" cy="3510116"/>
                <wp:effectExtent l="0" t="0" r="14605" b="14605"/>
                <wp:wrapNone/>
                <wp:docPr id="1" name="Cuadro de texto 1"/>
                <wp:cNvGraphicFramePr/>
                <a:graphic xmlns:a="http://schemas.openxmlformats.org/drawingml/2006/main">
                  <a:graphicData uri="http://schemas.microsoft.com/office/word/2010/wordprocessingShape">
                    <wps:wsp>
                      <wps:cNvSpPr txBox="1"/>
                      <wps:spPr>
                        <a:xfrm>
                          <a:off x="0" y="0"/>
                          <a:ext cx="2138045" cy="3510116"/>
                        </a:xfrm>
                        <a:prstGeom prst="rect">
                          <a:avLst/>
                        </a:prstGeom>
                        <a:solidFill>
                          <a:schemeClr val="lt1"/>
                        </a:solidFill>
                        <a:ln w="6350">
                          <a:solidFill>
                            <a:prstClr val="black"/>
                          </a:solidFill>
                        </a:ln>
                      </wps:spPr>
                      <wps:txbx>
                        <w:txbxContent>
                          <w:p w:rsidR="007A72B4" w:rsidRPr="007A72B4" w:rsidRDefault="00C21305" w:rsidP="00C21305">
                            <w:pPr>
                              <w:jc w:val="both"/>
                              <w:rPr>
                                <w:sz w:val="24"/>
                                <w:szCs w:val="24"/>
                              </w:rPr>
                            </w:pPr>
                            <w:r w:rsidRPr="00C21305">
                              <w:rPr>
                                <w:sz w:val="24"/>
                                <w:szCs w:val="24"/>
                              </w:rPr>
                              <w:t>CONDUCTA DEL MÉDICO ANTE EL SECRETO PROFESIONAL 1. La obligación de guardar el se</w:t>
                            </w:r>
                            <w:r>
                              <w:rPr>
                                <w:sz w:val="24"/>
                                <w:szCs w:val="24"/>
                              </w:rPr>
                              <w:t xml:space="preserve">creto médico hay que mantenerla </w:t>
                            </w:r>
                            <w:r w:rsidRPr="00C21305">
                              <w:rPr>
                                <w:sz w:val="24"/>
                                <w:szCs w:val="24"/>
                              </w:rPr>
                              <w:t>preferentemente. 2. En caso de duda sobre revelar o no el secreto médico, hay que guardar el secreto. 3. Cuando haya que manifestar un secreto médico, debe hacerse siempre con prudencia, no revelando más que lo necesario. 4. Cuando debe revelarse un secreto médico, será prudente consultar con personas de solvencia moral dentro de la propia profesión.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A5877" id="Cuadro de texto 1" o:spid="_x0000_s1030" type="#_x0000_t202" style="position:absolute;margin-left:-52.55pt;margin-top:-30.2pt;width:168.35pt;height:2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" fillcolor="white [3201]" strokeweight=".5pt">
                <v:textbox>
                  <w:txbxContent>
                    <w:p w:rsidR="007A72B4" w:rsidRPr="007A72B4" w:rsidRDefault="00C21305" w:rsidP="00C21305">
                      <w:pPr>
                        <w:jc w:val="both"/>
                        <w:rPr>
                          <w:sz w:val="24"/>
                          <w:szCs w:val="24"/>
                        </w:rPr>
                      </w:pPr>
                      <w:r w:rsidRPr="00C21305">
                        <w:rPr>
                          <w:sz w:val="24"/>
                          <w:szCs w:val="24"/>
                        </w:rPr>
                        <w:t>CONDUCTA DEL MÉDICO ANTE EL SECRETO PROFESIONAL 1. La obligación de guardar el se</w:t>
                      </w:r>
                      <w:r>
                        <w:rPr>
                          <w:sz w:val="24"/>
                          <w:szCs w:val="24"/>
                        </w:rPr>
                        <w:t xml:space="preserve">creto médico hay que mantenerla </w:t>
                      </w:r>
                      <w:r w:rsidRPr="00C21305">
                        <w:rPr>
                          <w:sz w:val="24"/>
                          <w:szCs w:val="24"/>
                        </w:rPr>
                        <w:t>preferentemente. 2. En caso de duda sobre revelar o no el secreto médico, hay que guardar el secreto. 3. Cuando haya que manifestar un secreto médico, debe hacerse siempre con prudencia, no revelando más que lo necesario. 4. Cuando debe revelarse un secreto médico, será prudente consultar con personas de solvencia moral dentro de la propia profesión.</w:t>
                      </w:r>
                    </w:p>
                  </w:txbxContent>
                </v:textbox>
              </v:shape>
            </w:pict>
          </mc:Fallback>
        </mc:AlternateContent>
      </w:r>
      <w:r w:rsidR="003A0C66">
        <w:rPr>
          <w:noProof/>
          <w:lang w:eastAsia="es-MX"/>
        </w:rPr>
        <mc:AlternateContent>
          <mc:Choice Requires="wps">
            <w:drawing>
              <wp:anchor distT="0" distB="0" distL="114300" distR="114300" simplePos="0" relativeHeight="251667456" behindDoc="0" locked="0" layoutInCell="1" allowOverlap="1" wp14:anchorId="1965E299" wp14:editId="74B2B85C">
                <wp:simplePos x="0" y="0"/>
                <wp:positionH relativeFrom="column">
                  <wp:posOffset>3934317</wp:posOffset>
                </wp:positionH>
                <wp:positionV relativeFrom="paragraph">
                  <wp:posOffset>-413098</wp:posOffset>
                </wp:positionV>
                <wp:extent cx="2168607" cy="3935896"/>
                <wp:effectExtent l="0" t="0" r="22225" b="26670"/>
                <wp:wrapNone/>
                <wp:docPr id="6" name="Cuadro de texto 6"/>
                <wp:cNvGraphicFramePr/>
                <a:graphic xmlns:a="http://schemas.openxmlformats.org/drawingml/2006/main">
                  <a:graphicData uri="http://schemas.microsoft.com/office/word/2010/wordprocessingShape">
                    <wps:wsp>
                      <wps:cNvSpPr txBox="1"/>
                      <wps:spPr>
                        <a:xfrm>
                          <a:off x="0" y="0"/>
                          <a:ext cx="2168607" cy="3935896"/>
                        </a:xfrm>
                        <a:prstGeom prst="rect">
                          <a:avLst/>
                        </a:prstGeom>
                        <a:solidFill>
                          <a:schemeClr val="lt1"/>
                        </a:solidFill>
                        <a:ln w="6350">
                          <a:solidFill>
                            <a:prstClr val="black"/>
                          </a:solidFill>
                        </a:ln>
                      </wps:spPr>
                      <wps:txbx>
                        <w:txbxContent>
                          <w:p w:rsidR="003A0C66" w:rsidRPr="003A0C66" w:rsidRDefault="003A0C66" w:rsidP="003A0C66">
                            <w:pPr>
                              <w:jc w:val="both"/>
                              <w:rPr>
                                <w:sz w:val="24"/>
                                <w:szCs w:val="24"/>
                              </w:rPr>
                            </w:pPr>
                            <w:r w:rsidRPr="003A0C66">
                              <w:rPr>
                                <w:sz w:val="24"/>
                                <w:szCs w:val="24"/>
                              </w:rPr>
                              <w:t>FALTAS CONTRA EL SECRETO PROFESIONAL:</w:t>
                            </w:r>
                          </w:p>
                          <w:p w:rsidR="007A72B4" w:rsidRPr="007A72B4" w:rsidRDefault="003A0C66" w:rsidP="003A0C66">
                            <w:pPr>
                              <w:jc w:val="both"/>
                              <w:rPr>
                                <w:sz w:val="24"/>
                                <w:szCs w:val="24"/>
                              </w:rPr>
                            </w:pPr>
                            <w:r w:rsidRPr="003A0C66">
                              <w:rPr>
                                <w:sz w:val="24"/>
                                <w:szCs w:val="24"/>
                              </w:rPr>
                              <w:t>Las faltas contra el secreto profesional se refieren a cualquier acción u omisión por parte de un profesional que resulte en la divulgación no autorizada o indebida de información confidencial confiada a él o ella en el ejercicio de su profesión. Estas faltas pueden variar en gravedad y pueden tener consecuencias legales y éticas significativas. Algunas de las acciones que pueden constituir faltas contra el secreto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5E299" id="Cuadro de texto 6" o:spid="_x0000_s1031" type="#_x0000_t202" style="position:absolute;margin-left:309.8pt;margin-top:-32.55pt;width:170.75pt;height:30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" fillcolor="white [3201]" strokeweight=".5pt">
                <v:textbox>
                  <w:txbxContent>
                    <w:p w:rsidR="003A0C66" w:rsidRPr="003A0C66" w:rsidRDefault="003A0C66" w:rsidP="003A0C66">
                      <w:pPr>
                        <w:jc w:val="both"/>
                        <w:rPr>
                          <w:sz w:val="24"/>
                          <w:szCs w:val="24"/>
                        </w:rPr>
                      </w:pPr>
                      <w:r w:rsidRPr="003A0C66">
                        <w:rPr>
                          <w:sz w:val="24"/>
                          <w:szCs w:val="24"/>
                        </w:rPr>
                        <w:t>FALTAS CONTRA EL SECRETO PROFESIONAL:</w:t>
                      </w:r>
                    </w:p>
                    <w:p w:rsidR="007A72B4" w:rsidRPr="007A72B4" w:rsidRDefault="003A0C66" w:rsidP="003A0C66">
                      <w:pPr>
                        <w:jc w:val="both"/>
                        <w:rPr>
                          <w:sz w:val="24"/>
                          <w:szCs w:val="24"/>
                        </w:rPr>
                      </w:pPr>
                      <w:r w:rsidRPr="003A0C66">
                        <w:rPr>
                          <w:sz w:val="24"/>
                          <w:szCs w:val="24"/>
                        </w:rPr>
                        <w:t>Las faltas contra el secreto profesional se refieren a cualquier acción u omisión por parte de un profesional que resulte en la divulgación no autorizada o indebida de información confidencial confiada a él o ella en el ejercicio de su profesión. Estas faltas pueden variar en gravedad y pueden tener consecuencias legales y éticas significativas. Algunas de las acciones que pueden constituir faltas contra el secreto</w:t>
                      </w:r>
                    </w:p>
                  </w:txbxContent>
                </v:textbox>
              </v:shape>
            </w:pict>
          </mc:Fallback>
        </mc:AlternateContent>
      </w:r>
    </w:p>
    <w:sectPr w:rsidR="001E78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903" w:rsidRDefault="00F12903" w:rsidP="00544146">
      <w:pPr>
        <w:spacing w:after="0" w:line="240" w:lineRule="auto"/>
      </w:pPr>
      <w:r>
        <w:separator/>
      </w:r>
    </w:p>
  </w:endnote>
  <w:endnote w:type="continuationSeparator" w:id="0">
    <w:p w:rsidR="00F12903" w:rsidRDefault="00F12903" w:rsidP="00544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903" w:rsidRDefault="00F12903" w:rsidP="00544146">
      <w:pPr>
        <w:spacing w:after="0" w:line="240" w:lineRule="auto"/>
      </w:pPr>
      <w:r>
        <w:separator/>
      </w:r>
    </w:p>
  </w:footnote>
  <w:footnote w:type="continuationSeparator" w:id="0">
    <w:p w:rsidR="00F12903" w:rsidRDefault="00F12903" w:rsidP="005441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B4"/>
    <w:rsid w:val="001B784A"/>
    <w:rsid w:val="001E7831"/>
    <w:rsid w:val="003A0C66"/>
    <w:rsid w:val="00544146"/>
    <w:rsid w:val="005C4D99"/>
    <w:rsid w:val="005F0FA9"/>
    <w:rsid w:val="006F2026"/>
    <w:rsid w:val="007A72B4"/>
    <w:rsid w:val="007F18DE"/>
    <w:rsid w:val="009864D2"/>
    <w:rsid w:val="009D471C"/>
    <w:rsid w:val="00A3469F"/>
    <w:rsid w:val="00A64B1A"/>
    <w:rsid w:val="00C21305"/>
    <w:rsid w:val="00D52A16"/>
    <w:rsid w:val="00EE326E"/>
    <w:rsid w:val="00F129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B2D1"/>
  <w15:chartTrackingRefBased/>
  <w15:docId w15:val="{4C5483F2-4778-474B-BFDB-690A4C59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2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A72B4"/>
    <w:rPr>
      <w:b/>
      <w:bCs/>
    </w:rPr>
  </w:style>
  <w:style w:type="character" w:styleId="Hipervnculo">
    <w:name w:val="Hyperlink"/>
    <w:basedOn w:val="Fuentedeprrafopredeter"/>
    <w:uiPriority w:val="99"/>
    <w:semiHidden/>
    <w:unhideWhenUsed/>
    <w:rsid w:val="007A72B4"/>
    <w:rPr>
      <w:color w:val="0000FF"/>
      <w:u w:val="single"/>
    </w:rPr>
  </w:style>
  <w:style w:type="paragraph" w:styleId="Encabezado">
    <w:name w:val="header"/>
    <w:basedOn w:val="Normal"/>
    <w:link w:val="EncabezadoCar"/>
    <w:uiPriority w:val="99"/>
    <w:unhideWhenUsed/>
    <w:rsid w:val="005441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146"/>
  </w:style>
  <w:style w:type="paragraph" w:styleId="Piedepgina">
    <w:name w:val="footer"/>
    <w:basedOn w:val="Normal"/>
    <w:link w:val="PiedepginaCar"/>
    <w:uiPriority w:val="99"/>
    <w:unhideWhenUsed/>
    <w:rsid w:val="005441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00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DB82-7071-45B6-B9E5-2FDEF3B8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Words>
  <Characters>245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Juan Carlos</cp:lastModifiedBy>
  <cp:revision>2</cp:revision>
  <dcterms:created xsi:type="dcterms:W3CDTF">2024-02-15T03:07:00Z</dcterms:created>
  <dcterms:modified xsi:type="dcterms:W3CDTF">2024-02-15T03:07:00Z</dcterms:modified>
</cp:coreProperties>
</file>