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3E" w:rsidRDefault="00B67C3E" w:rsidP="00B67C3E">
      <w:pPr>
        <w:tabs>
          <w:tab w:val="left" w:pos="2616"/>
        </w:tabs>
        <w:rPr>
          <w:rFonts w:ascii="Bernard MT Condensed" w:hAnsi="Bernard MT Condensed"/>
          <w:sz w:val="40"/>
        </w:rPr>
      </w:pPr>
    </w:p>
    <w:p w:rsidR="00B67C3E" w:rsidRDefault="00B67C3E" w:rsidP="00B67C3E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noProof/>
          <w:sz w:val="40"/>
          <w:lang w:eastAsia="es-MX"/>
        </w:rPr>
        <w:drawing>
          <wp:inline distT="0" distB="0" distL="0" distR="0" wp14:anchorId="6FD06848" wp14:editId="293D8061">
            <wp:extent cx="2821664" cy="131098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64" cy="1312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C3E" w:rsidRDefault="00B67C3E" w:rsidP="00B67C3E">
      <w:pPr>
        <w:tabs>
          <w:tab w:val="left" w:pos="2616"/>
        </w:tabs>
        <w:rPr>
          <w:rFonts w:ascii="Bernard MT Condensed" w:hAnsi="Bernard MT Condensed"/>
          <w:sz w:val="40"/>
        </w:rPr>
      </w:pPr>
    </w:p>
    <w:p w:rsidR="00B67C3E" w:rsidRP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  <w:r w:rsidRPr="00B67C3E">
        <w:rPr>
          <w:rFonts w:ascii="Bernard MT Condensed" w:hAnsi="Bernard MT Condensed"/>
          <w:sz w:val="48"/>
        </w:rPr>
        <w:t>ALUMNO: ANTONIO DE JESUS VILLATORO CAMACHO</w:t>
      </w:r>
    </w:p>
    <w:p w:rsidR="00B67C3E" w:rsidRP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  <w:r w:rsidRPr="00B67C3E">
        <w:rPr>
          <w:rFonts w:ascii="Bernard MT Condensed" w:hAnsi="Bernard MT Condensed"/>
          <w:sz w:val="48"/>
        </w:rPr>
        <w:t xml:space="preserve">NOMBRE DEL TEMA: </w:t>
      </w:r>
      <w:r w:rsidRPr="00B67C3E">
        <w:rPr>
          <w:rFonts w:ascii="Bernard MT Condensed" w:hAnsi="Bernard MT Condensed"/>
          <w:sz w:val="48"/>
        </w:rPr>
        <w:t>PLANEACION DEL CAPITAL HUMANO</w:t>
      </w:r>
    </w:p>
    <w:p w:rsidR="00B67C3E" w:rsidRP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  <w:r w:rsidRPr="00B67C3E">
        <w:rPr>
          <w:rFonts w:ascii="Bernard MT Condensed" w:hAnsi="Bernard MT Condensed"/>
          <w:sz w:val="48"/>
        </w:rPr>
        <w:t xml:space="preserve">PARCIAL: SEGUNDO MODULO </w:t>
      </w:r>
    </w:p>
    <w:p w:rsidR="00B67C3E" w:rsidRP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  <w:r w:rsidRPr="00B67C3E">
        <w:rPr>
          <w:rFonts w:ascii="Bernard MT Condensed" w:hAnsi="Bernard MT Condensed"/>
          <w:sz w:val="48"/>
        </w:rPr>
        <w:t xml:space="preserve">NOMBRE DE LA MATERIA: </w:t>
      </w:r>
      <w:r w:rsidRPr="00B67C3E">
        <w:rPr>
          <w:rFonts w:ascii="Bernard MT Condensed" w:hAnsi="Bernard MT Condensed"/>
          <w:sz w:val="48"/>
        </w:rPr>
        <w:t>CAPITAL HUMANO</w:t>
      </w:r>
    </w:p>
    <w:p w:rsidR="00B67C3E" w:rsidRP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  <w:r w:rsidRPr="00B67C3E">
        <w:rPr>
          <w:rFonts w:ascii="Bernard MT Condensed" w:hAnsi="Bernard MT Condensed"/>
          <w:sz w:val="48"/>
        </w:rPr>
        <w:t xml:space="preserve">NOMBRE DEL PROFESOR: </w:t>
      </w:r>
      <w:r w:rsidRPr="00B67C3E">
        <w:rPr>
          <w:rFonts w:ascii="Bernard MT Condensed" w:hAnsi="Bernard MT Condensed"/>
          <w:sz w:val="48"/>
        </w:rPr>
        <w:t>PAOLA ISABEL SANCHEZ RODRIGUEZ</w:t>
      </w:r>
    </w:p>
    <w:p w:rsidR="00B67C3E" w:rsidRP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  <w:r w:rsidRPr="00B67C3E">
        <w:rPr>
          <w:rFonts w:ascii="Bernard MT Condensed" w:hAnsi="Bernard MT Condensed"/>
          <w:sz w:val="48"/>
        </w:rPr>
        <w:t xml:space="preserve">CARRERA: LICENCIATURA EN CONTADURIA PÚBLICA Y FINANZAS </w:t>
      </w:r>
    </w:p>
    <w:p w:rsid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  <w:r w:rsidRPr="00B67C3E">
        <w:rPr>
          <w:rFonts w:ascii="Bernard MT Condensed" w:hAnsi="Bernard MT Condensed"/>
          <w:sz w:val="48"/>
        </w:rPr>
        <w:t xml:space="preserve">CUATRIMESTRE: </w:t>
      </w:r>
      <w:r w:rsidRPr="00B67C3E">
        <w:rPr>
          <w:rFonts w:ascii="Bernard MT Condensed" w:hAnsi="Bernard MT Condensed"/>
          <w:sz w:val="48"/>
        </w:rPr>
        <w:t xml:space="preserve">QUINTO </w:t>
      </w:r>
      <w:r w:rsidRPr="00B67C3E">
        <w:rPr>
          <w:rFonts w:ascii="Bernard MT Condensed" w:hAnsi="Bernard MT Condensed"/>
          <w:sz w:val="48"/>
        </w:rPr>
        <w:t xml:space="preserve">CUATRIMESTRE </w:t>
      </w:r>
    </w:p>
    <w:p w:rsid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</w:p>
    <w:p w:rsid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</w:p>
    <w:p w:rsidR="00B67C3E" w:rsidRPr="00B67C3E" w:rsidRDefault="00B67C3E" w:rsidP="00B67C3E">
      <w:pPr>
        <w:tabs>
          <w:tab w:val="left" w:pos="2616"/>
        </w:tabs>
        <w:rPr>
          <w:rFonts w:ascii="Bernard MT Condensed" w:hAnsi="Bernard MT Condensed"/>
          <w:sz w:val="48"/>
        </w:rPr>
      </w:pPr>
    </w:p>
    <w:p w:rsidR="00CD6273" w:rsidRPr="006D1543" w:rsidRDefault="006D1543" w:rsidP="006D1543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6D1543">
        <w:rPr>
          <w:rFonts w:ascii="Arial" w:hAnsi="Arial" w:cs="Arial"/>
          <w:b/>
          <w:sz w:val="24"/>
        </w:rPr>
        <w:lastRenderedPageBreak/>
        <w:t>Evolución del capital humano</w:t>
      </w:r>
    </w:p>
    <w:p w:rsidR="006D1543" w:rsidRDefault="006D1543" w:rsidP="006D1543">
      <w:pPr>
        <w:rPr>
          <w:rFonts w:ascii="Arial" w:hAnsi="Arial" w:cs="Arial"/>
        </w:rPr>
      </w:pPr>
      <w:r w:rsidRPr="006D1543">
        <w:rPr>
          <w:rFonts w:ascii="Arial" w:hAnsi="Arial" w:cs="Arial"/>
        </w:rPr>
        <w:t xml:space="preserve">La Organización para la cooperación y el Desarrollo Económico </w:t>
      </w:r>
      <w:r w:rsidRPr="006D1543">
        <w:rPr>
          <w:rFonts w:ascii="Arial" w:hAnsi="Arial" w:cs="Arial"/>
        </w:rPr>
        <w:t>definen</w:t>
      </w:r>
      <w:r w:rsidRPr="006D1543">
        <w:rPr>
          <w:rFonts w:ascii="Arial" w:hAnsi="Arial" w:cs="Arial"/>
        </w:rPr>
        <w:t xml:space="preserve"> el capital humano como los conocimientos, habilidades, competencia y atributos incorporados en los individuos y que facilitan la creación de bienestar personal, social y económico.</w:t>
      </w:r>
      <w:r w:rsidRPr="006D1543">
        <w:rPr>
          <w:rFonts w:ascii="Arial" w:hAnsi="Arial" w:cs="Arial"/>
        </w:rPr>
        <w:t xml:space="preserve"> </w:t>
      </w:r>
      <w:r w:rsidRPr="006D1543">
        <w:rPr>
          <w:rFonts w:ascii="Arial" w:hAnsi="Arial" w:cs="Arial"/>
        </w:rPr>
        <w:t>El capital humano es solo uno de los factores que determinan el crecimiento económico. Es el valor de las habilidades, capacidades, experiencias y conocimientos de las personas que integran una organización. Está integrado por personas que proporcionan a la organización talento, trabajo, creatividad, y esfuerzo para la realización de sus objetivos.</w:t>
      </w:r>
    </w:p>
    <w:p w:rsidR="006D1543" w:rsidRDefault="006D1543" w:rsidP="006D154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Evolución:</w:t>
      </w:r>
    </w:p>
    <w:p w:rsidR="006D1543" w:rsidRDefault="006D1543" w:rsidP="006D1543">
      <w:pPr>
        <w:rPr>
          <w:rFonts w:ascii="Arial" w:hAnsi="Arial" w:cs="Arial"/>
        </w:rPr>
      </w:pPr>
      <w:r w:rsidRPr="006D1543">
        <w:rPr>
          <w:rFonts w:ascii="Arial" w:hAnsi="Arial" w:cs="Arial"/>
        </w:rPr>
        <w:t>El hombre en la comunidad primitiva, para su subsistencia necesitó unirse, empleando formas elementales de organización. Karl Marx se refirió a la comunidad primitiva como la forma más antigua de organización social.</w:t>
      </w:r>
    </w:p>
    <w:p w:rsidR="006D1543" w:rsidRDefault="006D1543" w:rsidP="006D1543">
      <w:pPr>
        <w:rPr>
          <w:rFonts w:ascii="Arial" w:hAnsi="Arial" w:cs="Arial"/>
          <w:b/>
          <w:sz w:val="24"/>
        </w:rPr>
      </w:pPr>
      <w:r w:rsidRPr="006D1543">
        <w:rPr>
          <w:rFonts w:ascii="Arial" w:hAnsi="Arial" w:cs="Arial"/>
        </w:rPr>
        <w:t>A inicios del siglo XX surge la Escuela Clásica de las Administración encabezada por el norteamericano Frederick W. Taylor (1856-1915 y el francés Henri Fayol (1814-1925). Ellos desarrollaron distintas técnicas para organizar y racionalizar el trabajo (formación del trabajo, formas de pagos y otros). Estas técnicas en la segunda década del siglo XX fueron adaptadas y renovadas por la Escuela de las Relaciones Humanas (Elton Mayo (1880-1949), cuyo interés primordial era el individuo y sus motivaciones como ser socio-psicológico.</w:t>
      </w:r>
      <w:r w:rsidRPr="006D1543">
        <w:rPr>
          <w:rFonts w:ascii="Arial" w:hAnsi="Arial" w:cs="Arial"/>
          <w:b/>
          <w:sz w:val="24"/>
        </w:rPr>
        <w:t xml:space="preserve"> </w:t>
      </w:r>
    </w:p>
    <w:p w:rsidR="006D1543" w:rsidRPr="006D1543" w:rsidRDefault="006D1543" w:rsidP="006D1543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6D1543">
        <w:rPr>
          <w:rFonts w:ascii="Arial" w:hAnsi="Arial" w:cs="Arial"/>
          <w:b/>
          <w:sz w:val="24"/>
        </w:rPr>
        <w:t xml:space="preserve">proceso de planeación de capital humano </w:t>
      </w:r>
    </w:p>
    <w:p w:rsidR="006D1543" w:rsidRDefault="0073135D" w:rsidP="0073135D">
      <w:pPr>
        <w:rPr>
          <w:rFonts w:ascii="Arial" w:hAnsi="Arial" w:cs="Arial"/>
        </w:rPr>
      </w:pPr>
      <w:r w:rsidRPr="0073135D">
        <w:rPr>
          <w:rFonts w:ascii="Arial" w:hAnsi="Arial" w:cs="Arial"/>
        </w:rPr>
        <w:t>Se define como: “flujo de actividades interrelacionadas e identificadas que se desplazan hacia un objetivo determinado por una empresa u organización”.</w:t>
      </w:r>
      <w:r>
        <w:rPr>
          <w:rFonts w:ascii="Arial" w:hAnsi="Arial" w:cs="Arial"/>
        </w:rPr>
        <w:t xml:space="preserve"> </w:t>
      </w:r>
      <w:r w:rsidRPr="0073135D">
        <w:rPr>
          <w:rFonts w:ascii="Arial" w:hAnsi="Arial" w:cs="Arial"/>
        </w:rPr>
        <w:t>Mediante la planeación del personal se determinan las necesidades de la empresa respecto a su capital humano a corto, mediano y largo plazos, es un proceso continuo y abarca todas las áreas y niveles de organización, su objetivo es definir cuáles son las necesidades, el perfil y las características del personal.</w:t>
      </w:r>
    </w:p>
    <w:p w:rsidR="0073135D" w:rsidRDefault="0073135D" w:rsidP="007313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Objetivos de negocios: </w:t>
      </w:r>
    </w:p>
    <w:p w:rsidR="0073135D" w:rsidRDefault="0073135D" w:rsidP="0073135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3135D">
        <w:rPr>
          <w:rFonts w:ascii="Arial" w:hAnsi="Arial" w:cs="Arial"/>
        </w:rPr>
        <w:t>Las metas hacia las cuales se dirige la empresa</w:t>
      </w:r>
      <w:r>
        <w:rPr>
          <w:rFonts w:ascii="Arial" w:hAnsi="Arial" w:cs="Arial"/>
        </w:rPr>
        <w:t>.</w:t>
      </w:r>
    </w:p>
    <w:p w:rsidR="0073135D" w:rsidRDefault="0073135D" w:rsidP="0073135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Los insumos, el proceso de conversación y el producto terminado o servicio, que existen como medios para alcanzar los objetivos.</w:t>
      </w:r>
    </w:p>
    <w:p w:rsidR="0073135D" w:rsidRDefault="0073135D" w:rsidP="0073135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Tienen varios tipos de objetivos organizacionales, económicos, de servicio y sociales. </w:t>
      </w:r>
    </w:p>
    <w:p w:rsidR="0073135D" w:rsidRDefault="0073135D" w:rsidP="007313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Pronósticos:</w:t>
      </w:r>
    </w:p>
    <w:p w:rsidR="0073135D" w:rsidRDefault="0073135D" w:rsidP="0073135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Obtener una idea clara del flujo personal que entra en la organización, permanecen en ella y luego salen.</w:t>
      </w:r>
    </w:p>
    <w:p w:rsidR="0073135D" w:rsidRDefault="0073135D" w:rsidP="0073135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pronósticos de personal sirven para determinar: cantidad de empleados por departamento, tipo de personal y función, escasez o abundancia de empleados. </w:t>
      </w:r>
    </w:p>
    <w:p w:rsidR="00AD1AE7" w:rsidRDefault="00AD1AE7" w:rsidP="0073135D">
      <w:pPr>
        <w:rPr>
          <w:rFonts w:ascii="Arial" w:hAnsi="Arial" w:cs="Arial"/>
          <w:b/>
          <w:sz w:val="24"/>
        </w:rPr>
      </w:pPr>
    </w:p>
    <w:p w:rsidR="00AD1AE7" w:rsidRDefault="00AD1AE7" w:rsidP="0073135D">
      <w:pPr>
        <w:rPr>
          <w:rFonts w:ascii="Arial" w:hAnsi="Arial" w:cs="Arial"/>
          <w:b/>
          <w:sz w:val="24"/>
        </w:rPr>
      </w:pPr>
    </w:p>
    <w:p w:rsidR="0073135D" w:rsidRDefault="00AD1AE7" w:rsidP="007313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Oferta de capital humano:</w:t>
      </w:r>
    </w:p>
    <w:p w:rsidR="00AD1AE7" w:rsidRPr="00AD1AE7" w:rsidRDefault="00AD1AE7" w:rsidP="00AD1AE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Se refiere al personal interno de la empresa y al ubicado en un mercado de trabajo.</w:t>
      </w:r>
    </w:p>
    <w:p w:rsidR="00AD1AE7" w:rsidRPr="00AD1AE7" w:rsidRDefault="00AD1AE7" w:rsidP="00AD1AE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La oferta interna es la que le interesa a la organización.</w:t>
      </w:r>
    </w:p>
    <w:p w:rsidR="00AD1AE7" w:rsidRDefault="00AD1AE7" w:rsidP="00AD1A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Auditoria de capital humano:</w:t>
      </w:r>
    </w:p>
    <w:p w:rsidR="00AD1AE7" w:rsidRPr="00AD1AE7" w:rsidRDefault="00AD1AE7" w:rsidP="00AD1AE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Resumen de las aptitudes y la preparación de todos y cada uno de los empleados.</w:t>
      </w:r>
    </w:p>
    <w:p w:rsidR="00AD1AE7" w:rsidRPr="00AD1AE7" w:rsidRDefault="00AD1AE7" w:rsidP="00AD1AE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Las auditorias dan como resultado el inventario de habilidades.</w:t>
      </w:r>
    </w:p>
    <w:p w:rsidR="00AD1AE7" w:rsidRPr="00AD1AE7" w:rsidRDefault="00AD1AE7" w:rsidP="00AD1AE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El pronóstico del inventario de habilidades es consolidar la información de los recursos humanos de la organización incluye tipos básicos de la información de todos los empleados.</w:t>
      </w:r>
    </w:p>
    <w:p w:rsidR="00FF250A" w:rsidRDefault="00AD1AE7" w:rsidP="00FF250A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</w:rPr>
      </w:pPr>
      <w:r w:rsidRPr="00AD1AE7">
        <w:rPr>
          <w:rFonts w:ascii="Arial" w:hAnsi="Arial" w:cs="Arial"/>
          <w:b/>
          <w:sz w:val="24"/>
        </w:rPr>
        <w:t xml:space="preserve">análisis del ambiente interno y externo </w:t>
      </w:r>
    </w:p>
    <w:p w:rsidR="00FF250A" w:rsidRPr="00FF250A" w:rsidRDefault="00FF250A" w:rsidP="00FF250A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Fuentes externas:</w:t>
      </w:r>
    </w:p>
    <w:p w:rsidR="00000000" w:rsidRPr="00FF250A" w:rsidRDefault="00E664A1" w:rsidP="00FF250A">
      <w:pPr>
        <w:rPr>
          <w:rFonts w:ascii="Arial" w:hAnsi="Arial" w:cs="Arial"/>
        </w:rPr>
      </w:pPr>
      <w:r w:rsidRPr="00FF250A">
        <w:rPr>
          <w:rFonts w:ascii="Arial" w:hAnsi="Arial" w:cs="Arial"/>
          <w:lang w:val="en-US"/>
        </w:rPr>
        <w:t xml:space="preserve">Pronóstico </w:t>
      </w:r>
      <w:r w:rsidRPr="00FF250A">
        <w:rPr>
          <w:rFonts w:ascii="Arial" w:hAnsi="Arial" w:cs="Arial"/>
          <w:lang w:val="en-US"/>
        </w:rPr>
        <w:t xml:space="preserve">de la economía nacional: tener en cuenta el crecimiento </w:t>
      </w:r>
      <w:r w:rsidR="00DD5539">
        <w:rPr>
          <w:rFonts w:ascii="Arial" w:hAnsi="Arial" w:cs="Arial"/>
          <w:lang w:val="en-US"/>
        </w:rPr>
        <w:t>d</w:t>
      </w:r>
      <w:r w:rsidR="00FF250A" w:rsidRPr="00FF250A">
        <w:rPr>
          <w:rFonts w:ascii="Arial" w:hAnsi="Arial" w:cs="Arial"/>
          <w:lang w:val="en-US"/>
        </w:rPr>
        <w:t>el</w:t>
      </w:r>
      <w:r w:rsidRPr="00FF250A">
        <w:rPr>
          <w:rFonts w:ascii="Arial" w:hAnsi="Arial" w:cs="Arial"/>
          <w:lang w:val="en-US"/>
        </w:rPr>
        <w:t xml:space="preserve"> Producto Nacional Bruto, el ingreso de la población, de la industria.</w:t>
      </w:r>
    </w:p>
    <w:p w:rsidR="00000000" w:rsidRPr="00FF250A" w:rsidRDefault="00E664A1" w:rsidP="00FF250A">
      <w:pPr>
        <w:rPr>
          <w:rFonts w:ascii="Arial" w:hAnsi="Arial" w:cs="Arial"/>
        </w:rPr>
      </w:pPr>
      <w:r w:rsidRPr="00FF250A">
        <w:rPr>
          <w:rFonts w:ascii="Arial" w:hAnsi="Arial" w:cs="Arial"/>
          <w:lang w:val="en-US"/>
        </w:rPr>
        <w:t>Planes educativos a nivel nacional: conocer en qué forma</w:t>
      </w:r>
      <w:r w:rsidRPr="00FF250A">
        <w:rPr>
          <w:rFonts w:ascii="Arial" w:hAnsi="Arial" w:cs="Arial"/>
          <w:lang w:val="en-US"/>
        </w:rPr>
        <w:t xml:space="preserve"> planea el estado invertir en la educación elemental, media y superior. habilidades que tendrán en el futuro los egresados.</w:t>
      </w:r>
    </w:p>
    <w:p w:rsidR="00000000" w:rsidRDefault="00E664A1" w:rsidP="00FF250A">
      <w:pPr>
        <w:rPr>
          <w:rFonts w:ascii="Arial" w:hAnsi="Arial" w:cs="Arial"/>
          <w:lang w:val="en-US"/>
        </w:rPr>
      </w:pPr>
      <w:r w:rsidRPr="00FF250A">
        <w:rPr>
          <w:rFonts w:ascii="Arial" w:hAnsi="Arial" w:cs="Arial"/>
          <w:lang w:val="en-US"/>
        </w:rPr>
        <w:t xml:space="preserve">Planes educativos a nivel institucional: formación de capital </w:t>
      </w:r>
      <w:r w:rsidRPr="00FF250A">
        <w:rPr>
          <w:rFonts w:ascii="Arial" w:hAnsi="Arial" w:cs="Arial"/>
          <w:lang w:val="en-US"/>
        </w:rPr>
        <w:t>humano, es necesario recurrir a ellas con objeto de realizar la estimación requerida.</w:t>
      </w:r>
    </w:p>
    <w:p w:rsidR="00DD5539" w:rsidRDefault="00DD5539" w:rsidP="00FF250A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Fuentes internas:</w:t>
      </w:r>
    </w:p>
    <w:p w:rsidR="00000000" w:rsidRPr="00DD5539" w:rsidRDefault="00E664A1" w:rsidP="00DD5539">
      <w:pPr>
        <w:rPr>
          <w:rFonts w:ascii="Arial" w:hAnsi="Arial" w:cs="Arial"/>
        </w:rPr>
      </w:pPr>
      <w:r w:rsidRPr="00DD5539">
        <w:rPr>
          <w:rFonts w:ascii="Arial" w:hAnsi="Arial" w:cs="Arial"/>
          <w:lang w:val="en-US"/>
        </w:rPr>
        <w:t>Objetivos de la organización: tener en cuenta las metas que pretende lograr en el plazo fijado.</w:t>
      </w:r>
    </w:p>
    <w:p w:rsidR="00000000" w:rsidRPr="00DD5539" w:rsidRDefault="00E664A1" w:rsidP="00DD5539">
      <w:pPr>
        <w:rPr>
          <w:rFonts w:ascii="Arial" w:hAnsi="Arial" w:cs="Arial"/>
        </w:rPr>
      </w:pPr>
      <w:r w:rsidRPr="00DD5539">
        <w:rPr>
          <w:rFonts w:ascii="Arial" w:hAnsi="Arial" w:cs="Arial"/>
          <w:lang w:val="en-US"/>
        </w:rPr>
        <w:t>Pronósticos económicos de la organización: presupuestos sobre costos e ingresos para una idea sobre la remuneración futura y los recursos económicos que serán necesarios destinar al acrecen</w:t>
      </w:r>
      <w:r w:rsidRPr="00DD5539">
        <w:rPr>
          <w:rFonts w:ascii="Arial" w:hAnsi="Arial" w:cs="Arial"/>
          <w:lang w:val="en-US"/>
        </w:rPr>
        <w:t>tamiento y la conservación de los recursos humanos.</w:t>
      </w:r>
    </w:p>
    <w:p w:rsidR="00000000" w:rsidRDefault="00E664A1" w:rsidP="00DD5539">
      <w:pPr>
        <w:rPr>
          <w:rFonts w:ascii="Arial" w:hAnsi="Arial" w:cs="Arial"/>
          <w:lang w:val="en-US"/>
        </w:rPr>
      </w:pPr>
      <w:r w:rsidRPr="00DD5539">
        <w:rPr>
          <w:rFonts w:ascii="Arial" w:hAnsi="Arial" w:cs="Arial"/>
          <w:lang w:val="en-US"/>
        </w:rPr>
        <w:t>Pronósticos tecnológicos de la organización: proyección de las necesidades tecnológicas para tener una idea de los conocimientos y exp</w:t>
      </w:r>
      <w:r w:rsidRPr="00DD5539">
        <w:rPr>
          <w:rFonts w:ascii="Arial" w:hAnsi="Arial" w:cs="Arial"/>
          <w:lang w:val="en-US"/>
        </w:rPr>
        <w:t>eriencias con que deberán contar en el futuro</w:t>
      </w:r>
      <w:r w:rsidR="00DD5539">
        <w:rPr>
          <w:rFonts w:ascii="Arial" w:hAnsi="Arial" w:cs="Arial"/>
          <w:lang w:val="en-US"/>
        </w:rPr>
        <w:t>.</w:t>
      </w:r>
    </w:p>
    <w:p w:rsidR="00DD5539" w:rsidRDefault="00E664A1" w:rsidP="00DD5539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1.4 </w:t>
      </w:r>
      <w:bookmarkStart w:id="0" w:name="_GoBack"/>
      <w:bookmarkEnd w:id="0"/>
      <w:r w:rsidR="00DD5539">
        <w:rPr>
          <w:rFonts w:ascii="Arial" w:hAnsi="Arial" w:cs="Arial"/>
          <w:b/>
          <w:sz w:val="24"/>
          <w:lang w:val="en-US"/>
        </w:rPr>
        <w:t xml:space="preserve">Funciones del departamento de capital humano </w:t>
      </w:r>
    </w:p>
    <w:p w:rsidR="00DD5539" w:rsidRDefault="00DD5539" w:rsidP="00DD5539">
      <w:pPr>
        <w:rPr>
          <w:rFonts w:ascii="Arial" w:hAnsi="Arial" w:cs="Arial"/>
        </w:rPr>
      </w:pPr>
      <w:r w:rsidRPr="00DD5539">
        <w:rPr>
          <w:rFonts w:ascii="Arial" w:hAnsi="Arial" w:cs="Arial"/>
        </w:rPr>
        <w:t>El DCH es esencialmente de servicios. Sus funciones varían dependiendo del tipo de organización al que este pertenezca, a su vez, asesora, no dirige a sus gerentes, tiene la facultad de dirigir las operaciones de los departamentos.</w:t>
      </w:r>
    </w:p>
    <w:p w:rsidR="00E664A1" w:rsidRDefault="00DD5539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1. Ayudar y prestar servicios a la organización, a sus dirigentes, gerentes y empleados. </w:t>
      </w:r>
    </w:p>
    <w:p w:rsidR="00E664A1" w:rsidRDefault="00DD5539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2. Describe las responsabilidades que definen cada puesto laboral y las cualidades que debe tener la persona que la ocupe. </w:t>
      </w:r>
    </w:p>
    <w:p w:rsidR="00DD5539" w:rsidRDefault="00DD5539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>3. Evaluar el desempeño del personal, promocionando el desarrollo del liderazgo.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lastRenderedPageBreak/>
        <w:t xml:space="preserve">4. Reclutar el personal idóneo para cada puesto. 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5. Capacitar y desarrollar programas, cursos y toda actividad que vaya en función del mejoramiento de los conocimientos del personal. 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6. Brindar ayuda psicológica a sus empleados en función de mantener la armonía entre estos, además buscar solución a los problemas que se destacan entre ellos. 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7. Llevar el control de beneficios de los empleados. 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8. Distribuye políticas y procedimientos de recursos humanos, nuevos o revisados, a todos los empleados, mediante boletines, reuniones, memorándums o contactos personales. 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9. Supervisar la administración de los programas de prueba. 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 xml:space="preserve">10. Desarrollar un marco personal basado en competencias. 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>11. Garantizar la diversidad en el puesto de trabajo, ya que permite a la empresa triunfar en los distintos mercados nacionales y globales.</w:t>
      </w:r>
    </w:p>
    <w:p w:rsidR="00E664A1" w:rsidRDefault="00E664A1" w:rsidP="00DD5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1.5 Pronósticos de capital humano </w:t>
      </w:r>
    </w:p>
    <w:p w:rsidR="00E664A1" w:rsidRP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>Pronosticar es emitir un enunciado sobre lo que es probable que ocurra en el futuro, basándose en análisis y en las consideraciones de un juicio, su propósito es obtener conocimiento sobre eventos inciertos que son importantes en la toma de decisiones presentes para las organizaciones.</w:t>
      </w:r>
      <w:r w:rsidRPr="00E664A1">
        <w:rPr>
          <w:rFonts w:ascii="Arial" w:hAnsi="Arial" w:cs="Arial"/>
        </w:rPr>
        <w:t xml:space="preserve"> </w:t>
      </w:r>
    </w:p>
    <w:p w:rsidR="00E664A1" w:rsidRP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>La previsión de los recursos humanos puede hacerse aplicando varios métodos, unos simples y otros complejos.</w:t>
      </w:r>
    </w:p>
    <w:p w:rsidR="00E664A1" w:rsidRDefault="00E664A1" w:rsidP="00DD5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Pronostico:</w:t>
      </w:r>
    </w:p>
    <w:p w:rsidR="00E664A1" w:rsidRDefault="00E664A1" w:rsidP="00DD5539">
      <w:pPr>
        <w:rPr>
          <w:rFonts w:ascii="Arial" w:hAnsi="Arial" w:cs="Arial"/>
        </w:rPr>
      </w:pPr>
      <w:r w:rsidRPr="00E664A1">
        <w:rPr>
          <w:rFonts w:ascii="Arial" w:hAnsi="Arial" w:cs="Arial"/>
        </w:rPr>
        <w:t>Esta técnica se basa en los niveles de resultados esperados por la organización. El cálculo del pronóstico de personal puede elaborarse con base en:</w:t>
      </w:r>
    </w:p>
    <w:p w:rsidR="00E664A1" w:rsidRPr="00E664A1" w:rsidRDefault="00E664A1" w:rsidP="00E664A1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E664A1">
        <w:rPr>
          <w:rFonts w:ascii="Arial" w:hAnsi="Arial" w:cs="Arial"/>
        </w:rPr>
        <w:t>Selección de un factor estratégico, por ejemplo, nivel de ventas, capacidad de producción, planes de expansión, para cada área de la empresa, cuyas variaciones afecten los requerimientos de personal.</w:t>
      </w:r>
    </w:p>
    <w:p w:rsidR="00E664A1" w:rsidRPr="00E664A1" w:rsidRDefault="00E664A1" w:rsidP="00FF250A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E664A1">
        <w:rPr>
          <w:rFonts w:ascii="Arial" w:hAnsi="Arial" w:cs="Arial"/>
        </w:rPr>
        <w:t>Determinación de los niveles históricos de cada factor estratégico y los consecuentes.</w:t>
      </w:r>
    </w:p>
    <w:p w:rsidR="00E664A1" w:rsidRPr="00E664A1" w:rsidRDefault="00E664A1" w:rsidP="00FF250A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E664A1">
        <w:rPr>
          <w:rFonts w:ascii="Arial" w:hAnsi="Arial" w:cs="Arial"/>
        </w:rPr>
        <w:t>Cálculo de la fuerza laboral futura requerida para cada área funcional.</w:t>
      </w:r>
    </w:p>
    <w:p w:rsidR="00E664A1" w:rsidRPr="00E664A1" w:rsidRDefault="00E664A1" w:rsidP="00FF250A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E664A1">
        <w:rPr>
          <w:rFonts w:ascii="Arial" w:hAnsi="Arial" w:cs="Arial"/>
        </w:rPr>
        <w:t>Proyección de los niveles futuros de personal en cada área, correlacionándolos con la proyección de los niveles (históricos y futuros) del factor estratégico correspondiente</w:t>
      </w:r>
    </w:p>
    <w:p w:rsidR="00FF250A" w:rsidRPr="00FF250A" w:rsidRDefault="00FF250A" w:rsidP="00FF250A">
      <w:pPr>
        <w:rPr>
          <w:rFonts w:ascii="Arial" w:hAnsi="Arial" w:cs="Arial"/>
          <w:b/>
          <w:sz w:val="24"/>
        </w:rPr>
      </w:pPr>
    </w:p>
    <w:p w:rsidR="00AD1AE7" w:rsidRPr="00AD1AE7" w:rsidRDefault="00AD1AE7" w:rsidP="00AD1AE7">
      <w:pPr>
        <w:rPr>
          <w:rFonts w:ascii="Arial" w:hAnsi="Arial" w:cs="Arial"/>
          <w:b/>
          <w:sz w:val="24"/>
        </w:rPr>
      </w:pPr>
    </w:p>
    <w:sectPr w:rsidR="00AD1AE7" w:rsidRPr="00AD1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43C"/>
    <w:multiLevelType w:val="hybridMultilevel"/>
    <w:tmpl w:val="62F6D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23DC"/>
    <w:multiLevelType w:val="hybridMultilevel"/>
    <w:tmpl w:val="C9262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106D9"/>
    <w:multiLevelType w:val="multilevel"/>
    <w:tmpl w:val="16E0D1B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6C25B2"/>
    <w:multiLevelType w:val="hybridMultilevel"/>
    <w:tmpl w:val="B8E22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92300"/>
    <w:multiLevelType w:val="hybridMultilevel"/>
    <w:tmpl w:val="DF00A896"/>
    <w:lvl w:ilvl="0" w:tplc="F7F8A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A7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7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CA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F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A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4F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0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593FEF"/>
    <w:multiLevelType w:val="hybridMultilevel"/>
    <w:tmpl w:val="FC78173A"/>
    <w:lvl w:ilvl="0" w:tplc="7C368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8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E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D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C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C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8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65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6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587345"/>
    <w:multiLevelType w:val="hybridMultilevel"/>
    <w:tmpl w:val="BD001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3161D"/>
    <w:multiLevelType w:val="hybridMultilevel"/>
    <w:tmpl w:val="10A02C30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3E"/>
    <w:rsid w:val="006D1543"/>
    <w:rsid w:val="0073135D"/>
    <w:rsid w:val="00AD1AE7"/>
    <w:rsid w:val="00B67C3E"/>
    <w:rsid w:val="00CD6273"/>
    <w:rsid w:val="00DD5539"/>
    <w:rsid w:val="00E664A1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1DB30-B032-409A-9552-8CCEAE7E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3E"/>
  </w:style>
  <w:style w:type="paragraph" w:styleId="Ttulo1">
    <w:name w:val="heading 1"/>
    <w:basedOn w:val="Normal"/>
    <w:next w:val="Normal"/>
    <w:link w:val="Ttulo1Car"/>
    <w:uiPriority w:val="9"/>
    <w:qFormat/>
    <w:rsid w:val="00FF2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2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543"/>
    <w:pPr>
      <w:ind w:left="720"/>
      <w:contextualSpacing/>
    </w:pPr>
  </w:style>
  <w:style w:type="paragraph" w:styleId="Sinespaciado">
    <w:name w:val="No Spacing"/>
    <w:uiPriority w:val="1"/>
    <w:qFormat/>
    <w:rsid w:val="00FF250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F2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F2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061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0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8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0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2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92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52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7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93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72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02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4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83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0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53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4A6D-D4C9-4E46-86B8-2A289400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14412</TotalTime>
  <Pages>4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2024-03-15T04:17:00Z</dcterms:created>
  <dcterms:modified xsi:type="dcterms:W3CDTF">2024-03-25T04:29:00Z</dcterms:modified>
</cp:coreProperties>
</file>