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1D01" w14:textId="4630F313" w:rsidR="00D4557D" w:rsidRDefault="00D4557D">
      <w:r>
        <w:rPr>
          <w:noProof/>
        </w:rPr>
        <w:drawing>
          <wp:inline distT="0" distB="0" distL="0" distR="0" wp14:anchorId="4CA90F8A" wp14:editId="6800158B">
            <wp:extent cx="6152515" cy="8896865"/>
            <wp:effectExtent l="0" t="0" r="635" b="0"/>
            <wp:docPr id="1661211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11034" name="Imagen 16612110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193" cy="893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90FD" w14:textId="47EDA66B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lastRenderedPageBreak/>
        <w:t>UDS</w:t>
      </w:r>
    </w:p>
    <w:p w14:paraId="4A6CBD27" w14:textId="7A3A0539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MI UNIVERSIDAD</w:t>
      </w:r>
    </w:p>
    <w:p w14:paraId="2945936E" w14:textId="3EFB1447" w:rsidR="00D4557D" w:rsidRPr="00D4557D" w:rsidRDefault="00D4557D" w:rsidP="00D4557D">
      <w:pPr>
        <w:jc w:val="center"/>
        <w:rPr>
          <w:sz w:val="28"/>
          <w:szCs w:val="28"/>
        </w:rPr>
      </w:pPr>
    </w:p>
    <w:p w14:paraId="3EA48090" w14:textId="27111232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NOMBRE DE LA ALUMNA</w:t>
      </w:r>
    </w:p>
    <w:p w14:paraId="2932690F" w14:textId="5C1F1A32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 xml:space="preserve">RUTH SADAY HERNANDEZ </w:t>
      </w:r>
      <w:proofErr w:type="spellStart"/>
      <w:r w:rsidRPr="00D4557D">
        <w:rPr>
          <w:sz w:val="28"/>
          <w:szCs w:val="28"/>
        </w:rPr>
        <w:t>HERNANDEZ</w:t>
      </w:r>
      <w:proofErr w:type="spellEnd"/>
    </w:p>
    <w:p w14:paraId="26AE3F15" w14:textId="77777777" w:rsidR="00D4557D" w:rsidRPr="00D4557D" w:rsidRDefault="00D4557D" w:rsidP="00D4557D">
      <w:pPr>
        <w:jc w:val="center"/>
        <w:rPr>
          <w:sz w:val="28"/>
          <w:szCs w:val="28"/>
        </w:rPr>
      </w:pPr>
    </w:p>
    <w:p w14:paraId="4F60BDB6" w14:textId="156CB679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DOCENTE</w:t>
      </w:r>
    </w:p>
    <w:p w14:paraId="68F52BFE" w14:textId="3420FDD7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LIC GLADIS ADILENE HERNANDEZ LOPEZ</w:t>
      </w:r>
    </w:p>
    <w:p w14:paraId="372A830F" w14:textId="77777777" w:rsidR="00D4557D" w:rsidRPr="00D4557D" w:rsidRDefault="00D4557D" w:rsidP="00D4557D">
      <w:pPr>
        <w:jc w:val="center"/>
        <w:rPr>
          <w:sz w:val="28"/>
          <w:szCs w:val="28"/>
        </w:rPr>
      </w:pPr>
    </w:p>
    <w:p w14:paraId="1EB5094C" w14:textId="0316392E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MATERIA</w:t>
      </w:r>
    </w:p>
    <w:p w14:paraId="2583108F" w14:textId="3A358C9C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DERECHO DE AMPARO</w:t>
      </w:r>
    </w:p>
    <w:p w14:paraId="08B10CBD" w14:textId="77777777" w:rsidR="00D4557D" w:rsidRPr="00D4557D" w:rsidRDefault="00D4557D" w:rsidP="00D4557D">
      <w:pPr>
        <w:jc w:val="center"/>
        <w:rPr>
          <w:sz w:val="28"/>
          <w:szCs w:val="28"/>
        </w:rPr>
      </w:pPr>
    </w:p>
    <w:p w14:paraId="0E0BFB42" w14:textId="0C9D7B7A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CUATRIMESTRE</w:t>
      </w:r>
    </w:p>
    <w:p w14:paraId="7F84E161" w14:textId="0AED4DAA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8VO</w:t>
      </w:r>
    </w:p>
    <w:p w14:paraId="5D594B9F" w14:textId="77777777" w:rsidR="00D4557D" w:rsidRPr="00D4557D" w:rsidRDefault="00D4557D" w:rsidP="00D4557D">
      <w:pPr>
        <w:jc w:val="center"/>
        <w:rPr>
          <w:sz w:val="28"/>
          <w:szCs w:val="28"/>
        </w:rPr>
      </w:pPr>
    </w:p>
    <w:p w14:paraId="169116C2" w14:textId="069C592E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CARRERA</w:t>
      </w:r>
    </w:p>
    <w:p w14:paraId="083DAFB5" w14:textId="34EB3790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t>DERECHO</w:t>
      </w:r>
    </w:p>
    <w:p w14:paraId="60431DB9" w14:textId="77777777" w:rsidR="00D4557D" w:rsidRPr="00D4557D" w:rsidRDefault="00D4557D" w:rsidP="00D4557D">
      <w:pPr>
        <w:jc w:val="center"/>
        <w:rPr>
          <w:sz w:val="28"/>
          <w:szCs w:val="28"/>
        </w:rPr>
      </w:pPr>
      <w:r w:rsidRPr="00D4557D">
        <w:rPr>
          <w:sz w:val="28"/>
          <w:szCs w:val="28"/>
        </w:rPr>
        <w:br w:type="page"/>
      </w:r>
    </w:p>
    <w:p w14:paraId="2C9A1095" w14:textId="13AE8E5F" w:rsidR="00D4557D" w:rsidRPr="00D4557D" w:rsidRDefault="00D4557D" w:rsidP="00D4557D">
      <w:pPr>
        <w:jc w:val="center"/>
        <w:rPr>
          <w:sz w:val="24"/>
          <w:szCs w:val="24"/>
        </w:rPr>
      </w:pPr>
      <w:r w:rsidRPr="00D4557D">
        <w:rPr>
          <w:sz w:val="24"/>
          <w:szCs w:val="24"/>
        </w:rPr>
        <w:lastRenderedPageBreak/>
        <w:t>PARTES EN EL JUICIO DE AMPARO</w:t>
      </w:r>
    </w:p>
    <w:p w14:paraId="3A6FC008" w14:textId="77777777" w:rsidR="00D4557D" w:rsidRDefault="00D455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886"/>
        <w:gridCol w:w="3006"/>
      </w:tblGrid>
      <w:tr w:rsidR="007D5430" w14:paraId="679373F6" w14:textId="77777777" w:rsidTr="00D4557D">
        <w:trPr>
          <w:trHeight w:val="5017"/>
        </w:trPr>
        <w:tc>
          <w:tcPr>
            <w:tcW w:w="2942" w:type="dxa"/>
          </w:tcPr>
          <w:p w14:paraId="3A66F472" w14:textId="77777777" w:rsidR="00D4557D" w:rsidRDefault="00D455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F541F" wp14:editId="3AD6B3B8">
                  <wp:extent cx="1721485" cy="601362"/>
                  <wp:effectExtent l="0" t="0" r="0" b="8255"/>
                  <wp:docPr id="89626337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15" cy="611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58E292" w14:textId="77777777" w:rsidR="00BF4377" w:rsidRDefault="00BF4377" w:rsidP="00BF4377">
            <w:pPr>
              <w:rPr>
                <w:noProof/>
              </w:rPr>
            </w:pPr>
          </w:p>
          <w:p w14:paraId="4FC2392F" w14:textId="77777777" w:rsidR="00BF4377" w:rsidRDefault="00BF4377" w:rsidP="00BF4377">
            <w:pPr>
              <w:tabs>
                <w:tab w:val="left" w:pos="1946"/>
              </w:tabs>
            </w:pPr>
          </w:p>
          <w:p w14:paraId="2FF7D57C" w14:textId="5EE909FE" w:rsidR="00BF4377" w:rsidRDefault="00BF4377" w:rsidP="00BF4377">
            <w:pPr>
              <w:tabs>
                <w:tab w:val="left" w:pos="1946"/>
              </w:tabs>
            </w:pPr>
            <w:r>
              <w:t xml:space="preserve">       EL QUEJOSO</w:t>
            </w:r>
          </w:p>
          <w:p w14:paraId="08C2BB94" w14:textId="77777777" w:rsidR="00BF4377" w:rsidRDefault="00BF4377" w:rsidP="00BF4377">
            <w:pPr>
              <w:tabs>
                <w:tab w:val="left" w:pos="1946"/>
              </w:tabs>
            </w:pPr>
          </w:p>
          <w:p w14:paraId="2AD69F62" w14:textId="77777777" w:rsidR="00BF4377" w:rsidRDefault="00BF4377" w:rsidP="00BF4377">
            <w:pPr>
              <w:tabs>
                <w:tab w:val="left" w:pos="1946"/>
              </w:tabs>
            </w:pPr>
          </w:p>
          <w:p w14:paraId="5D13736D" w14:textId="77777777" w:rsidR="00BF4377" w:rsidRDefault="00BF4377" w:rsidP="00BF4377">
            <w:pPr>
              <w:tabs>
                <w:tab w:val="left" w:pos="1946"/>
              </w:tabs>
              <w:spacing w:after="0" w:line="240" w:lineRule="auto"/>
            </w:pPr>
            <w:r>
              <w:t xml:space="preserve">Quejoso o agraviado, podríamos decir que es una de las figuras más importantes en el juicio </w:t>
            </w:r>
          </w:p>
          <w:p w14:paraId="229ED5A9" w14:textId="4E3FF816" w:rsidR="00BF4377" w:rsidRPr="00BF4377" w:rsidRDefault="00BF4377" w:rsidP="00BF4377">
            <w:pPr>
              <w:tabs>
                <w:tab w:val="left" w:pos="1946"/>
              </w:tabs>
            </w:pPr>
            <w:r>
              <w:t>de garantías, ya que sin ella no se iniciaría ningún proceso</w:t>
            </w:r>
          </w:p>
        </w:tc>
        <w:tc>
          <w:tcPr>
            <w:tcW w:w="2943" w:type="dxa"/>
          </w:tcPr>
          <w:p w14:paraId="2821DA8E" w14:textId="77777777" w:rsidR="00D4557D" w:rsidRDefault="00BF43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7084A4" wp14:editId="3ABF2432">
                  <wp:extent cx="1581150" cy="700216"/>
                  <wp:effectExtent l="0" t="0" r="0" b="5080"/>
                  <wp:docPr id="13504029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07" cy="71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31EDD4" w14:textId="77777777" w:rsidR="00BF4377" w:rsidRDefault="00BF4377" w:rsidP="00BF4377">
            <w:pPr>
              <w:rPr>
                <w:noProof/>
              </w:rPr>
            </w:pPr>
          </w:p>
          <w:p w14:paraId="6F87DC15" w14:textId="77777777" w:rsidR="00BF4377" w:rsidRDefault="00BF4377" w:rsidP="00BF4377">
            <w:r>
              <w:t>AUTORIDAD RESPONSABLE</w:t>
            </w:r>
          </w:p>
          <w:p w14:paraId="577AB751" w14:textId="77777777" w:rsidR="00BF4377" w:rsidRDefault="00BF4377" w:rsidP="00BF4377"/>
          <w:p w14:paraId="7AE871F7" w14:textId="77777777" w:rsidR="00BF4377" w:rsidRDefault="00BF4377" w:rsidP="00BF4377"/>
          <w:p w14:paraId="5B5014AC" w14:textId="66EB3917" w:rsidR="00BF4377" w:rsidRDefault="00BF4377" w:rsidP="00BF4377">
            <w:pPr>
              <w:spacing w:after="0" w:line="240" w:lineRule="auto"/>
            </w:pPr>
            <w:r>
              <w:t>L</w:t>
            </w:r>
            <w:r>
              <w:t xml:space="preserve">a autoridad responsable como el órgano </w:t>
            </w:r>
          </w:p>
          <w:p w14:paraId="2A35FBED" w14:textId="77777777" w:rsidR="00BF4377" w:rsidRDefault="00BF4377" w:rsidP="00BF4377">
            <w:pPr>
              <w:spacing w:after="0" w:line="240" w:lineRule="auto"/>
            </w:pPr>
            <w:r>
              <w:t xml:space="preserve">del Estado que tiene todas las facultades o poderes de decisión, su ejercicio crea, modifica o </w:t>
            </w:r>
          </w:p>
          <w:p w14:paraId="42777E76" w14:textId="45E79C32" w:rsidR="00BF4377" w:rsidRPr="00BF4377" w:rsidRDefault="00BF4377" w:rsidP="00BF4377">
            <w:r>
              <w:t>extingue situaciones generales jurídicas, ordena y ejecuta o trata de ejecutar el act</w:t>
            </w:r>
            <w:r>
              <w:t>o.</w:t>
            </w:r>
          </w:p>
        </w:tc>
        <w:tc>
          <w:tcPr>
            <w:tcW w:w="2943" w:type="dxa"/>
          </w:tcPr>
          <w:p w14:paraId="49FD891D" w14:textId="77777777" w:rsidR="00D4557D" w:rsidRDefault="00BF4377">
            <w:r>
              <w:rPr>
                <w:noProof/>
              </w:rPr>
              <w:drawing>
                <wp:inline distT="0" distB="0" distL="0" distR="0" wp14:anchorId="04656416" wp14:editId="500A6B31">
                  <wp:extent cx="1765300" cy="823783"/>
                  <wp:effectExtent l="0" t="0" r="6350" b="0"/>
                  <wp:docPr id="157132565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37" cy="839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BDE543" w14:textId="77777777" w:rsidR="00BF4377" w:rsidRDefault="00BF4377" w:rsidP="00BF4377">
            <w:r>
              <w:t xml:space="preserve">   TERCERO PERJUDICADO</w:t>
            </w:r>
          </w:p>
          <w:p w14:paraId="268D6501" w14:textId="77777777" w:rsidR="00BF4377" w:rsidRDefault="00BF4377" w:rsidP="00BF4377"/>
          <w:p w14:paraId="5DDF0688" w14:textId="77777777" w:rsidR="00BF4377" w:rsidRDefault="00BF4377" w:rsidP="00BF4377"/>
          <w:p w14:paraId="7D3B50B0" w14:textId="5A60A0F6" w:rsidR="00BF4377" w:rsidRPr="00BF4377" w:rsidRDefault="007D5430" w:rsidP="00BF4377">
            <w:r w:rsidRPr="007D5430">
              <w:t xml:space="preserve">Cualquier persona, </w:t>
            </w:r>
            <w:proofErr w:type="spellStart"/>
            <w:r w:rsidRPr="007D5430">
              <w:t>fisica</w:t>
            </w:r>
            <w:proofErr w:type="spellEnd"/>
            <w:r w:rsidRPr="007D5430">
              <w:t xml:space="preserve"> o jurídica, que ha sufrido lesión en sus bienes o derechos o perjuicio en sus intereses.</w:t>
            </w:r>
          </w:p>
        </w:tc>
      </w:tr>
      <w:tr w:rsidR="007D5430" w14:paraId="50F4E050" w14:textId="77777777" w:rsidTr="00D4557D">
        <w:trPr>
          <w:trHeight w:val="5652"/>
        </w:trPr>
        <w:tc>
          <w:tcPr>
            <w:tcW w:w="2942" w:type="dxa"/>
          </w:tcPr>
          <w:p w14:paraId="0466A1D3" w14:textId="77777777" w:rsidR="00D4557D" w:rsidRDefault="007D54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11B6EA" wp14:editId="6F8CFE69">
                  <wp:extent cx="1721485" cy="576448"/>
                  <wp:effectExtent l="0" t="0" r="0" b="0"/>
                  <wp:docPr id="79982553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4490" cy="607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E42C37" w14:textId="77777777" w:rsidR="007D5430" w:rsidRDefault="007D5430" w:rsidP="007D5430">
            <w:r>
              <w:t>MINISTERIO PUBLICO DE LA                   FEDERACION</w:t>
            </w:r>
          </w:p>
          <w:p w14:paraId="11D21D87" w14:textId="77777777" w:rsidR="007D5430" w:rsidRDefault="007D5430" w:rsidP="007D5430"/>
          <w:p w14:paraId="7397CB57" w14:textId="77777777" w:rsidR="007D5430" w:rsidRDefault="007D5430" w:rsidP="007D5430"/>
          <w:p w14:paraId="52B6917D" w14:textId="77777777" w:rsidR="007D5430" w:rsidRDefault="007D5430" w:rsidP="007D5430">
            <w:pPr>
              <w:spacing w:after="0" w:line="240" w:lineRule="auto"/>
            </w:pPr>
            <w:r>
              <w:t xml:space="preserve">El Ministerio Público Federal es una institución que, dentro de sus funciones y objetivos </w:t>
            </w:r>
          </w:p>
          <w:p w14:paraId="40F83ECE" w14:textId="77777777" w:rsidR="007D5430" w:rsidRDefault="007D5430" w:rsidP="007D5430">
            <w:pPr>
              <w:spacing w:after="0" w:line="240" w:lineRule="auto"/>
            </w:pPr>
            <w:r>
              <w:t xml:space="preserve">específicos que prevé su Ley Orgánica respectiva, tiene como finalidad general, que desde sus </w:t>
            </w:r>
          </w:p>
          <w:p w14:paraId="1874C56A" w14:textId="0E8E28E0" w:rsidR="007D5430" w:rsidRDefault="007D5430" w:rsidP="007D5430">
            <w:r>
              <w:t>orígenes históricos le ha correspondido, defender los intereses sociales o del Estado.</w:t>
            </w:r>
          </w:p>
          <w:p w14:paraId="1ED4804E" w14:textId="1D0E707E" w:rsidR="007D5430" w:rsidRPr="007D5430" w:rsidRDefault="007D5430" w:rsidP="007D5430"/>
        </w:tc>
        <w:tc>
          <w:tcPr>
            <w:tcW w:w="2943" w:type="dxa"/>
          </w:tcPr>
          <w:p w14:paraId="5D2C711F" w14:textId="77777777" w:rsidR="00BF4377" w:rsidRDefault="007D54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2C2664" wp14:editId="12D4249B">
                  <wp:extent cx="1647190" cy="575945"/>
                  <wp:effectExtent l="0" t="0" r="0" b="0"/>
                  <wp:docPr id="204972441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85" cy="590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E904B8" w14:textId="77777777" w:rsidR="007D5430" w:rsidRDefault="007D5430" w:rsidP="007D5430">
            <w:r>
              <w:t>LEGIMITACION DEL JUICIO DE      AMPARO</w:t>
            </w:r>
          </w:p>
          <w:p w14:paraId="5FE3D7FE" w14:textId="77777777" w:rsidR="007D5430" w:rsidRDefault="007D5430" w:rsidP="007D5430"/>
          <w:p w14:paraId="74D0F0DC" w14:textId="77777777" w:rsidR="007D5430" w:rsidRDefault="007D5430" w:rsidP="007D5430"/>
          <w:p w14:paraId="3450B610" w14:textId="77777777" w:rsidR="007D5430" w:rsidRDefault="007D5430" w:rsidP="007D5430">
            <w:pPr>
              <w:spacing w:after="0" w:line="240" w:lineRule="auto"/>
            </w:pPr>
            <w:r>
              <w:t xml:space="preserve">La legitimación es una condición jurídica, que determina la capacidad de un individuo que </w:t>
            </w:r>
          </w:p>
          <w:p w14:paraId="17655CC1" w14:textId="77777777" w:rsidR="007D5430" w:rsidRDefault="007D5430" w:rsidP="007D5430">
            <w:pPr>
              <w:spacing w:after="0" w:line="240" w:lineRule="auto"/>
            </w:pPr>
            <w:r>
              <w:t xml:space="preserve">forma parte de un juicio determinado, y está directamente relacionada con la causa que da </w:t>
            </w:r>
          </w:p>
          <w:p w14:paraId="594B054E" w14:textId="26A422E5" w:rsidR="007D5430" w:rsidRPr="007D5430" w:rsidRDefault="007D5430" w:rsidP="007D5430">
            <w:r>
              <w:t>vida a la acción.</w:t>
            </w:r>
          </w:p>
        </w:tc>
        <w:tc>
          <w:tcPr>
            <w:tcW w:w="2943" w:type="dxa"/>
          </w:tcPr>
          <w:p w14:paraId="572FDDDC" w14:textId="77777777" w:rsidR="00D4557D" w:rsidRDefault="007D54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3D8DCA" wp14:editId="66241F5D">
                  <wp:extent cx="1680519" cy="647700"/>
                  <wp:effectExtent l="0" t="0" r="0" b="0"/>
                  <wp:docPr id="55869666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61" cy="659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79A127" w14:textId="77777777" w:rsidR="007D5430" w:rsidRDefault="007D5430" w:rsidP="007D5430">
            <w:r>
              <w:t xml:space="preserve">  DEL QUEJOSO</w:t>
            </w:r>
          </w:p>
          <w:p w14:paraId="0E781EB9" w14:textId="77777777" w:rsidR="00CA3926" w:rsidRDefault="00CA3926" w:rsidP="007D5430"/>
          <w:p w14:paraId="65A171C1" w14:textId="77777777" w:rsidR="00CA3926" w:rsidRDefault="00CA3926" w:rsidP="007D5430"/>
          <w:p w14:paraId="2F465E2A" w14:textId="77777777" w:rsidR="00CA3926" w:rsidRDefault="00CA3926" w:rsidP="00CA3926">
            <w:pPr>
              <w:spacing w:after="0" w:line="240" w:lineRule="auto"/>
            </w:pPr>
            <w:r>
              <w:t xml:space="preserve">El quejoso en el juicio de amparo es aquel sujeto que sufrió un agravio mediante un acto de </w:t>
            </w:r>
          </w:p>
          <w:p w14:paraId="39973897" w14:textId="77777777" w:rsidR="00CA3926" w:rsidRDefault="00CA3926" w:rsidP="00CA3926">
            <w:pPr>
              <w:spacing w:after="0" w:line="240" w:lineRule="auto"/>
            </w:pPr>
            <w:r>
              <w:t xml:space="preserve">autoridad considerado contrario a lo establecido en las disposiciones Constitucionales, por lo </w:t>
            </w:r>
          </w:p>
          <w:p w14:paraId="7962CFB2" w14:textId="77777777" w:rsidR="00CA3926" w:rsidRDefault="00CA3926" w:rsidP="00CA3926">
            <w:pPr>
              <w:spacing w:after="0" w:line="240" w:lineRule="auto"/>
            </w:pPr>
            <w:r>
              <w:t xml:space="preserve">que sus garantías individuales se verán afectadas, en consecuencia, el quejoso estará </w:t>
            </w:r>
          </w:p>
          <w:p w14:paraId="2E175A6D" w14:textId="5EC6CD82" w:rsidR="00CA3926" w:rsidRPr="007D5430" w:rsidRDefault="00CA3926" w:rsidP="00CA3926">
            <w:r>
              <w:t>legitimado para accionar el mecanismo del juicio de amparo.</w:t>
            </w:r>
          </w:p>
        </w:tc>
      </w:tr>
    </w:tbl>
    <w:p w14:paraId="4C32C2A8" w14:textId="2A9893ED" w:rsidR="00D4557D" w:rsidRDefault="00D4557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A3926" w14:paraId="16DD73B9" w14:textId="77777777" w:rsidTr="00CA3926">
        <w:trPr>
          <w:trHeight w:val="6086"/>
        </w:trPr>
        <w:tc>
          <w:tcPr>
            <w:tcW w:w="2942" w:type="dxa"/>
          </w:tcPr>
          <w:p w14:paraId="17BCA77A" w14:textId="77777777" w:rsidR="00CA3926" w:rsidRDefault="00CA3926">
            <w:r>
              <w:rPr>
                <w:noProof/>
              </w:rPr>
              <w:lastRenderedPageBreak/>
              <w:drawing>
                <wp:inline distT="0" distB="0" distL="0" distR="0" wp14:anchorId="0377B7F3" wp14:editId="32743323">
                  <wp:extent cx="1604149" cy="659027"/>
                  <wp:effectExtent l="0" t="0" r="0" b="8255"/>
                  <wp:docPr id="32501392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01" cy="681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9E5A8F" w14:textId="77777777" w:rsidR="00CA3926" w:rsidRDefault="00CA3926" w:rsidP="00CA3926">
            <w:r>
              <w:t>EXCEPCIONES</w:t>
            </w:r>
          </w:p>
          <w:p w14:paraId="3674CB2B" w14:textId="77777777" w:rsidR="00CA3926" w:rsidRDefault="00CA3926" w:rsidP="00CA3926"/>
          <w:p w14:paraId="3B710999" w14:textId="77777777" w:rsidR="00CA3926" w:rsidRDefault="00CA3926" w:rsidP="00CA3926"/>
          <w:p w14:paraId="6BC79146" w14:textId="63D1C906" w:rsidR="00CA3926" w:rsidRDefault="00CA3926" w:rsidP="00CA3926">
            <w:pPr>
              <w:spacing w:after="0" w:line="240" w:lineRule="auto"/>
            </w:pPr>
            <w:r>
              <w:t>E</w:t>
            </w:r>
            <w:r>
              <w:t xml:space="preserve">l principio de estricto derecho equivale a la imposibilidad de que el juzgador </w:t>
            </w:r>
          </w:p>
          <w:p w14:paraId="621D0D42" w14:textId="77777777" w:rsidR="00CA3926" w:rsidRDefault="00CA3926" w:rsidP="00CA3926">
            <w:pPr>
              <w:spacing w:after="0" w:line="240" w:lineRule="auto"/>
            </w:pPr>
            <w:r>
              <w:t xml:space="preserve">de amparo subsane las omisiones o supla las deficiencias de los conceptos de violación o </w:t>
            </w:r>
          </w:p>
          <w:p w14:paraId="0F928D4C" w14:textId="77777777" w:rsidR="00CA3926" w:rsidRDefault="00CA3926" w:rsidP="00CA3926">
            <w:pPr>
              <w:spacing w:after="0" w:line="240" w:lineRule="auto"/>
            </w:pPr>
            <w:r>
              <w:t xml:space="preserve">agravios, puede establecerse que la principal excepción a dicho principio la constituye la </w:t>
            </w:r>
          </w:p>
          <w:p w14:paraId="413A938F" w14:textId="26FF3B2C" w:rsidR="00CA3926" w:rsidRPr="00CA3926" w:rsidRDefault="00CA3926" w:rsidP="00CA3926">
            <w:r>
              <w:t>llamada suplencia de la queja</w:t>
            </w:r>
            <w:r>
              <w:t>.</w:t>
            </w:r>
          </w:p>
        </w:tc>
        <w:tc>
          <w:tcPr>
            <w:tcW w:w="2943" w:type="dxa"/>
          </w:tcPr>
          <w:p w14:paraId="325687C7" w14:textId="77777777" w:rsidR="00CA3926" w:rsidRDefault="00CA3926"/>
          <w:p w14:paraId="6F706820" w14:textId="77777777" w:rsidR="00CA3926" w:rsidRDefault="00CA3926"/>
          <w:p w14:paraId="64539A6D" w14:textId="77777777" w:rsidR="00CA3926" w:rsidRDefault="00CA3926">
            <w:r>
              <w:t>LA PERSONALIDAD DEL JUICIO DE AMPARO</w:t>
            </w:r>
          </w:p>
          <w:p w14:paraId="31579136" w14:textId="77777777" w:rsidR="00CA3926" w:rsidRDefault="00CA3926"/>
          <w:p w14:paraId="1C48AE7A" w14:textId="77777777" w:rsidR="00CA3926" w:rsidRDefault="00CA3926"/>
          <w:p w14:paraId="3AA35FF2" w14:textId="6581547B" w:rsidR="00CA3926" w:rsidRDefault="00CA3926" w:rsidP="00CA3926">
            <w:pPr>
              <w:spacing w:after="0" w:line="240" w:lineRule="auto"/>
            </w:pPr>
          </w:p>
          <w:p w14:paraId="7F3BA7D1" w14:textId="2D92CEFF" w:rsidR="00CA3926" w:rsidRDefault="00CA3926" w:rsidP="00CA3926">
            <w:r>
              <w:t>La personalidad constituye un presupuesto procesal que debe satisfacerse desde la presentación de la demanda en términos del artículo 108, fracción I, de la Ley de Amparo</w:t>
            </w:r>
            <w:r>
              <w:t>.</w:t>
            </w:r>
          </w:p>
        </w:tc>
        <w:tc>
          <w:tcPr>
            <w:tcW w:w="2943" w:type="dxa"/>
          </w:tcPr>
          <w:p w14:paraId="5493EA67" w14:textId="77777777" w:rsidR="00CA3926" w:rsidRDefault="00CA392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B29346" wp14:editId="2BCEAA9E">
                  <wp:extent cx="1651681" cy="609600"/>
                  <wp:effectExtent l="0" t="0" r="5715" b="0"/>
                  <wp:docPr id="37510400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04" cy="621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3820D9" w14:textId="77777777" w:rsidR="00CA3926" w:rsidRDefault="00CA3926" w:rsidP="00CA3926">
            <w:r>
              <w:t xml:space="preserve">COMPETENCIAS </w:t>
            </w:r>
            <w:r w:rsidR="006A6876">
              <w:t xml:space="preserve">EN </w:t>
            </w:r>
            <w:proofErr w:type="gramStart"/>
            <w:r w:rsidR="006A6876">
              <w:t xml:space="preserve">MATERIA </w:t>
            </w:r>
            <w:r>
              <w:t xml:space="preserve"> DE</w:t>
            </w:r>
            <w:proofErr w:type="gramEnd"/>
            <w:r>
              <w:t xml:space="preserve"> AMPARO</w:t>
            </w:r>
          </w:p>
          <w:p w14:paraId="164709AB" w14:textId="77777777" w:rsidR="006A6876" w:rsidRDefault="006A6876" w:rsidP="00CA3926"/>
          <w:p w14:paraId="51F4B2EA" w14:textId="77777777" w:rsidR="006A6876" w:rsidRDefault="006A6876" w:rsidP="00CA3926"/>
          <w:p w14:paraId="1952F41A" w14:textId="77777777" w:rsidR="006A6876" w:rsidRDefault="006A6876" w:rsidP="006A6876">
            <w:pPr>
              <w:spacing w:after="0" w:line="240" w:lineRule="auto"/>
            </w:pPr>
            <w:r>
              <w:t xml:space="preserve">Competencia es la facultad que la ley otorga a un órgano jurisdiccional para que conozca </w:t>
            </w:r>
          </w:p>
          <w:p w14:paraId="2EA1F915" w14:textId="151823DF" w:rsidR="006A6876" w:rsidRPr="00CA3926" w:rsidRDefault="006A6876" w:rsidP="006A6876">
            <w:r>
              <w:t>determinados asuntos, dentro de los límites que la propia norma determina</w:t>
            </w:r>
            <w:r>
              <w:t>.</w:t>
            </w:r>
          </w:p>
        </w:tc>
      </w:tr>
    </w:tbl>
    <w:p w14:paraId="46DD7A4F" w14:textId="77777777" w:rsidR="0013245D" w:rsidRDefault="0013245D"/>
    <w:p w14:paraId="54A2D11D" w14:textId="77777777" w:rsidR="006A6876" w:rsidRDefault="006A6876"/>
    <w:p w14:paraId="147C3C77" w14:textId="77777777" w:rsidR="006A6876" w:rsidRDefault="006A6876"/>
    <w:p w14:paraId="0FADF0C6" w14:textId="77777777" w:rsidR="006A6876" w:rsidRDefault="006A6876"/>
    <w:p w14:paraId="0E14522E" w14:textId="5076C997" w:rsidR="006A6876" w:rsidRDefault="006A6876" w:rsidP="006A6876">
      <w:pPr>
        <w:jc w:val="center"/>
      </w:pPr>
      <w:r>
        <w:t>BIBLIOGRAFIA</w:t>
      </w:r>
    </w:p>
    <w:p w14:paraId="522261A6" w14:textId="77777777" w:rsidR="006A6876" w:rsidRDefault="006A6876"/>
    <w:p w14:paraId="4D6E8A17" w14:textId="0B621A2C" w:rsidR="006A6876" w:rsidRDefault="006A6876">
      <w:r>
        <w:t>ANTOLOGIA DE LA MATERIA DERECHO DE AMPARO UDS CAMPUS COMITAN DE DOMINGUEZ</w:t>
      </w:r>
    </w:p>
    <w:sectPr w:rsidR="006A6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D"/>
    <w:rsid w:val="0013245D"/>
    <w:rsid w:val="006A6876"/>
    <w:rsid w:val="007D5430"/>
    <w:rsid w:val="008B1470"/>
    <w:rsid w:val="00BF4377"/>
    <w:rsid w:val="00CA3926"/>
    <w:rsid w:val="00D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943C0C6"/>
  <w15:chartTrackingRefBased/>
  <w15:docId w15:val="{2DE9747B-7228-485C-905D-C32D7FE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2024-02-12T18:50:00Z</dcterms:created>
  <dcterms:modified xsi:type="dcterms:W3CDTF">2024-02-12T19:35:00Z</dcterms:modified>
</cp:coreProperties>
</file>