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E5C4" w14:textId="77777777" w:rsidR="00F421C3" w:rsidRDefault="00F421C3">
      <w:pPr>
        <w:rPr>
          <w:sz w:val="56"/>
        </w:rPr>
      </w:pPr>
      <w:r>
        <w:rPr>
          <w:noProof/>
          <w:sz w:val="56"/>
          <w:lang w:val="es-ES" w:eastAsia="es-ES"/>
        </w:rPr>
        <w:drawing>
          <wp:anchor distT="0" distB="0" distL="114300" distR="114300" simplePos="0" relativeHeight="251658240" behindDoc="1" locked="0" layoutInCell="1" allowOverlap="1" wp14:anchorId="706F93D4" wp14:editId="07777777">
            <wp:simplePos x="0" y="0"/>
            <wp:positionH relativeFrom="column">
              <wp:posOffset>-832485</wp:posOffset>
            </wp:positionH>
            <wp:positionV relativeFrom="paragraph">
              <wp:posOffset>515</wp:posOffset>
            </wp:positionV>
            <wp:extent cx="2718435" cy="1013460"/>
            <wp:effectExtent l="0" t="0" r="5715" b="0"/>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4F8C1B54" w:rsidR="00F421C3" w:rsidRDefault="00F421C3" w:rsidP="06A791D1">
      <w:pPr>
        <w:spacing w:line="240" w:lineRule="auto"/>
        <w:rPr>
          <w:sz w:val="56"/>
          <w:szCs w:val="56"/>
        </w:rPr>
      </w:pPr>
    </w:p>
    <w:p w14:paraId="76550033" w14:textId="2FBEA426" w:rsidR="00413168" w:rsidRPr="00F84687" w:rsidRDefault="06A791D1" w:rsidP="06A791D1">
      <w:pPr>
        <w:spacing w:line="240" w:lineRule="auto"/>
        <w:rPr>
          <w:rFonts w:ascii="Century Gothic" w:hAnsi="Century Gothic"/>
          <w:color w:val="1F3864" w:themeColor="accent5" w:themeShade="80"/>
          <w:sz w:val="40"/>
          <w:szCs w:val="40"/>
        </w:rPr>
      </w:pPr>
      <w:r w:rsidRPr="06A791D1">
        <w:rPr>
          <w:rFonts w:ascii="Century Gothic" w:hAnsi="Century Gothic"/>
          <w:b/>
          <w:bCs/>
          <w:color w:val="1F3864" w:themeColor="accent5" w:themeShade="80"/>
          <w:sz w:val="48"/>
          <w:szCs w:val="48"/>
        </w:rPr>
        <w:t>Nombre de alumno:</w:t>
      </w:r>
      <w:r w:rsidR="00F84687">
        <w:rPr>
          <w:rFonts w:ascii="Century Gothic" w:hAnsi="Century Gothic"/>
          <w:b/>
          <w:bCs/>
          <w:color w:val="1F3864" w:themeColor="accent5" w:themeShade="80"/>
          <w:sz w:val="48"/>
          <w:szCs w:val="48"/>
        </w:rPr>
        <w:t xml:space="preserve"> </w:t>
      </w:r>
      <w:r w:rsidR="00F84687">
        <w:rPr>
          <w:rFonts w:ascii="Century Gothic" w:hAnsi="Century Gothic"/>
          <w:color w:val="1F3864" w:themeColor="accent5" w:themeShade="80"/>
          <w:sz w:val="48"/>
          <w:szCs w:val="48"/>
        </w:rPr>
        <w:t xml:space="preserve">Epson Daniel de León Domínguez </w:t>
      </w:r>
    </w:p>
    <w:p w14:paraId="02EB378F" w14:textId="77777777" w:rsidR="00F421C3" w:rsidRPr="00F421C3" w:rsidRDefault="00F421C3" w:rsidP="00F421C3">
      <w:pPr>
        <w:spacing w:line="240" w:lineRule="auto"/>
        <w:rPr>
          <w:rFonts w:ascii="Century Gothic" w:hAnsi="Century Gothic"/>
          <w:b/>
          <w:color w:val="1F3864" w:themeColor="accent5" w:themeShade="80"/>
          <w:sz w:val="48"/>
        </w:rPr>
      </w:pPr>
    </w:p>
    <w:p w14:paraId="2F0C9340" w14:textId="443F55A6" w:rsidR="00F421C3" w:rsidRPr="00F421C3" w:rsidRDefault="00F421C3" w:rsidP="7474E356">
      <w:pPr>
        <w:spacing w:line="240" w:lineRule="auto"/>
        <w:rPr>
          <w:rFonts w:ascii="Century Gothic" w:hAnsi="Century Gothic"/>
          <w:b/>
          <w:bCs/>
          <w:color w:val="1F3864" w:themeColor="accent5" w:themeShade="80"/>
          <w:sz w:val="32"/>
          <w:szCs w:val="32"/>
        </w:rPr>
      </w:pPr>
      <w:r w:rsidRPr="00F421C3">
        <w:rPr>
          <w:rFonts w:ascii="Century Gothic" w:hAnsi="Century Gothic"/>
          <w:noProof/>
          <w:color w:val="1F3864" w:themeColor="accent5" w:themeShade="80"/>
          <w:lang w:val="es-ES" w:eastAsia="es-ES"/>
        </w:rPr>
        <w:drawing>
          <wp:anchor distT="0" distB="0" distL="114300" distR="114300" simplePos="0" relativeHeight="251659264" behindDoc="1" locked="0" layoutInCell="1" allowOverlap="1" wp14:anchorId="17A09444" wp14:editId="07777777">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6A791D1" w:rsidRPr="7474E356">
        <w:rPr>
          <w:rFonts w:ascii="Century Gothic" w:hAnsi="Century Gothic"/>
          <w:b/>
          <w:bCs/>
          <w:color w:val="1F3864" w:themeColor="accent5" w:themeShade="80"/>
          <w:sz w:val="48"/>
          <w:szCs w:val="48"/>
        </w:rPr>
        <w:t>Nombre del profesor:</w:t>
      </w:r>
      <w:r w:rsidR="06A791D1" w:rsidRPr="7474E356">
        <w:rPr>
          <w:rFonts w:ascii="Century Gothic" w:hAnsi="Century Gothic"/>
          <w:b/>
          <w:bCs/>
          <w:color w:val="1F3864" w:themeColor="accent5" w:themeShade="80"/>
          <w:sz w:val="40"/>
          <w:szCs w:val="40"/>
        </w:rPr>
        <w:t xml:space="preserve"> </w:t>
      </w:r>
      <w:proofErr w:type="spellStart"/>
      <w:r w:rsidR="1B4A3F9E" w:rsidRPr="7474E356">
        <w:rPr>
          <w:rFonts w:ascii="Century Gothic" w:hAnsi="Century Gothic"/>
          <w:color w:val="1F3864" w:themeColor="accent5" w:themeShade="80"/>
          <w:sz w:val="32"/>
          <w:szCs w:val="32"/>
        </w:rPr>
        <w:t>Nayeli</w:t>
      </w:r>
      <w:proofErr w:type="spellEnd"/>
      <w:r w:rsidR="1B4A3F9E" w:rsidRPr="7474E356">
        <w:rPr>
          <w:rFonts w:ascii="Century Gothic" w:hAnsi="Century Gothic"/>
          <w:color w:val="1F3864" w:themeColor="accent5" w:themeShade="80"/>
          <w:sz w:val="32"/>
          <w:szCs w:val="32"/>
        </w:rPr>
        <w:t xml:space="preserve"> Morales </w:t>
      </w:r>
      <w:r w:rsidR="358D3682" w:rsidRPr="7474E356">
        <w:rPr>
          <w:rFonts w:ascii="Century Gothic" w:hAnsi="Century Gothic"/>
          <w:color w:val="1F3864" w:themeColor="accent5" w:themeShade="80"/>
          <w:sz w:val="32"/>
          <w:szCs w:val="32"/>
        </w:rPr>
        <w:t>Gómez</w:t>
      </w:r>
    </w:p>
    <w:p w14:paraId="2334B304" w14:textId="2DCBADA3" w:rsidR="7474E356" w:rsidRDefault="7474E356" w:rsidP="7474E356">
      <w:pPr>
        <w:spacing w:line="240" w:lineRule="auto"/>
        <w:rPr>
          <w:rFonts w:ascii="Century Gothic" w:hAnsi="Century Gothic"/>
          <w:color w:val="1F3864" w:themeColor="accent5" w:themeShade="80"/>
          <w:sz w:val="32"/>
          <w:szCs w:val="32"/>
        </w:rPr>
      </w:pPr>
    </w:p>
    <w:p w14:paraId="178C0F1B" w14:textId="1A4BF026" w:rsidR="00F421C3" w:rsidRPr="00F421C3" w:rsidRDefault="563A3836" w:rsidP="72F9F865">
      <w:pPr>
        <w:spacing w:line="240" w:lineRule="auto"/>
        <w:rPr>
          <w:rFonts w:ascii="Century Gothic" w:hAnsi="Century Gothic"/>
          <w:color w:val="1F3864" w:themeColor="accent5" w:themeShade="80"/>
          <w:sz w:val="24"/>
          <w:szCs w:val="24"/>
        </w:rPr>
      </w:pPr>
      <w:r w:rsidRPr="72F9F865">
        <w:rPr>
          <w:rFonts w:ascii="Century Gothic" w:hAnsi="Century Gothic"/>
          <w:b/>
          <w:bCs/>
          <w:color w:val="1F3864" w:themeColor="accent5" w:themeShade="80"/>
          <w:sz w:val="48"/>
          <w:szCs w:val="48"/>
        </w:rPr>
        <w:t>Nombre del trabajo:</w:t>
      </w:r>
      <w:r w:rsidR="5D1610BE" w:rsidRPr="72F9F865">
        <w:rPr>
          <w:rFonts w:ascii="Century Gothic" w:hAnsi="Century Gothic"/>
          <w:b/>
          <w:bCs/>
          <w:color w:val="1F3864" w:themeColor="accent5" w:themeShade="80"/>
          <w:sz w:val="48"/>
          <w:szCs w:val="48"/>
        </w:rPr>
        <w:t xml:space="preserve"> </w:t>
      </w:r>
      <w:r w:rsidR="69A2E961" w:rsidRPr="72F9F865">
        <w:rPr>
          <w:rFonts w:ascii="Century Gothic" w:hAnsi="Century Gothic"/>
          <w:color w:val="1F3864" w:themeColor="accent5" w:themeShade="80"/>
          <w:sz w:val="24"/>
          <w:szCs w:val="24"/>
        </w:rPr>
        <w:t>Incidencia del</w:t>
      </w:r>
      <w:r w:rsidR="69A2E961" w:rsidRPr="72F9F865">
        <w:rPr>
          <w:rFonts w:ascii="Century Gothic" w:hAnsi="Century Gothic"/>
          <w:color w:val="1F3864" w:themeColor="accent5" w:themeShade="80"/>
          <w:sz w:val="48"/>
          <w:szCs w:val="48"/>
        </w:rPr>
        <w:t xml:space="preserve"> </w:t>
      </w:r>
      <w:r w:rsidR="423EB4C6" w:rsidRPr="72F9F865">
        <w:rPr>
          <w:rFonts w:ascii="Century Gothic" w:hAnsi="Century Gothic"/>
          <w:color w:val="1F3864" w:themeColor="accent5" w:themeShade="80"/>
          <w:sz w:val="24"/>
          <w:szCs w:val="24"/>
        </w:rPr>
        <w:t>Infarto Agudo al Miocardio</w:t>
      </w:r>
    </w:p>
    <w:p w14:paraId="078EA04D" w14:textId="21080080" w:rsidR="00F421C3" w:rsidRPr="00F421C3" w:rsidRDefault="06A791D1" w:rsidP="7474E356">
      <w:pPr>
        <w:spacing w:line="240" w:lineRule="auto"/>
        <w:rPr>
          <w:rFonts w:ascii="Century Gothic" w:hAnsi="Century Gothic"/>
          <w:b/>
          <w:bCs/>
          <w:color w:val="1F3864" w:themeColor="accent5" w:themeShade="80"/>
          <w:sz w:val="36"/>
          <w:szCs w:val="36"/>
        </w:rPr>
      </w:pPr>
      <w:r w:rsidRPr="32C52532">
        <w:rPr>
          <w:rFonts w:ascii="Century Gothic" w:hAnsi="Century Gothic"/>
          <w:b/>
          <w:bCs/>
          <w:color w:val="1F3864" w:themeColor="accent5" w:themeShade="80"/>
          <w:sz w:val="48"/>
          <w:szCs w:val="48"/>
        </w:rPr>
        <w:t xml:space="preserve">Materia: </w:t>
      </w:r>
      <w:r w:rsidR="1BECA652" w:rsidRPr="32C52532">
        <w:rPr>
          <w:rFonts w:ascii="Century Gothic" w:hAnsi="Century Gothic"/>
          <w:color w:val="1F3864" w:themeColor="accent5" w:themeShade="80"/>
          <w:sz w:val="36"/>
          <w:szCs w:val="36"/>
        </w:rPr>
        <w:t>Seminario de Tesis</w:t>
      </w:r>
    </w:p>
    <w:p w14:paraId="5A39BBE3" w14:textId="77777777" w:rsidR="00F421C3" w:rsidRPr="00F421C3" w:rsidRDefault="00F421C3" w:rsidP="7474E356">
      <w:pPr>
        <w:spacing w:line="240" w:lineRule="auto"/>
        <w:rPr>
          <w:rFonts w:ascii="Century Gothic" w:hAnsi="Century Gothic"/>
          <w:b/>
          <w:bCs/>
          <w:color w:val="1F3864" w:themeColor="accent5" w:themeShade="80"/>
          <w:sz w:val="36"/>
          <w:szCs w:val="36"/>
        </w:rPr>
      </w:pPr>
    </w:p>
    <w:p w14:paraId="710C7B47" w14:textId="61E983C4" w:rsidR="00F421C3" w:rsidRPr="00F421C3" w:rsidRDefault="06A791D1" w:rsidP="06A791D1">
      <w:pPr>
        <w:spacing w:line="240" w:lineRule="auto"/>
        <w:rPr>
          <w:rFonts w:ascii="Century Gothic" w:hAnsi="Century Gothic"/>
          <w:b/>
          <w:bCs/>
          <w:color w:val="1F3864" w:themeColor="accent5" w:themeShade="80"/>
          <w:sz w:val="48"/>
          <w:szCs w:val="48"/>
        </w:rPr>
      </w:pPr>
      <w:r w:rsidRPr="7474E356">
        <w:rPr>
          <w:rFonts w:ascii="Century Gothic" w:hAnsi="Century Gothic"/>
          <w:b/>
          <w:bCs/>
          <w:color w:val="1F3864" w:themeColor="accent5" w:themeShade="80"/>
          <w:sz w:val="48"/>
          <w:szCs w:val="48"/>
        </w:rPr>
        <w:t xml:space="preserve">Grado: </w:t>
      </w:r>
      <w:r w:rsidR="70A60369" w:rsidRPr="7474E356">
        <w:rPr>
          <w:rFonts w:ascii="Century Gothic" w:hAnsi="Century Gothic"/>
          <w:color w:val="1F3864" w:themeColor="accent5" w:themeShade="80"/>
          <w:sz w:val="48"/>
          <w:szCs w:val="48"/>
        </w:rPr>
        <w:t>8</w:t>
      </w:r>
    </w:p>
    <w:p w14:paraId="41C8F396" w14:textId="77777777" w:rsidR="00F421C3" w:rsidRPr="00F421C3" w:rsidRDefault="00F421C3" w:rsidP="00F421C3">
      <w:pPr>
        <w:spacing w:line="240" w:lineRule="auto"/>
        <w:rPr>
          <w:rFonts w:ascii="Century Gothic" w:hAnsi="Century Gothic"/>
          <w:b/>
          <w:color w:val="1F3864" w:themeColor="accent5" w:themeShade="80"/>
          <w:sz w:val="48"/>
        </w:rPr>
      </w:pPr>
    </w:p>
    <w:p w14:paraId="7EF097A0" w14:textId="0FA8F337" w:rsidR="00F421C3" w:rsidRPr="00F421C3" w:rsidRDefault="06A791D1" w:rsidP="06A791D1">
      <w:pPr>
        <w:spacing w:line="240" w:lineRule="auto"/>
        <w:rPr>
          <w:rFonts w:ascii="Century Gothic" w:hAnsi="Century Gothic"/>
          <w:b/>
          <w:bCs/>
          <w:color w:val="1F3864" w:themeColor="accent5" w:themeShade="80"/>
          <w:sz w:val="56"/>
          <w:szCs w:val="56"/>
        </w:rPr>
      </w:pPr>
      <w:r w:rsidRPr="32C52532">
        <w:rPr>
          <w:rFonts w:ascii="Century Gothic" w:hAnsi="Century Gothic"/>
          <w:b/>
          <w:bCs/>
          <w:color w:val="1F3864" w:themeColor="accent5" w:themeShade="80"/>
          <w:sz w:val="48"/>
          <w:szCs w:val="48"/>
        </w:rPr>
        <w:t>Grupo</w:t>
      </w:r>
      <w:r w:rsidRPr="32C52532">
        <w:rPr>
          <w:rFonts w:ascii="Century Gothic" w:hAnsi="Century Gothic"/>
          <w:b/>
          <w:bCs/>
          <w:color w:val="1F3864" w:themeColor="accent5" w:themeShade="80"/>
          <w:sz w:val="56"/>
          <w:szCs w:val="56"/>
        </w:rPr>
        <w:t>: B</w:t>
      </w:r>
    </w:p>
    <w:p w14:paraId="21EC8941" w14:textId="0F2EE328" w:rsidR="32C52532" w:rsidRDefault="32C52532" w:rsidP="32C52532">
      <w:pPr>
        <w:spacing w:line="240" w:lineRule="auto"/>
        <w:rPr>
          <w:rFonts w:ascii="Century Gothic" w:hAnsi="Century Gothic"/>
          <w:b/>
          <w:bCs/>
          <w:color w:val="1F3864" w:themeColor="accent5" w:themeShade="80"/>
          <w:sz w:val="56"/>
          <w:szCs w:val="56"/>
        </w:rPr>
      </w:pPr>
    </w:p>
    <w:p w14:paraId="72A3D3EC" w14:textId="77777777" w:rsidR="00F421C3" w:rsidRPr="00F421C3" w:rsidRDefault="00F421C3" w:rsidP="00F421C3">
      <w:pPr>
        <w:spacing w:line="240" w:lineRule="auto"/>
        <w:rPr>
          <w:rFonts w:ascii="Century Gothic" w:hAnsi="Century Gothic"/>
          <w:color w:val="1F3864" w:themeColor="accent5" w:themeShade="80"/>
        </w:rPr>
      </w:pPr>
    </w:p>
    <w:p w14:paraId="0D0B940D" w14:textId="77777777" w:rsidR="00F421C3" w:rsidRPr="00F421C3" w:rsidRDefault="00F421C3" w:rsidP="00F421C3">
      <w:pPr>
        <w:jc w:val="right"/>
        <w:rPr>
          <w:rFonts w:ascii="Century Gothic" w:hAnsi="Century Gothic"/>
          <w:color w:val="1F3864" w:themeColor="accent5" w:themeShade="80"/>
        </w:rPr>
      </w:pPr>
    </w:p>
    <w:p w14:paraId="4F3E0D12" w14:textId="0B97AF89" w:rsidR="00F421C3" w:rsidRP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14:anchorId="6C749124" wp14:editId="07777777">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62">
        <w:rPr>
          <w:rFonts w:ascii="Century Gothic" w:hAnsi="Century Gothic"/>
          <w:color w:val="1F3864" w:themeColor="accent5" w:themeShade="80"/>
        </w:rPr>
        <w:t xml:space="preserve">Comitán de Domínguez Chiapas a </w:t>
      </w:r>
      <w:r w:rsidR="5C5BF6B2">
        <w:rPr>
          <w:rFonts w:ascii="Century Gothic" w:hAnsi="Century Gothic"/>
          <w:color w:val="1F3864" w:themeColor="accent5" w:themeShade="80"/>
        </w:rPr>
        <w:t>09</w:t>
      </w:r>
      <w:r w:rsidR="005D1B62">
        <w:rPr>
          <w:rFonts w:ascii="Century Gothic" w:hAnsi="Century Gothic"/>
          <w:color w:val="1F3864" w:themeColor="accent5" w:themeShade="80"/>
        </w:rPr>
        <w:t xml:space="preserve"> de </w:t>
      </w:r>
      <w:r w:rsidR="5A3B0EC3">
        <w:rPr>
          <w:rFonts w:ascii="Century Gothic" w:hAnsi="Century Gothic"/>
          <w:color w:val="1F3864" w:themeColor="accent5" w:themeShade="80"/>
        </w:rPr>
        <w:t>febrero</w:t>
      </w:r>
      <w:r w:rsidR="005D1B62">
        <w:rPr>
          <w:rFonts w:ascii="Century Gothic" w:hAnsi="Century Gothic"/>
          <w:color w:val="1F3864" w:themeColor="accent5" w:themeShade="80"/>
        </w:rPr>
        <w:t xml:space="preserve"> del 202</w:t>
      </w:r>
      <w:r w:rsidR="3438845C">
        <w:rPr>
          <w:rFonts w:ascii="Century Gothic" w:hAnsi="Century Gothic"/>
          <w:color w:val="1F3864" w:themeColor="accent5" w:themeShade="80"/>
        </w:rPr>
        <w:t>4</w:t>
      </w:r>
      <w:r w:rsidRPr="00F421C3">
        <w:rPr>
          <w:rFonts w:ascii="Century Gothic" w:hAnsi="Century Gothic"/>
          <w:color w:val="1F3864" w:themeColor="accent5" w:themeShade="80"/>
        </w:rPr>
        <w:t>.</w:t>
      </w:r>
    </w:p>
    <w:p w14:paraId="1A2826A1" w14:textId="420A1950" w:rsidR="7474E356" w:rsidRDefault="7474E356" w:rsidP="7474E356">
      <w:pPr>
        <w:jc w:val="right"/>
        <w:rPr>
          <w:rFonts w:ascii="Century Gothic" w:hAnsi="Century Gothic"/>
          <w:color w:val="1F3864" w:themeColor="accent5" w:themeShade="80"/>
        </w:rPr>
      </w:pPr>
    </w:p>
    <w:p w14:paraId="1246FBB8" w14:textId="3698A4F9" w:rsidR="7474E356" w:rsidRDefault="7474E356" w:rsidP="7474E356">
      <w:pPr>
        <w:jc w:val="right"/>
        <w:rPr>
          <w:rFonts w:ascii="Century Gothic" w:hAnsi="Century Gothic"/>
          <w:color w:val="1F3864" w:themeColor="accent5" w:themeShade="80"/>
        </w:rPr>
      </w:pPr>
    </w:p>
    <w:p w14:paraId="1D5DABC9" w14:textId="280A225D" w:rsidR="4A8460EC" w:rsidRDefault="4A8460EC" w:rsidP="7474E356">
      <w:pPr>
        <w:ind w:left="2124" w:right="-20"/>
        <w:jc w:val="both"/>
        <w:rPr>
          <w:rFonts w:ascii="Century Gothic" w:eastAsia="Century Gothic" w:hAnsi="Century Gothic" w:cs="Century Gothic"/>
          <w:b/>
          <w:bCs/>
          <w:sz w:val="32"/>
          <w:szCs w:val="32"/>
        </w:rPr>
      </w:pPr>
      <w:r w:rsidRPr="7474E356">
        <w:rPr>
          <w:rFonts w:ascii="Century Gothic" w:eastAsia="Century Gothic" w:hAnsi="Century Gothic" w:cs="Century Gothic"/>
          <w:b/>
          <w:bCs/>
          <w:sz w:val="32"/>
          <w:szCs w:val="32"/>
        </w:rPr>
        <w:t>Planteamiento del problema</w:t>
      </w:r>
    </w:p>
    <w:p w14:paraId="2431B182" w14:textId="37E6AD70" w:rsidR="4A8460EC" w:rsidRDefault="4A8460EC" w:rsidP="7474E356">
      <w:pPr>
        <w:spacing w:line="360" w:lineRule="auto"/>
        <w:ind w:left="-20" w:right="-20"/>
        <w:jc w:val="both"/>
        <w:rPr>
          <w:rFonts w:ascii="Arial" w:eastAsia="Arial" w:hAnsi="Arial" w:cs="Arial"/>
          <w:sz w:val="24"/>
          <w:szCs w:val="24"/>
        </w:rPr>
      </w:pPr>
      <w:r w:rsidRPr="32C52532">
        <w:rPr>
          <w:rFonts w:ascii="Arial" w:eastAsia="Arial" w:hAnsi="Arial" w:cs="Arial"/>
          <w:sz w:val="24"/>
          <w:szCs w:val="24"/>
        </w:rPr>
        <w:t xml:space="preserve"> </w:t>
      </w:r>
      <w:r w:rsidR="6DDB3078" w:rsidRPr="32C52532">
        <w:rPr>
          <w:rFonts w:ascii="Arial" w:eastAsia="Arial" w:hAnsi="Arial" w:cs="Arial"/>
          <w:sz w:val="24"/>
          <w:szCs w:val="24"/>
        </w:rPr>
        <w:t xml:space="preserve">Un infarto agudo al miocardio (IAM), comúnmente conocido como ataque al corazón, ocurre cuando el flujo sanguíneo hacia una parte del corazón se bloquea repentinamente. Se causa por la obstrucción de una arteria coronaria por la formación de un coágulo sanguíneo en una placa de ateroma (depósito de grasa) que estrechaba la arteria. Sin suficiente flujo sanguíneo, las células del músculo cardíaco comienzan a morir, lo que puede resultar en daño permanente al corazón o incluso en la muerte. </w:t>
      </w:r>
      <w:r w:rsidRPr="32C52532">
        <w:rPr>
          <w:rFonts w:ascii="Arial" w:eastAsia="Arial" w:hAnsi="Arial" w:cs="Arial"/>
          <w:sz w:val="24"/>
          <w:szCs w:val="24"/>
        </w:rPr>
        <w:t>Se ha estimado que en Estados Unidos uno de cada dos varones en edad media y una de cada tres mujeres desarrollarán en algún momento de su vida alguna manifestación, mientras que en Europa uno de cada seis varones y una de cada siete mujeres morirán por IAM.</w:t>
      </w:r>
    </w:p>
    <w:p w14:paraId="2E108F6F" w14:textId="0415F2BF" w:rsidR="4A8460EC" w:rsidRDefault="4A8460EC" w:rsidP="32C52532">
      <w:pPr>
        <w:spacing w:line="360" w:lineRule="auto"/>
        <w:ind w:left="-20" w:right="-20"/>
        <w:jc w:val="both"/>
        <w:rPr>
          <w:rFonts w:ascii="Arial" w:eastAsia="Arial" w:hAnsi="Arial" w:cs="Arial"/>
          <w:sz w:val="24"/>
          <w:szCs w:val="24"/>
        </w:rPr>
      </w:pPr>
      <w:r w:rsidRPr="32C52532">
        <w:rPr>
          <w:rFonts w:ascii="Arial" w:eastAsia="Arial" w:hAnsi="Arial" w:cs="Arial"/>
          <w:sz w:val="24"/>
          <w:szCs w:val="24"/>
        </w:rPr>
        <w:t xml:space="preserve">Por su parte, el </w:t>
      </w:r>
      <w:proofErr w:type="spellStart"/>
      <w:r w:rsidRPr="32C52532">
        <w:rPr>
          <w:rFonts w:ascii="Arial" w:eastAsia="Arial" w:hAnsi="Arial" w:cs="Arial"/>
          <w:sz w:val="24"/>
          <w:szCs w:val="24"/>
        </w:rPr>
        <w:t>renasica</w:t>
      </w:r>
      <w:proofErr w:type="spellEnd"/>
      <w:r w:rsidRPr="32C52532">
        <w:rPr>
          <w:rFonts w:ascii="Arial" w:eastAsia="Arial" w:hAnsi="Arial" w:cs="Arial"/>
          <w:sz w:val="24"/>
          <w:szCs w:val="24"/>
        </w:rPr>
        <w:t xml:space="preserve"> </w:t>
      </w:r>
      <w:r w:rsidR="7F289972" w:rsidRPr="32C52532">
        <w:rPr>
          <w:rFonts w:ascii="Arial" w:eastAsia="Arial" w:hAnsi="Arial" w:cs="Arial"/>
          <w:sz w:val="24"/>
          <w:szCs w:val="24"/>
        </w:rPr>
        <w:t xml:space="preserve">(encuesta) </w:t>
      </w:r>
      <w:r w:rsidRPr="32C52532">
        <w:rPr>
          <w:rFonts w:ascii="Arial" w:eastAsia="Arial" w:hAnsi="Arial" w:cs="Arial"/>
          <w:sz w:val="24"/>
          <w:szCs w:val="24"/>
        </w:rPr>
        <w:t xml:space="preserve">da a conocer un poco </w:t>
      </w:r>
      <w:r w:rsidR="7EBF10B1" w:rsidRPr="32C52532">
        <w:rPr>
          <w:rFonts w:ascii="Arial" w:eastAsia="Arial" w:hAnsi="Arial" w:cs="Arial"/>
          <w:sz w:val="24"/>
          <w:szCs w:val="24"/>
        </w:rPr>
        <w:t>más</w:t>
      </w:r>
      <w:r w:rsidRPr="32C52532">
        <w:rPr>
          <w:rFonts w:ascii="Arial" w:eastAsia="Arial" w:hAnsi="Arial" w:cs="Arial"/>
          <w:sz w:val="24"/>
          <w:szCs w:val="24"/>
        </w:rPr>
        <w:t xml:space="preserve"> de las </w:t>
      </w:r>
      <w:r w:rsidR="15DFFA01" w:rsidRPr="32C52532">
        <w:rPr>
          <w:rFonts w:ascii="Arial" w:eastAsia="Arial" w:hAnsi="Arial" w:cs="Arial"/>
          <w:sz w:val="24"/>
          <w:szCs w:val="24"/>
        </w:rPr>
        <w:t>características</w:t>
      </w:r>
      <w:r w:rsidRPr="32C52532">
        <w:rPr>
          <w:rFonts w:ascii="Arial" w:eastAsia="Arial" w:hAnsi="Arial" w:cs="Arial"/>
          <w:sz w:val="24"/>
          <w:szCs w:val="24"/>
        </w:rPr>
        <w:t xml:space="preserve"> </w:t>
      </w:r>
      <w:r w:rsidR="449ED2FD" w:rsidRPr="32C52532">
        <w:rPr>
          <w:rFonts w:ascii="Arial" w:eastAsia="Arial" w:hAnsi="Arial" w:cs="Arial"/>
          <w:sz w:val="24"/>
          <w:szCs w:val="24"/>
        </w:rPr>
        <w:t>clínicas</w:t>
      </w:r>
      <w:r w:rsidRPr="32C52532">
        <w:rPr>
          <w:rFonts w:ascii="Arial" w:eastAsia="Arial" w:hAnsi="Arial" w:cs="Arial"/>
          <w:sz w:val="24"/>
          <w:szCs w:val="24"/>
        </w:rPr>
        <w:t xml:space="preserve"> de los pacientes </w:t>
      </w:r>
      <w:r w:rsidR="14169E3F" w:rsidRPr="32C52532">
        <w:rPr>
          <w:rFonts w:ascii="Arial" w:eastAsia="Arial" w:hAnsi="Arial" w:cs="Arial"/>
          <w:sz w:val="24"/>
          <w:szCs w:val="24"/>
        </w:rPr>
        <w:t>mexicanos. La</w:t>
      </w:r>
      <w:r w:rsidRPr="32C52532">
        <w:rPr>
          <w:rFonts w:ascii="Arial" w:eastAsia="Arial" w:hAnsi="Arial" w:cs="Arial"/>
          <w:sz w:val="24"/>
          <w:szCs w:val="24"/>
        </w:rPr>
        <w:t xml:space="preserve"> </w:t>
      </w:r>
      <w:r w:rsidR="58F1FC4F" w:rsidRPr="32C52532">
        <w:rPr>
          <w:rFonts w:ascii="Arial" w:eastAsia="Arial" w:hAnsi="Arial" w:cs="Arial"/>
          <w:sz w:val="24"/>
          <w:szCs w:val="24"/>
        </w:rPr>
        <w:t>población</w:t>
      </w:r>
      <w:r w:rsidRPr="32C52532">
        <w:rPr>
          <w:rFonts w:ascii="Arial" w:eastAsia="Arial" w:hAnsi="Arial" w:cs="Arial"/>
          <w:sz w:val="24"/>
          <w:szCs w:val="24"/>
        </w:rPr>
        <w:t xml:space="preserve"> mexicana </w:t>
      </w:r>
      <w:r w:rsidR="7BE1B617" w:rsidRPr="32C52532">
        <w:rPr>
          <w:rFonts w:ascii="Arial" w:eastAsia="Arial" w:hAnsi="Arial" w:cs="Arial"/>
          <w:sz w:val="24"/>
          <w:szCs w:val="24"/>
        </w:rPr>
        <w:t>con un infarto agudo al miocardio</w:t>
      </w:r>
      <w:r w:rsidRPr="32C52532">
        <w:rPr>
          <w:rFonts w:ascii="Arial" w:eastAsia="Arial" w:hAnsi="Arial" w:cs="Arial"/>
          <w:sz w:val="24"/>
          <w:szCs w:val="24"/>
        </w:rPr>
        <w:t xml:space="preserve"> corresponde al 43%, </w:t>
      </w:r>
      <w:r w:rsidR="50C1D55B" w:rsidRPr="32C52532">
        <w:rPr>
          <w:rFonts w:ascii="Arial" w:eastAsia="Arial" w:hAnsi="Arial" w:cs="Arial"/>
          <w:sz w:val="24"/>
          <w:szCs w:val="24"/>
        </w:rPr>
        <w:t>además</w:t>
      </w:r>
      <w:r w:rsidRPr="32C52532">
        <w:rPr>
          <w:rFonts w:ascii="Arial" w:eastAsia="Arial" w:hAnsi="Arial" w:cs="Arial"/>
          <w:sz w:val="24"/>
          <w:szCs w:val="24"/>
        </w:rPr>
        <w:t xml:space="preserve"> de que la tercera parte son de sexo </w:t>
      </w:r>
      <w:r w:rsidR="7518EEEB" w:rsidRPr="32C52532">
        <w:rPr>
          <w:rFonts w:ascii="Arial" w:eastAsia="Arial" w:hAnsi="Arial" w:cs="Arial"/>
          <w:sz w:val="24"/>
          <w:szCs w:val="24"/>
        </w:rPr>
        <w:t>femenino, grupo</w:t>
      </w:r>
      <w:r w:rsidRPr="32C52532">
        <w:rPr>
          <w:rFonts w:ascii="Arial" w:eastAsia="Arial" w:hAnsi="Arial" w:cs="Arial"/>
          <w:sz w:val="24"/>
          <w:szCs w:val="24"/>
        </w:rPr>
        <w:t xml:space="preserve"> que debe considerarse de alto riesgo, ya que su mortalidad es mayor. </w:t>
      </w:r>
    </w:p>
    <w:p w14:paraId="5CA99189" w14:textId="445F72AD" w:rsidR="4A8460EC" w:rsidRDefault="4A8460EC" w:rsidP="32C52532">
      <w:pPr>
        <w:spacing w:line="360" w:lineRule="auto"/>
        <w:ind w:left="-20" w:right="-20"/>
        <w:jc w:val="both"/>
        <w:rPr>
          <w:rFonts w:ascii="Arial" w:eastAsia="Arial" w:hAnsi="Arial" w:cs="Arial"/>
          <w:sz w:val="24"/>
          <w:szCs w:val="24"/>
        </w:rPr>
      </w:pPr>
      <w:r w:rsidRPr="32C52532">
        <w:rPr>
          <w:rFonts w:ascii="Arial" w:eastAsia="Arial" w:hAnsi="Arial" w:cs="Arial"/>
          <w:sz w:val="24"/>
          <w:szCs w:val="24"/>
        </w:rPr>
        <w:t xml:space="preserve">Las causas más importantes de </w:t>
      </w:r>
      <w:r w:rsidR="3F973F00" w:rsidRPr="32C52532">
        <w:rPr>
          <w:rFonts w:ascii="Arial" w:eastAsia="Arial" w:hAnsi="Arial" w:cs="Arial"/>
          <w:sz w:val="24"/>
          <w:szCs w:val="24"/>
        </w:rPr>
        <w:t xml:space="preserve">un infarto agudo al miocardio </w:t>
      </w:r>
      <w:r w:rsidRPr="32C52532">
        <w:rPr>
          <w:rFonts w:ascii="Arial" w:eastAsia="Arial" w:hAnsi="Arial" w:cs="Arial"/>
          <w:sz w:val="24"/>
          <w:szCs w:val="24"/>
        </w:rPr>
        <w:t>son una dieta malsana, la inactividad física, el consumo de tabaco y el consumo nocivo de alcohol. Los efectos de los factores de riesgo comportamentales pueden manifestarse en las personas en forma de hipertensión arterial, hiperglucemia, hiperlipidemia y sobrepeso u obesidad. Estos "factores de riesgo intermediarios", que pueden medirse en los centros de atención primaria, son indicativos de un aumento del riesgo de sufrir ataques cardíacos, accidentes cerebrovasculares, insuficiencia cardíaca y otras complicaciones.</w:t>
      </w:r>
    </w:p>
    <w:p w14:paraId="08C819A7" w14:textId="64458C9F" w:rsidR="4A8460EC" w:rsidRDefault="4A8460EC" w:rsidP="7474E356">
      <w:pPr>
        <w:spacing w:line="360" w:lineRule="auto"/>
        <w:ind w:left="-20" w:right="-20"/>
        <w:jc w:val="both"/>
        <w:rPr>
          <w:rFonts w:ascii="Arial" w:eastAsia="Arial" w:hAnsi="Arial" w:cs="Arial"/>
          <w:sz w:val="24"/>
          <w:szCs w:val="24"/>
        </w:rPr>
      </w:pPr>
      <w:r w:rsidRPr="32C52532">
        <w:rPr>
          <w:rFonts w:ascii="Arial" w:eastAsia="Arial" w:hAnsi="Arial" w:cs="Arial"/>
          <w:sz w:val="24"/>
          <w:szCs w:val="24"/>
        </w:rPr>
        <w:t xml:space="preserve">El infarto de miocardio se conoce como la muerte de las células de una zona más o menos extensa del musculo que forma las paredes del corazón (miocardio) producida por la falta de irrigación de dicha zona. </w:t>
      </w:r>
      <w:r w:rsidR="61F9CAFA" w:rsidRPr="32C52532">
        <w:rPr>
          <w:rFonts w:ascii="Arial" w:eastAsia="Arial" w:hAnsi="Arial" w:cs="Arial"/>
          <w:sz w:val="24"/>
          <w:szCs w:val="24"/>
        </w:rPr>
        <w:t>“</w:t>
      </w:r>
      <w:r w:rsidRPr="32C52532">
        <w:rPr>
          <w:rFonts w:ascii="Arial" w:eastAsia="Arial" w:hAnsi="Arial" w:cs="Arial"/>
          <w:sz w:val="24"/>
          <w:szCs w:val="24"/>
        </w:rPr>
        <w:t>El descontrol alimenticio, el tabaquismo, el estrés, el sedentarismo físico y las anomalías cardiovasculares congénitas, como es el caso de la hipertensión, entre otros; son reconocidos como factores de riesgo para la producción de infarto del miocardio, arritmias, y muerte súbita en la población de jóvenes adultos en edades comprendidas entre 25 a 40 años. Actualmente la tasa de mortalidad ha aumentado respecto a los jóvenes que fallecen por esta causa</w:t>
      </w:r>
      <w:r w:rsidR="4FCE6C12" w:rsidRPr="32C52532">
        <w:rPr>
          <w:rFonts w:ascii="Arial" w:eastAsia="Arial" w:hAnsi="Arial" w:cs="Arial"/>
          <w:sz w:val="24"/>
          <w:szCs w:val="24"/>
        </w:rPr>
        <w:t>”</w:t>
      </w:r>
      <w:r w:rsidRPr="32C52532">
        <w:rPr>
          <w:rFonts w:ascii="Arial" w:eastAsia="Arial" w:hAnsi="Arial" w:cs="Arial"/>
          <w:sz w:val="24"/>
          <w:szCs w:val="24"/>
        </w:rPr>
        <w:t>.</w:t>
      </w:r>
    </w:p>
    <w:p w14:paraId="1D18DDD1" w14:textId="78682C36" w:rsidR="4A8460EC" w:rsidRDefault="39747A63" w:rsidP="7474E356">
      <w:pPr>
        <w:spacing w:line="360" w:lineRule="auto"/>
        <w:ind w:left="-20" w:right="-20"/>
        <w:jc w:val="both"/>
        <w:rPr>
          <w:rFonts w:ascii="Arial" w:eastAsia="Arial" w:hAnsi="Arial" w:cs="Arial"/>
          <w:sz w:val="24"/>
          <w:szCs w:val="24"/>
        </w:rPr>
      </w:pPr>
      <w:r w:rsidRPr="32C52532">
        <w:rPr>
          <w:rFonts w:ascii="Arial" w:eastAsia="Arial" w:hAnsi="Arial" w:cs="Arial"/>
          <w:sz w:val="24"/>
          <w:szCs w:val="24"/>
        </w:rPr>
        <w:t>Por eso este trabajo se centra en hacer llegar a la población mediante medios informativos impresos, con el riesgo de que se conozcan y así crear conciencia en la población joven, para mantener un cuidado saludable, una dieta balanceada, actividad física y evitar el uso de productos que puedan desarrollar o desencadenar un (IAM).</w:t>
      </w:r>
      <w:r w:rsidR="4A8460EC" w:rsidRPr="32C52532">
        <w:rPr>
          <w:rFonts w:ascii="Arial" w:eastAsia="Arial" w:hAnsi="Arial" w:cs="Arial"/>
          <w:sz w:val="24"/>
          <w:szCs w:val="24"/>
        </w:rPr>
        <w:t xml:space="preserve"> De esta manera se crea </w:t>
      </w:r>
      <w:r w:rsidR="2B08E598" w:rsidRPr="32C52532">
        <w:rPr>
          <w:rFonts w:ascii="Arial" w:eastAsia="Arial" w:hAnsi="Arial" w:cs="Arial"/>
          <w:sz w:val="24"/>
          <w:szCs w:val="24"/>
        </w:rPr>
        <w:t>conciencia,</w:t>
      </w:r>
      <w:r w:rsidR="4A8460EC" w:rsidRPr="32C52532">
        <w:rPr>
          <w:rFonts w:ascii="Arial" w:eastAsia="Arial" w:hAnsi="Arial" w:cs="Arial"/>
          <w:sz w:val="24"/>
          <w:szCs w:val="24"/>
        </w:rPr>
        <w:t xml:space="preserve"> prevención y podría disminuir la cantidad de casos ocurridos por este tipo patologías.</w:t>
      </w:r>
    </w:p>
    <w:p w14:paraId="781214F6" w14:textId="55FF4845" w:rsidR="4A8460EC" w:rsidRDefault="4A8460EC" w:rsidP="32C52532">
      <w:pPr>
        <w:spacing w:line="360" w:lineRule="auto"/>
        <w:jc w:val="both"/>
        <w:rPr>
          <w:rFonts w:ascii="Arial" w:eastAsia="Arial" w:hAnsi="Arial" w:cs="Arial"/>
          <w:color w:val="FF0000"/>
          <w:sz w:val="24"/>
          <w:szCs w:val="24"/>
        </w:rPr>
      </w:pPr>
      <w:r w:rsidRPr="32C52532">
        <w:rPr>
          <w:rFonts w:ascii="Arial" w:eastAsia="Arial" w:hAnsi="Arial" w:cs="Arial"/>
          <w:sz w:val="24"/>
          <w:szCs w:val="24"/>
        </w:rPr>
        <w:t xml:space="preserve">Según la OMS la mayoría de las </w:t>
      </w:r>
      <w:r w:rsidR="57363980" w:rsidRPr="32C52532">
        <w:rPr>
          <w:rFonts w:ascii="Arial" w:eastAsia="Arial" w:hAnsi="Arial" w:cs="Arial"/>
          <w:sz w:val="24"/>
          <w:szCs w:val="24"/>
        </w:rPr>
        <w:t>(</w:t>
      </w:r>
      <w:r w:rsidR="057A2AF9" w:rsidRPr="32C52532">
        <w:rPr>
          <w:rFonts w:ascii="Arial" w:eastAsia="Arial" w:hAnsi="Arial" w:cs="Arial"/>
          <w:sz w:val="24"/>
          <w:szCs w:val="24"/>
        </w:rPr>
        <w:t>IAM</w:t>
      </w:r>
      <w:r w:rsidR="48F51B1E" w:rsidRPr="32C52532">
        <w:rPr>
          <w:rFonts w:ascii="Arial" w:eastAsia="Arial" w:hAnsi="Arial" w:cs="Arial"/>
          <w:sz w:val="24"/>
          <w:szCs w:val="24"/>
        </w:rPr>
        <w:t>)</w:t>
      </w:r>
      <w:r w:rsidR="057A2AF9" w:rsidRPr="32C52532">
        <w:rPr>
          <w:rFonts w:ascii="Arial" w:eastAsia="Arial" w:hAnsi="Arial" w:cs="Arial"/>
          <w:sz w:val="24"/>
          <w:szCs w:val="24"/>
        </w:rPr>
        <w:t xml:space="preserve"> </w:t>
      </w:r>
      <w:r w:rsidRPr="32C52532">
        <w:rPr>
          <w:rFonts w:ascii="Arial" w:eastAsia="Arial" w:hAnsi="Arial" w:cs="Arial"/>
          <w:sz w:val="24"/>
          <w:szCs w:val="24"/>
        </w:rPr>
        <w:t xml:space="preserve">pueden prevenirse actuando sobre factores de riesgo comportamentales, como el consumo de tabaco, las dietas malsanas y la obesidad, la inactividad física o el consumo nocivo de alcohol, utilizando estrategias que abarquen a toda la población. Para las personas con </w:t>
      </w:r>
      <w:r w:rsidR="450F2B5A" w:rsidRPr="32C52532">
        <w:rPr>
          <w:rFonts w:ascii="Arial" w:eastAsia="Arial" w:hAnsi="Arial" w:cs="Arial"/>
          <w:sz w:val="24"/>
          <w:szCs w:val="24"/>
        </w:rPr>
        <w:t>(</w:t>
      </w:r>
      <w:r w:rsidR="59DE3603" w:rsidRPr="32C52532">
        <w:rPr>
          <w:rFonts w:ascii="Arial" w:eastAsia="Arial" w:hAnsi="Arial" w:cs="Arial"/>
          <w:sz w:val="24"/>
          <w:szCs w:val="24"/>
        </w:rPr>
        <w:t>IAM</w:t>
      </w:r>
      <w:r w:rsidR="53ABEC95" w:rsidRPr="32C52532">
        <w:rPr>
          <w:rFonts w:ascii="Arial" w:eastAsia="Arial" w:hAnsi="Arial" w:cs="Arial"/>
          <w:sz w:val="24"/>
          <w:szCs w:val="24"/>
        </w:rPr>
        <w:t>)</w:t>
      </w:r>
      <w:r w:rsidRPr="32C52532">
        <w:rPr>
          <w:rFonts w:ascii="Arial" w:eastAsia="Arial" w:hAnsi="Arial" w:cs="Arial"/>
          <w:sz w:val="24"/>
          <w:szCs w:val="24"/>
        </w:rPr>
        <w:t xml:space="preserve"> o con alto riesgo cardiovascular (por la presencia de uno o más factores de riesgo, como la hipertensión arterial, la diabetes, la hiperlipidemia), la detección precoz y el tratamiento temprano, mediante servicios de orientación o administración de fármacos</w:t>
      </w:r>
      <w:r w:rsidR="3FE5903B" w:rsidRPr="32C52532">
        <w:rPr>
          <w:rFonts w:ascii="Arial" w:eastAsia="Arial" w:hAnsi="Arial" w:cs="Arial"/>
          <w:sz w:val="24"/>
          <w:szCs w:val="24"/>
        </w:rPr>
        <w:t xml:space="preserve"> nos permiten un manejo adecuado de la </w:t>
      </w:r>
      <w:r w:rsidR="48F42322" w:rsidRPr="32C52532">
        <w:rPr>
          <w:rFonts w:ascii="Arial" w:eastAsia="Arial" w:hAnsi="Arial" w:cs="Arial"/>
          <w:sz w:val="24"/>
          <w:szCs w:val="24"/>
        </w:rPr>
        <w:t>patología</w:t>
      </w:r>
      <w:r w:rsidRPr="32C52532">
        <w:rPr>
          <w:rFonts w:ascii="Arial" w:eastAsia="Arial" w:hAnsi="Arial" w:cs="Arial"/>
          <w:sz w:val="24"/>
          <w:szCs w:val="24"/>
        </w:rPr>
        <w:t xml:space="preserve">. </w:t>
      </w:r>
    </w:p>
    <w:p w14:paraId="1D8279B6" w14:textId="0F03D2D0" w:rsidR="4A8460EC" w:rsidRDefault="4A8460EC" w:rsidP="32C52532">
      <w:pPr>
        <w:spacing w:line="360" w:lineRule="auto"/>
        <w:jc w:val="both"/>
        <w:rPr>
          <w:rFonts w:ascii="Arial" w:eastAsia="Arial" w:hAnsi="Arial" w:cs="Arial"/>
          <w:color w:val="FF0000"/>
          <w:sz w:val="24"/>
          <w:szCs w:val="24"/>
        </w:rPr>
      </w:pPr>
    </w:p>
    <w:p w14:paraId="72B36236" w14:textId="75FAB02B" w:rsidR="4A8460EC" w:rsidRDefault="4A8460EC" w:rsidP="32C52532">
      <w:pPr>
        <w:spacing w:line="360" w:lineRule="auto"/>
        <w:jc w:val="both"/>
        <w:rPr>
          <w:rFonts w:ascii="Arial" w:eastAsia="Arial" w:hAnsi="Arial" w:cs="Arial"/>
          <w:color w:val="FF0000"/>
          <w:sz w:val="24"/>
          <w:szCs w:val="24"/>
        </w:rPr>
      </w:pPr>
    </w:p>
    <w:p w14:paraId="73E7305E" w14:textId="24F73962" w:rsidR="4A8460EC" w:rsidRDefault="4A8460EC" w:rsidP="32C52532">
      <w:pPr>
        <w:spacing w:line="360" w:lineRule="auto"/>
        <w:jc w:val="both"/>
        <w:rPr>
          <w:rFonts w:ascii="Arial" w:eastAsia="Arial" w:hAnsi="Arial" w:cs="Arial"/>
          <w:color w:val="FF0000"/>
          <w:sz w:val="24"/>
          <w:szCs w:val="24"/>
        </w:rPr>
      </w:pPr>
    </w:p>
    <w:p w14:paraId="1EABC9CA" w14:textId="438F2234" w:rsidR="4A8460EC" w:rsidRDefault="4A8460EC" w:rsidP="32C52532">
      <w:pPr>
        <w:spacing w:line="360" w:lineRule="auto"/>
        <w:jc w:val="both"/>
        <w:rPr>
          <w:rFonts w:ascii="Arial" w:eastAsia="Arial" w:hAnsi="Arial" w:cs="Arial"/>
          <w:color w:val="FF0000"/>
          <w:sz w:val="24"/>
          <w:szCs w:val="24"/>
        </w:rPr>
      </w:pPr>
    </w:p>
    <w:p w14:paraId="7291C59B" w14:textId="1A64670A" w:rsidR="4A8460EC" w:rsidRDefault="4A8460EC" w:rsidP="32C52532">
      <w:pPr>
        <w:spacing w:line="360" w:lineRule="auto"/>
        <w:jc w:val="both"/>
        <w:rPr>
          <w:rFonts w:ascii="Arial" w:eastAsia="Arial" w:hAnsi="Arial" w:cs="Arial"/>
          <w:color w:val="FF0000"/>
          <w:sz w:val="24"/>
          <w:szCs w:val="24"/>
        </w:rPr>
      </w:pPr>
    </w:p>
    <w:p w14:paraId="722624C9" w14:textId="299C4362" w:rsidR="4A8460EC" w:rsidRDefault="4A8460EC" w:rsidP="32C52532">
      <w:pPr>
        <w:spacing w:line="360" w:lineRule="auto"/>
        <w:jc w:val="both"/>
        <w:rPr>
          <w:rFonts w:ascii="Arial" w:eastAsia="Arial" w:hAnsi="Arial" w:cs="Arial"/>
          <w:color w:val="FF0000"/>
          <w:sz w:val="24"/>
          <w:szCs w:val="24"/>
        </w:rPr>
      </w:pPr>
    </w:p>
    <w:p w14:paraId="5E120927" w14:textId="61F8418F" w:rsidR="4A8460EC" w:rsidRDefault="4A8460EC" w:rsidP="32C52532">
      <w:pPr>
        <w:spacing w:line="360" w:lineRule="auto"/>
        <w:jc w:val="both"/>
        <w:rPr>
          <w:rFonts w:ascii="Arial" w:eastAsia="Arial" w:hAnsi="Arial" w:cs="Arial"/>
          <w:color w:val="FF0000"/>
          <w:sz w:val="24"/>
          <w:szCs w:val="24"/>
        </w:rPr>
      </w:pPr>
    </w:p>
    <w:p w14:paraId="5015B68E" w14:textId="26E9155C" w:rsidR="4A8460EC" w:rsidRDefault="4A8460EC" w:rsidP="32C52532">
      <w:pPr>
        <w:spacing w:line="360" w:lineRule="auto"/>
        <w:jc w:val="both"/>
        <w:rPr>
          <w:rFonts w:ascii="Arial" w:eastAsia="Arial" w:hAnsi="Arial" w:cs="Arial"/>
          <w:color w:val="FF0000"/>
          <w:sz w:val="24"/>
          <w:szCs w:val="24"/>
        </w:rPr>
      </w:pPr>
    </w:p>
    <w:p w14:paraId="5DF089CE" w14:textId="60B16FD1" w:rsidR="4A8460EC" w:rsidRDefault="4A8460EC" w:rsidP="32C52532">
      <w:pPr>
        <w:spacing w:line="360" w:lineRule="auto"/>
        <w:jc w:val="both"/>
        <w:rPr>
          <w:rFonts w:ascii="Arial" w:eastAsia="Arial" w:hAnsi="Arial" w:cs="Arial"/>
          <w:color w:val="FF0000"/>
          <w:sz w:val="24"/>
          <w:szCs w:val="24"/>
        </w:rPr>
      </w:pPr>
    </w:p>
    <w:p w14:paraId="502FEFBC" w14:textId="48F6DD24" w:rsidR="4A8460EC" w:rsidRDefault="4A8460EC" w:rsidP="32C52532">
      <w:pPr>
        <w:spacing w:line="360" w:lineRule="auto"/>
        <w:jc w:val="both"/>
        <w:rPr>
          <w:rFonts w:ascii="Arial" w:eastAsia="Arial" w:hAnsi="Arial" w:cs="Arial"/>
          <w:color w:val="FF0000"/>
          <w:sz w:val="24"/>
          <w:szCs w:val="24"/>
        </w:rPr>
      </w:pPr>
    </w:p>
    <w:p w14:paraId="4437421F" w14:textId="1AA455BC" w:rsidR="3C08DCEF" w:rsidRDefault="3C08DCEF" w:rsidP="72F9F865">
      <w:pPr>
        <w:ind w:left="-20" w:right="-20"/>
        <w:jc w:val="center"/>
        <w:rPr>
          <w:rFonts w:ascii="Arial" w:eastAsia="Arial" w:hAnsi="Arial" w:cs="Arial"/>
          <w:sz w:val="32"/>
          <w:szCs w:val="32"/>
        </w:rPr>
      </w:pPr>
      <w:r w:rsidRPr="72F9F865">
        <w:rPr>
          <w:rFonts w:ascii="Arial" w:eastAsia="Arial" w:hAnsi="Arial" w:cs="Arial"/>
          <w:sz w:val="32"/>
          <w:szCs w:val="32"/>
        </w:rPr>
        <w:t>OBJETIVOS</w:t>
      </w:r>
    </w:p>
    <w:p w14:paraId="66615966" w14:textId="38DC297A" w:rsidR="72F9F865" w:rsidRDefault="72F9F865" w:rsidP="72F9F865">
      <w:pPr>
        <w:ind w:left="-20" w:right="-20"/>
        <w:jc w:val="center"/>
        <w:rPr>
          <w:rFonts w:ascii="Arial" w:eastAsia="Arial" w:hAnsi="Arial" w:cs="Arial"/>
          <w:sz w:val="28"/>
          <w:szCs w:val="28"/>
        </w:rPr>
      </w:pPr>
    </w:p>
    <w:p w14:paraId="56EA1CA8" w14:textId="67536081" w:rsidR="3C08DCEF" w:rsidRDefault="3C08DCEF" w:rsidP="72F9F865">
      <w:pPr>
        <w:ind w:left="-20" w:right="-20"/>
        <w:jc w:val="both"/>
      </w:pPr>
      <w:r w:rsidRPr="72F9F865">
        <w:rPr>
          <w:rFonts w:ascii="Arial" w:eastAsia="Arial" w:hAnsi="Arial" w:cs="Arial"/>
          <w:sz w:val="24"/>
          <w:szCs w:val="24"/>
        </w:rPr>
        <w:t>GENERAL:</w:t>
      </w:r>
    </w:p>
    <w:p w14:paraId="59ABE7D0" w14:textId="03A07DBC" w:rsidR="08BEAB63" w:rsidRDefault="08BEAB63" w:rsidP="72F9F865">
      <w:pPr>
        <w:ind w:left="-20" w:right="-20"/>
        <w:jc w:val="both"/>
      </w:pPr>
      <w:r w:rsidRPr="72F9F865">
        <w:rPr>
          <w:rFonts w:ascii="Arial" w:eastAsia="Arial" w:hAnsi="Arial" w:cs="Arial"/>
          <w:sz w:val="24"/>
          <w:szCs w:val="24"/>
        </w:rPr>
        <w:t>Conocer, documentar y d</w:t>
      </w:r>
      <w:r w:rsidR="3C08DCEF" w:rsidRPr="72F9F865">
        <w:rPr>
          <w:rFonts w:ascii="Arial" w:eastAsia="Arial" w:hAnsi="Arial" w:cs="Arial"/>
          <w:sz w:val="24"/>
          <w:szCs w:val="24"/>
        </w:rPr>
        <w:t xml:space="preserve">eterminar la incidencia del infarto agudo al miocardio en los pacientes que ingresen al Hospital General </w:t>
      </w:r>
      <w:r w:rsidR="2CF0AB04" w:rsidRPr="72F9F865">
        <w:rPr>
          <w:rFonts w:ascii="Arial" w:eastAsia="Arial" w:hAnsi="Arial" w:cs="Arial"/>
          <w:sz w:val="24"/>
          <w:szCs w:val="24"/>
        </w:rPr>
        <w:t>María</w:t>
      </w:r>
      <w:r w:rsidR="3C08DCEF" w:rsidRPr="72F9F865">
        <w:rPr>
          <w:rFonts w:ascii="Arial" w:eastAsia="Arial" w:hAnsi="Arial" w:cs="Arial"/>
          <w:sz w:val="24"/>
          <w:szCs w:val="24"/>
        </w:rPr>
        <w:t xml:space="preserve"> Ignacia </w:t>
      </w:r>
      <w:proofErr w:type="spellStart"/>
      <w:r w:rsidR="3C08DCEF" w:rsidRPr="72F9F865">
        <w:rPr>
          <w:rFonts w:ascii="Arial" w:eastAsia="Arial" w:hAnsi="Arial" w:cs="Arial"/>
          <w:sz w:val="24"/>
          <w:szCs w:val="24"/>
        </w:rPr>
        <w:t>Gandulfo</w:t>
      </w:r>
      <w:proofErr w:type="spellEnd"/>
      <w:r w:rsidR="3C08DCEF" w:rsidRPr="72F9F865">
        <w:rPr>
          <w:rFonts w:ascii="Arial" w:eastAsia="Arial" w:hAnsi="Arial" w:cs="Arial"/>
          <w:sz w:val="24"/>
          <w:szCs w:val="24"/>
        </w:rPr>
        <w:t>.</w:t>
      </w:r>
    </w:p>
    <w:p w14:paraId="3E35CC71" w14:textId="3F1C3AEC" w:rsidR="72F9F865" w:rsidRDefault="72F9F865" w:rsidP="72F9F865">
      <w:pPr>
        <w:ind w:left="-20" w:right="-20"/>
        <w:jc w:val="both"/>
        <w:rPr>
          <w:rFonts w:ascii="Arial" w:eastAsia="Arial" w:hAnsi="Arial" w:cs="Arial"/>
          <w:sz w:val="24"/>
          <w:szCs w:val="24"/>
        </w:rPr>
      </w:pPr>
    </w:p>
    <w:p w14:paraId="56CED615" w14:textId="2CF293B9" w:rsidR="3C08DCEF" w:rsidRDefault="3C08DCEF" w:rsidP="72F9F865">
      <w:pPr>
        <w:ind w:left="-20" w:right="-20"/>
        <w:jc w:val="both"/>
      </w:pPr>
      <w:r w:rsidRPr="72F9F865">
        <w:rPr>
          <w:rFonts w:ascii="Arial" w:eastAsia="Arial" w:hAnsi="Arial" w:cs="Arial"/>
          <w:sz w:val="24"/>
          <w:szCs w:val="24"/>
        </w:rPr>
        <w:t>ESPECIFICOS:</w:t>
      </w:r>
    </w:p>
    <w:p w14:paraId="27810215" w14:textId="066C046A" w:rsidR="681BA3E9" w:rsidRDefault="681BA3E9" w:rsidP="72F9F865">
      <w:pPr>
        <w:pStyle w:val="Prrafodelista"/>
        <w:numPr>
          <w:ilvl w:val="0"/>
          <w:numId w:val="1"/>
        </w:numPr>
        <w:ind w:right="-20"/>
        <w:jc w:val="both"/>
        <w:rPr>
          <w:rFonts w:ascii="Arial" w:eastAsia="Arial" w:hAnsi="Arial" w:cs="Arial"/>
          <w:sz w:val="24"/>
          <w:szCs w:val="24"/>
        </w:rPr>
      </w:pPr>
      <w:r w:rsidRPr="72F9F865">
        <w:rPr>
          <w:rFonts w:ascii="Arial" w:eastAsia="Arial" w:hAnsi="Arial" w:cs="Arial"/>
          <w:sz w:val="24"/>
          <w:szCs w:val="24"/>
        </w:rPr>
        <w:t>C</w:t>
      </w:r>
      <w:r w:rsidR="3C08DCEF" w:rsidRPr="72F9F865">
        <w:rPr>
          <w:rFonts w:ascii="Arial" w:eastAsia="Arial" w:hAnsi="Arial" w:cs="Arial"/>
          <w:sz w:val="24"/>
          <w:szCs w:val="24"/>
        </w:rPr>
        <w:t>onocer los factores de riesgo en los pacientes del hospital.</w:t>
      </w:r>
    </w:p>
    <w:p w14:paraId="10BD87AF" w14:textId="1E02A941" w:rsidR="421F8C5C" w:rsidRDefault="421F8C5C" w:rsidP="72F9F865">
      <w:pPr>
        <w:pStyle w:val="Prrafodelista"/>
        <w:numPr>
          <w:ilvl w:val="0"/>
          <w:numId w:val="1"/>
        </w:numPr>
        <w:ind w:right="-20"/>
        <w:jc w:val="both"/>
        <w:rPr>
          <w:rFonts w:ascii="Arial" w:eastAsia="Arial" w:hAnsi="Arial" w:cs="Arial"/>
          <w:sz w:val="24"/>
          <w:szCs w:val="24"/>
        </w:rPr>
      </w:pPr>
      <w:r w:rsidRPr="72F9F865">
        <w:rPr>
          <w:rFonts w:ascii="Arial" w:eastAsia="Arial" w:hAnsi="Arial" w:cs="Arial"/>
          <w:sz w:val="24"/>
          <w:szCs w:val="24"/>
        </w:rPr>
        <w:t>I</w:t>
      </w:r>
      <w:r w:rsidR="3C08DCEF" w:rsidRPr="72F9F865">
        <w:rPr>
          <w:rFonts w:ascii="Arial" w:eastAsia="Arial" w:hAnsi="Arial" w:cs="Arial"/>
          <w:sz w:val="24"/>
          <w:szCs w:val="24"/>
        </w:rPr>
        <w:t>dentificar qué tipo de infarto fue el más predominante en ese periodo.</w:t>
      </w:r>
    </w:p>
    <w:p w14:paraId="429FDE2A" w14:textId="5F1210C2" w:rsidR="3C08DCEF" w:rsidRDefault="3C08DCEF" w:rsidP="72F9F865">
      <w:pPr>
        <w:pStyle w:val="Prrafodelista"/>
        <w:numPr>
          <w:ilvl w:val="0"/>
          <w:numId w:val="1"/>
        </w:numPr>
        <w:ind w:right="-20"/>
        <w:jc w:val="both"/>
        <w:rPr>
          <w:rFonts w:ascii="Arial" w:eastAsia="Arial" w:hAnsi="Arial" w:cs="Arial"/>
          <w:sz w:val="24"/>
          <w:szCs w:val="24"/>
        </w:rPr>
      </w:pPr>
      <w:r w:rsidRPr="72F9F865">
        <w:rPr>
          <w:rFonts w:ascii="Arial" w:eastAsia="Arial" w:hAnsi="Arial" w:cs="Arial"/>
          <w:sz w:val="24"/>
          <w:szCs w:val="24"/>
        </w:rPr>
        <w:t>identificar la frecuencia del infarto agudo al miocardio, de acuerdo con el sexo y edad.</w:t>
      </w:r>
    </w:p>
    <w:p w14:paraId="259B0BD4" w14:textId="72D3B9FC" w:rsidR="584225D3" w:rsidRDefault="584225D3" w:rsidP="72F9F865">
      <w:pPr>
        <w:pStyle w:val="Prrafodelista"/>
        <w:numPr>
          <w:ilvl w:val="0"/>
          <w:numId w:val="1"/>
        </w:numPr>
        <w:ind w:right="-20"/>
        <w:jc w:val="both"/>
        <w:rPr>
          <w:rFonts w:ascii="Arial" w:eastAsia="Arial" w:hAnsi="Arial" w:cs="Arial"/>
          <w:sz w:val="24"/>
          <w:szCs w:val="24"/>
        </w:rPr>
      </w:pPr>
      <w:r w:rsidRPr="72F9F865">
        <w:rPr>
          <w:rFonts w:ascii="Arial" w:eastAsia="Arial" w:hAnsi="Arial" w:cs="Arial"/>
          <w:sz w:val="24"/>
          <w:szCs w:val="24"/>
        </w:rPr>
        <w:t>Documentar número de casos de Infarto Agudo a Miocardio</w:t>
      </w:r>
    </w:p>
    <w:p w14:paraId="7948BB59" w14:textId="702BADCC" w:rsidR="72F9F865" w:rsidRDefault="72F9F865" w:rsidP="72F9F865">
      <w:pPr>
        <w:spacing w:line="360" w:lineRule="auto"/>
        <w:jc w:val="both"/>
        <w:rPr>
          <w:rFonts w:ascii="Arial" w:eastAsia="Arial" w:hAnsi="Arial" w:cs="Arial"/>
          <w:color w:val="FF0000"/>
          <w:sz w:val="24"/>
          <w:szCs w:val="24"/>
        </w:rPr>
      </w:pPr>
    </w:p>
    <w:p w14:paraId="79324F0D" w14:textId="07242616" w:rsidR="72F9F865" w:rsidRDefault="72F9F865" w:rsidP="72F9F865">
      <w:pPr>
        <w:spacing w:line="360" w:lineRule="auto"/>
        <w:jc w:val="both"/>
        <w:rPr>
          <w:rFonts w:ascii="Arial" w:eastAsia="Arial" w:hAnsi="Arial" w:cs="Arial"/>
          <w:color w:val="FF0000"/>
          <w:sz w:val="24"/>
          <w:szCs w:val="24"/>
        </w:rPr>
      </w:pPr>
    </w:p>
    <w:p w14:paraId="605052F3" w14:textId="18EFB113" w:rsidR="72F9F865" w:rsidRDefault="72F9F865" w:rsidP="72F9F865">
      <w:pPr>
        <w:spacing w:line="360" w:lineRule="auto"/>
        <w:jc w:val="both"/>
        <w:rPr>
          <w:rFonts w:ascii="Arial" w:eastAsia="Arial" w:hAnsi="Arial" w:cs="Arial"/>
          <w:color w:val="FF0000"/>
          <w:sz w:val="24"/>
          <w:szCs w:val="24"/>
        </w:rPr>
      </w:pPr>
    </w:p>
    <w:p w14:paraId="149272CF" w14:textId="4C995605" w:rsidR="72F9F865" w:rsidRDefault="72F9F865" w:rsidP="72F9F865">
      <w:pPr>
        <w:spacing w:line="360" w:lineRule="auto"/>
        <w:jc w:val="both"/>
        <w:rPr>
          <w:rFonts w:ascii="Arial" w:eastAsia="Arial" w:hAnsi="Arial" w:cs="Arial"/>
          <w:color w:val="FF0000"/>
          <w:sz w:val="24"/>
          <w:szCs w:val="24"/>
        </w:rPr>
      </w:pPr>
    </w:p>
    <w:p w14:paraId="3966845A" w14:textId="0A0AE6CC" w:rsidR="72F9F865" w:rsidRDefault="72F9F865" w:rsidP="72F9F865">
      <w:pPr>
        <w:spacing w:line="360" w:lineRule="auto"/>
        <w:jc w:val="both"/>
        <w:rPr>
          <w:rFonts w:ascii="Arial" w:eastAsia="Arial" w:hAnsi="Arial" w:cs="Arial"/>
          <w:color w:val="FF0000"/>
          <w:sz w:val="24"/>
          <w:szCs w:val="24"/>
        </w:rPr>
      </w:pPr>
    </w:p>
    <w:p w14:paraId="30C36BF4" w14:textId="54A3DCCA" w:rsidR="72F9F865" w:rsidRDefault="72F9F865" w:rsidP="72F9F865">
      <w:pPr>
        <w:spacing w:line="360" w:lineRule="auto"/>
        <w:jc w:val="both"/>
        <w:rPr>
          <w:rFonts w:ascii="Arial" w:eastAsia="Arial" w:hAnsi="Arial" w:cs="Arial"/>
          <w:color w:val="FF0000"/>
          <w:sz w:val="24"/>
          <w:szCs w:val="24"/>
        </w:rPr>
      </w:pPr>
    </w:p>
    <w:p w14:paraId="07FD1027" w14:textId="22C20B79" w:rsidR="72F9F865" w:rsidRDefault="72F9F865" w:rsidP="72F9F865">
      <w:pPr>
        <w:spacing w:line="360" w:lineRule="auto"/>
        <w:jc w:val="both"/>
        <w:rPr>
          <w:rFonts w:ascii="Arial" w:eastAsia="Arial" w:hAnsi="Arial" w:cs="Arial"/>
          <w:color w:val="FF0000"/>
          <w:sz w:val="24"/>
          <w:szCs w:val="24"/>
        </w:rPr>
      </w:pPr>
    </w:p>
    <w:p w14:paraId="7C027DAB" w14:textId="1CB598E8" w:rsidR="72F9F865" w:rsidRDefault="72F9F865" w:rsidP="72F9F865">
      <w:pPr>
        <w:spacing w:line="360" w:lineRule="auto"/>
        <w:jc w:val="both"/>
        <w:rPr>
          <w:rFonts w:ascii="Arial" w:eastAsia="Arial" w:hAnsi="Arial" w:cs="Arial"/>
          <w:color w:val="FF0000"/>
          <w:sz w:val="24"/>
          <w:szCs w:val="24"/>
        </w:rPr>
      </w:pPr>
    </w:p>
    <w:p w14:paraId="5E854645" w14:textId="7FA5A32A" w:rsidR="72F9F865" w:rsidRDefault="72F9F865" w:rsidP="72F9F865">
      <w:pPr>
        <w:spacing w:line="360" w:lineRule="auto"/>
        <w:jc w:val="both"/>
        <w:rPr>
          <w:rFonts w:ascii="Arial" w:eastAsia="Arial" w:hAnsi="Arial" w:cs="Arial"/>
          <w:color w:val="FF0000"/>
          <w:sz w:val="24"/>
          <w:szCs w:val="24"/>
        </w:rPr>
      </w:pPr>
    </w:p>
    <w:p w14:paraId="51D6CFC1" w14:textId="035CFCDC" w:rsidR="72F9F865" w:rsidRDefault="72F9F865" w:rsidP="72F9F865">
      <w:pPr>
        <w:spacing w:line="360" w:lineRule="auto"/>
        <w:jc w:val="both"/>
        <w:rPr>
          <w:rFonts w:ascii="Arial" w:eastAsia="Arial" w:hAnsi="Arial" w:cs="Arial"/>
          <w:color w:val="FF0000"/>
          <w:sz w:val="24"/>
          <w:szCs w:val="24"/>
        </w:rPr>
      </w:pPr>
    </w:p>
    <w:p w14:paraId="1C92854F" w14:textId="009841E0" w:rsidR="72F9F865" w:rsidRDefault="72F9F865" w:rsidP="72F9F865">
      <w:pPr>
        <w:spacing w:line="360" w:lineRule="auto"/>
        <w:jc w:val="both"/>
        <w:rPr>
          <w:rFonts w:ascii="Arial" w:eastAsia="Arial" w:hAnsi="Arial" w:cs="Arial"/>
          <w:color w:val="FF0000"/>
          <w:sz w:val="24"/>
          <w:szCs w:val="24"/>
        </w:rPr>
      </w:pPr>
    </w:p>
    <w:p w14:paraId="68DE6F4B" w14:textId="1A871970" w:rsidR="72F9F865" w:rsidRDefault="72F9F865" w:rsidP="72F9F865">
      <w:pPr>
        <w:spacing w:line="360" w:lineRule="auto"/>
        <w:jc w:val="both"/>
        <w:rPr>
          <w:rFonts w:ascii="Arial" w:eastAsia="Arial" w:hAnsi="Arial" w:cs="Arial"/>
          <w:color w:val="FF0000"/>
          <w:sz w:val="24"/>
          <w:szCs w:val="24"/>
        </w:rPr>
      </w:pPr>
    </w:p>
    <w:p w14:paraId="70EE41B0" w14:textId="73908532" w:rsidR="72F9F865" w:rsidRDefault="72F9F865" w:rsidP="72F9F865">
      <w:pPr>
        <w:spacing w:line="360" w:lineRule="auto"/>
        <w:jc w:val="both"/>
        <w:rPr>
          <w:rFonts w:ascii="Arial" w:eastAsia="Arial" w:hAnsi="Arial" w:cs="Arial"/>
          <w:color w:val="FF0000"/>
          <w:sz w:val="24"/>
          <w:szCs w:val="24"/>
        </w:rPr>
      </w:pPr>
    </w:p>
    <w:p w14:paraId="0020CE2C" w14:textId="17CA33AA" w:rsidR="72F9F865" w:rsidRDefault="72F9F865" w:rsidP="72F9F865">
      <w:pPr>
        <w:spacing w:line="360" w:lineRule="auto"/>
        <w:jc w:val="both"/>
        <w:rPr>
          <w:rFonts w:ascii="Arial" w:eastAsia="Arial" w:hAnsi="Arial" w:cs="Arial"/>
          <w:color w:val="FF0000"/>
          <w:sz w:val="24"/>
          <w:szCs w:val="24"/>
        </w:rPr>
      </w:pPr>
    </w:p>
    <w:p w14:paraId="66B02A91" w14:textId="6305316E" w:rsidR="72F9F865" w:rsidRDefault="72F9F865" w:rsidP="72F9F865">
      <w:pPr>
        <w:spacing w:line="360" w:lineRule="auto"/>
        <w:jc w:val="both"/>
        <w:rPr>
          <w:rFonts w:ascii="Arial" w:eastAsia="Arial" w:hAnsi="Arial" w:cs="Arial"/>
          <w:color w:val="FF0000"/>
          <w:sz w:val="24"/>
          <w:szCs w:val="24"/>
        </w:rPr>
      </w:pPr>
    </w:p>
    <w:p w14:paraId="24282BDE" w14:textId="7BABBB9A" w:rsidR="1C8C8081" w:rsidRDefault="1C8C8081" w:rsidP="72F9F865">
      <w:pPr>
        <w:ind w:left="-20" w:right="-20"/>
        <w:jc w:val="center"/>
        <w:rPr>
          <w:rFonts w:ascii="Arial" w:eastAsia="Arial" w:hAnsi="Arial" w:cs="Arial"/>
          <w:sz w:val="24"/>
          <w:szCs w:val="24"/>
        </w:rPr>
      </w:pPr>
      <w:r w:rsidRPr="72F9F865">
        <w:rPr>
          <w:rFonts w:ascii="Arial" w:eastAsia="Arial" w:hAnsi="Arial" w:cs="Arial"/>
          <w:sz w:val="32"/>
          <w:szCs w:val="32"/>
        </w:rPr>
        <w:t>JUSTIFICACION</w:t>
      </w:r>
      <w:r w:rsidRPr="72F9F865">
        <w:rPr>
          <w:rFonts w:ascii="Arial" w:eastAsia="Arial" w:hAnsi="Arial" w:cs="Arial"/>
          <w:sz w:val="24"/>
          <w:szCs w:val="24"/>
        </w:rPr>
        <w:t xml:space="preserve"> </w:t>
      </w:r>
    </w:p>
    <w:p w14:paraId="08FE4616" w14:textId="621ED8EA" w:rsidR="72F9F865" w:rsidRDefault="72F9F865" w:rsidP="72F9F865">
      <w:pPr>
        <w:ind w:left="-20" w:right="-20"/>
        <w:jc w:val="both"/>
        <w:rPr>
          <w:rFonts w:ascii="Arial" w:eastAsia="Arial" w:hAnsi="Arial" w:cs="Arial"/>
          <w:sz w:val="24"/>
          <w:szCs w:val="24"/>
        </w:rPr>
      </w:pPr>
    </w:p>
    <w:p w14:paraId="4C86C8AF" w14:textId="31D7F90E" w:rsidR="14EA79F1" w:rsidRDefault="14EA79F1" w:rsidP="72F9F865">
      <w:pPr>
        <w:spacing w:line="360" w:lineRule="auto"/>
        <w:ind w:left="-20" w:right="-20"/>
        <w:jc w:val="both"/>
        <w:rPr>
          <w:rFonts w:ascii="Arial" w:eastAsia="Arial" w:hAnsi="Arial" w:cs="Arial"/>
          <w:sz w:val="24"/>
          <w:szCs w:val="24"/>
        </w:rPr>
      </w:pPr>
      <w:r w:rsidRPr="474CC535">
        <w:rPr>
          <w:rFonts w:ascii="Arial" w:eastAsia="Arial" w:hAnsi="Arial" w:cs="Arial"/>
          <w:sz w:val="24"/>
          <w:szCs w:val="24"/>
        </w:rPr>
        <w:t xml:space="preserve">El infarto de miocardio es la principal causa de muerte de hombres y mujeres en todo el mundo. La razón es que el riesgo principal del infarto agudo de miocardio está en la fase </w:t>
      </w:r>
      <w:proofErr w:type="spellStart"/>
      <w:r w:rsidRPr="474CC535">
        <w:rPr>
          <w:rFonts w:ascii="Arial" w:eastAsia="Arial" w:hAnsi="Arial" w:cs="Arial"/>
          <w:sz w:val="24"/>
          <w:szCs w:val="24"/>
        </w:rPr>
        <w:t>extrahospitalaria</w:t>
      </w:r>
      <w:proofErr w:type="spellEnd"/>
      <w:r w:rsidRPr="474CC535">
        <w:rPr>
          <w:rFonts w:ascii="Arial" w:eastAsia="Arial" w:hAnsi="Arial" w:cs="Arial"/>
          <w:sz w:val="24"/>
          <w:szCs w:val="24"/>
        </w:rPr>
        <w:t xml:space="preserve"> (es decir, antes de ingresar al hospital): la mortalidad en esta fase supera el 40%. </w:t>
      </w:r>
      <w:r w:rsidR="33BA8000" w:rsidRPr="474CC535">
        <w:rPr>
          <w:rFonts w:ascii="Arial" w:eastAsia="Arial" w:hAnsi="Arial" w:cs="Arial"/>
          <w:sz w:val="24"/>
          <w:szCs w:val="24"/>
        </w:rPr>
        <w:t>En el mundo el infarto agudo de miocardio es una de las causas de mortalidad hoy de nuestra sociedad, por eso nos ponemos a pensar en la importancia de cada ser humano para disminuir el factor de riesgo</w:t>
      </w:r>
      <w:r w:rsidR="289026E6" w:rsidRPr="474CC535">
        <w:rPr>
          <w:rFonts w:ascii="Arial" w:eastAsia="Arial" w:hAnsi="Arial" w:cs="Arial"/>
          <w:sz w:val="24"/>
          <w:szCs w:val="24"/>
        </w:rPr>
        <w:t>.</w:t>
      </w:r>
    </w:p>
    <w:p w14:paraId="39DCF032" w14:textId="2EF6274A" w:rsidR="474CC535" w:rsidRDefault="474CC535" w:rsidP="474CC535">
      <w:pPr>
        <w:spacing w:line="360" w:lineRule="auto"/>
        <w:ind w:left="-20" w:right="-20"/>
        <w:jc w:val="both"/>
        <w:rPr>
          <w:rFonts w:ascii="Arial" w:eastAsia="Arial" w:hAnsi="Arial" w:cs="Arial"/>
          <w:sz w:val="24"/>
          <w:szCs w:val="24"/>
        </w:rPr>
      </w:pPr>
    </w:p>
    <w:p w14:paraId="4F2B38FA" w14:textId="06F99957" w:rsidR="308E515B" w:rsidRDefault="308E515B" w:rsidP="72F9F865">
      <w:pPr>
        <w:spacing w:line="360" w:lineRule="auto"/>
        <w:ind w:left="-20" w:right="-20"/>
        <w:jc w:val="both"/>
        <w:rPr>
          <w:rFonts w:ascii="Arial" w:eastAsia="Arial" w:hAnsi="Arial" w:cs="Arial"/>
          <w:sz w:val="24"/>
          <w:szCs w:val="24"/>
        </w:rPr>
      </w:pPr>
      <w:r w:rsidRPr="72F9F865">
        <w:rPr>
          <w:rFonts w:ascii="Arial" w:eastAsia="Arial" w:hAnsi="Arial" w:cs="Arial"/>
          <w:sz w:val="24"/>
          <w:szCs w:val="24"/>
        </w:rPr>
        <w:t xml:space="preserve">El estilo de vida de las personas y la comorbilidad son dos importantes factores que hacen que la frecuencia de esta enfermedad siga </w:t>
      </w:r>
      <w:r w:rsidR="68BFE5ED" w:rsidRPr="72F9F865">
        <w:rPr>
          <w:rFonts w:ascii="Arial" w:eastAsia="Arial" w:hAnsi="Arial" w:cs="Arial"/>
          <w:sz w:val="24"/>
          <w:szCs w:val="24"/>
        </w:rPr>
        <w:t xml:space="preserve">incrementando. </w:t>
      </w:r>
      <w:r w:rsidR="70B97064" w:rsidRPr="72F9F865">
        <w:rPr>
          <w:rFonts w:ascii="Arial" w:eastAsia="Arial" w:hAnsi="Arial" w:cs="Arial"/>
          <w:sz w:val="24"/>
          <w:szCs w:val="24"/>
        </w:rPr>
        <w:t>Por eso este tema interesa al personal médico, al paciente y a quienes se interesen por su salud, quienes establecer promoción y prevención disminuirían en gran porcentaje de infarto de miocardio.</w:t>
      </w:r>
    </w:p>
    <w:p w14:paraId="1C290FB1" w14:textId="6CDB01D6" w:rsidR="72F9F865" w:rsidRDefault="72F9F865" w:rsidP="72F9F865">
      <w:pPr>
        <w:spacing w:line="360" w:lineRule="auto"/>
        <w:jc w:val="both"/>
        <w:rPr>
          <w:rFonts w:ascii="Arial" w:eastAsia="Arial" w:hAnsi="Arial" w:cs="Arial"/>
          <w:color w:val="FF0000"/>
          <w:sz w:val="24"/>
          <w:szCs w:val="24"/>
        </w:rPr>
      </w:pPr>
    </w:p>
    <w:p w14:paraId="41002EE0" w14:textId="70AD95D2" w:rsidR="0251896E" w:rsidRDefault="0251896E" w:rsidP="72F9F865">
      <w:pPr>
        <w:spacing w:line="360" w:lineRule="auto"/>
        <w:jc w:val="both"/>
        <w:rPr>
          <w:rFonts w:ascii="Arial" w:eastAsia="Arial" w:hAnsi="Arial" w:cs="Arial"/>
          <w:sz w:val="24"/>
          <w:szCs w:val="24"/>
        </w:rPr>
      </w:pPr>
      <w:r w:rsidRPr="72F9F865">
        <w:rPr>
          <w:rFonts w:ascii="Arial" w:eastAsia="Arial" w:hAnsi="Arial" w:cs="Arial"/>
          <w:sz w:val="24"/>
          <w:szCs w:val="24"/>
        </w:rPr>
        <w:t xml:space="preserve">La prioridad que nos dio este tema es por la importancia que se ve hoy más muertes por infartos de miocardio que nos lleva a una investigación profunda y buscar los incidentes diarios en el Hospital General María Ignacia </w:t>
      </w:r>
      <w:proofErr w:type="spellStart"/>
      <w:r w:rsidRPr="72F9F865">
        <w:rPr>
          <w:rFonts w:ascii="Arial" w:eastAsia="Arial" w:hAnsi="Arial" w:cs="Arial"/>
          <w:sz w:val="24"/>
          <w:szCs w:val="24"/>
        </w:rPr>
        <w:t>Gandulfo</w:t>
      </w:r>
      <w:proofErr w:type="spellEnd"/>
      <w:r w:rsidRPr="72F9F865">
        <w:rPr>
          <w:rFonts w:ascii="Arial" w:eastAsia="Arial" w:hAnsi="Arial" w:cs="Arial"/>
          <w:sz w:val="24"/>
          <w:szCs w:val="24"/>
        </w:rPr>
        <w:t xml:space="preserve"> con relación a datos estadísticos hospitalarios.</w:t>
      </w:r>
      <w:r w:rsidR="7D9CABFF" w:rsidRPr="72F9F865">
        <w:rPr>
          <w:rFonts w:ascii="Arial" w:eastAsia="Arial" w:hAnsi="Arial" w:cs="Arial"/>
          <w:sz w:val="24"/>
          <w:szCs w:val="24"/>
        </w:rPr>
        <w:t xml:space="preserve"> </w:t>
      </w:r>
      <w:r w:rsidR="7D4F4123" w:rsidRPr="72F9F865">
        <w:rPr>
          <w:rFonts w:ascii="Arial" w:eastAsia="Arial" w:hAnsi="Arial" w:cs="Arial"/>
          <w:sz w:val="24"/>
          <w:szCs w:val="24"/>
        </w:rPr>
        <w:t>Para centrar el análisis de pacientes con infarto agudo de miocardio en el hospital general.</w:t>
      </w:r>
      <w:r w:rsidR="65C64B6D" w:rsidRPr="72F9F865">
        <w:rPr>
          <w:rFonts w:ascii="Arial" w:eastAsia="Arial" w:hAnsi="Arial" w:cs="Arial"/>
          <w:sz w:val="24"/>
          <w:szCs w:val="24"/>
        </w:rPr>
        <w:t xml:space="preserve"> </w:t>
      </w:r>
      <w:r w:rsidR="089D118D" w:rsidRPr="72F9F865">
        <w:rPr>
          <w:rFonts w:ascii="Arial" w:eastAsia="Arial" w:hAnsi="Arial" w:cs="Arial"/>
          <w:sz w:val="24"/>
          <w:szCs w:val="24"/>
        </w:rPr>
        <w:t>El cual nos decidimos por hacer este tema para la tesis profesional hablando de infarto agudo de miocardio para informarnos más sobre lo que nos conlleva para aprobar la materia.</w:t>
      </w:r>
    </w:p>
    <w:p w14:paraId="137385A6" w14:textId="516A0863" w:rsidR="72F9F865" w:rsidRDefault="72F9F865" w:rsidP="72F9F865">
      <w:pPr>
        <w:spacing w:line="360" w:lineRule="auto"/>
        <w:jc w:val="both"/>
        <w:rPr>
          <w:rFonts w:ascii="Arial" w:eastAsia="Arial" w:hAnsi="Arial" w:cs="Arial"/>
          <w:color w:val="FF0000"/>
          <w:sz w:val="24"/>
          <w:szCs w:val="24"/>
        </w:rPr>
      </w:pPr>
    </w:p>
    <w:p w14:paraId="730725CE" w14:textId="331153E6" w:rsidR="6FAFA7EA" w:rsidRDefault="6FAFA7EA" w:rsidP="72F9F865">
      <w:pPr>
        <w:spacing w:line="360" w:lineRule="auto"/>
        <w:jc w:val="both"/>
        <w:rPr>
          <w:rFonts w:ascii="Arial" w:eastAsia="Arial" w:hAnsi="Arial" w:cs="Arial"/>
          <w:color w:val="FF0000"/>
          <w:sz w:val="24"/>
          <w:szCs w:val="24"/>
        </w:rPr>
      </w:pPr>
      <w:r w:rsidRPr="72F9F865">
        <w:rPr>
          <w:rFonts w:ascii="Arial" w:eastAsia="Arial" w:hAnsi="Arial" w:cs="Arial"/>
          <w:color w:val="FF0000"/>
          <w:sz w:val="24"/>
          <w:szCs w:val="24"/>
        </w:rPr>
        <w:t xml:space="preserve"> </w:t>
      </w:r>
    </w:p>
    <w:p w14:paraId="751A2D05" w14:textId="73C038EC" w:rsidR="72F9F865" w:rsidRDefault="72F9F865" w:rsidP="72F9F865">
      <w:pPr>
        <w:spacing w:line="360" w:lineRule="auto"/>
        <w:jc w:val="both"/>
        <w:rPr>
          <w:rFonts w:ascii="Arial" w:eastAsia="Arial" w:hAnsi="Arial" w:cs="Arial"/>
          <w:color w:val="FF0000"/>
          <w:sz w:val="24"/>
          <w:szCs w:val="24"/>
        </w:rPr>
      </w:pPr>
    </w:p>
    <w:p w14:paraId="4083682A" w14:textId="351760EB" w:rsidR="72F9F865" w:rsidRDefault="72F9F865" w:rsidP="72F9F865">
      <w:pPr>
        <w:spacing w:line="360" w:lineRule="auto"/>
        <w:jc w:val="both"/>
        <w:rPr>
          <w:rFonts w:ascii="Arial" w:eastAsia="Arial" w:hAnsi="Arial" w:cs="Arial"/>
          <w:color w:val="FF0000"/>
          <w:sz w:val="24"/>
          <w:szCs w:val="24"/>
        </w:rPr>
      </w:pPr>
    </w:p>
    <w:p w14:paraId="1610D68A" w14:textId="47589D5C" w:rsidR="72F9F865" w:rsidRDefault="72F9F865" w:rsidP="72F9F865">
      <w:pPr>
        <w:spacing w:line="360" w:lineRule="auto"/>
        <w:jc w:val="both"/>
        <w:rPr>
          <w:rFonts w:ascii="Arial" w:eastAsia="Arial" w:hAnsi="Arial" w:cs="Arial"/>
          <w:color w:val="FF0000"/>
          <w:sz w:val="24"/>
          <w:szCs w:val="24"/>
        </w:rPr>
      </w:pPr>
    </w:p>
    <w:p w14:paraId="066A9C61" w14:textId="34AE5C00" w:rsidR="72F9F865" w:rsidRDefault="72F9F865" w:rsidP="72F9F865">
      <w:pPr>
        <w:spacing w:line="360" w:lineRule="auto"/>
        <w:jc w:val="both"/>
        <w:rPr>
          <w:rFonts w:ascii="Arial" w:eastAsia="Arial" w:hAnsi="Arial" w:cs="Arial"/>
          <w:color w:val="FF0000"/>
          <w:sz w:val="24"/>
          <w:szCs w:val="24"/>
        </w:rPr>
      </w:pPr>
    </w:p>
    <w:p w14:paraId="417C59F3" w14:textId="06477537" w:rsidR="5518C392" w:rsidRDefault="5518C392" w:rsidP="02F01777">
      <w:pPr>
        <w:spacing w:line="360" w:lineRule="auto"/>
        <w:jc w:val="center"/>
        <w:rPr>
          <w:rFonts w:ascii="Arial" w:eastAsia="Arial" w:hAnsi="Arial" w:cs="Arial"/>
          <w:color w:val="000000" w:themeColor="text1"/>
          <w:sz w:val="28"/>
          <w:szCs w:val="28"/>
        </w:rPr>
      </w:pPr>
      <w:r w:rsidRPr="02F01777">
        <w:rPr>
          <w:rFonts w:ascii="Arial" w:eastAsia="Arial" w:hAnsi="Arial" w:cs="Arial"/>
          <w:color w:val="000000" w:themeColor="text1"/>
          <w:sz w:val="28"/>
          <w:szCs w:val="28"/>
        </w:rPr>
        <w:t>Hipótesis</w:t>
      </w:r>
    </w:p>
    <w:p w14:paraId="08DE51D1" w14:textId="33A55FA3" w:rsidR="14E308E9" w:rsidRDefault="14E308E9" w:rsidP="02F01777">
      <w:pPr>
        <w:spacing w:line="360" w:lineRule="auto"/>
        <w:jc w:val="both"/>
        <w:rPr>
          <w:rFonts w:ascii="Arial" w:eastAsia="Arial" w:hAnsi="Arial" w:cs="Arial"/>
          <w:sz w:val="24"/>
          <w:szCs w:val="24"/>
        </w:rPr>
      </w:pPr>
      <w:r w:rsidRPr="02F01777">
        <w:rPr>
          <w:rFonts w:ascii="Arial" w:eastAsia="Arial" w:hAnsi="Arial" w:cs="Arial"/>
          <w:color w:val="000000" w:themeColor="text1"/>
          <w:sz w:val="24"/>
          <w:szCs w:val="24"/>
        </w:rPr>
        <w:t xml:space="preserve">Con base en lo anterior, nos hacemos la siguiente pregunta de investigación ¿Conocer la incidencia de infarto agudo al miocardio en los pacientes del Hospital General María Ignacia </w:t>
      </w:r>
      <w:proofErr w:type="spellStart"/>
      <w:r w:rsidRPr="02F01777">
        <w:rPr>
          <w:rFonts w:ascii="Arial" w:eastAsia="Arial" w:hAnsi="Arial" w:cs="Arial"/>
          <w:color w:val="000000" w:themeColor="text1"/>
          <w:sz w:val="24"/>
          <w:szCs w:val="24"/>
        </w:rPr>
        <w:t>Gandulfo</w:t>
      </w:r>
      <w:proofErr w:type="spellEnd"/>
      <w:r w:rsidR="54CE551E" w:rsidRPr="02F01777">
        <w:rPr>
          <w:rFonts w:ascii="Arial" w:eastAsia="Arial" w:hAnsi="Arial" w:cs="Arial"/>
          <w:color w:val="000000" w:themeColor="text1"/>
          <w:sz w:val="24"/>
          <w:szCs w:val="24"/>
        </w:rPr>
        <w:t xml:space="preserve"> y aplicando estrategias de </w:t>
      </w:r>
      <w:r w:rsidR="2471736E" w:rsidRPr="02F01777">
        <w:rPr>
          <w:rFonts w:ascii="Arial" w:eastAsia="Arial" w:hAnsi="Arial" w:cs="Arial"/>
          <w:color w:val="000000" w:themeColor="text1"/>
          <w:sz w:val="24"/>
          <w:szCs w:val="24"/>
        </w:rPr>
        <w:t>concientización</w:t>
      </w:r>
      <w:r w:rsidR="54CE551E" w:rsidRPr="02F01777">
        <w:rPr>
          <w:rFonts w:ascii="Arial" w:eastAsia="Arial" w:hAnsi="Arial" w:cs="Arial"/>
          <w:color w:val="000000" w:themeColor="text1"/>
          <w:sz w:val="24"/>
          <w:szCs w:val="24"/>
        </w:rPr>
        <w:t xml:space="preserve">, </w:t>
      </w:r>
      <w:r w:rsidR="2D1D7ECD" w:rsidRPr="02F01777">
        <w:rPr>
          <w:rFonts w:ascii="Arial" w:eastAsia="Arial" w:hAnsi="Arial" w:cs="Arial"/>
          <w:color w:val="000000" w:themeColor="text1"/>
          <w:sz w:val="24"/>
          <w:szCs w:val="24"/>
        </w:rPr>
        <w:t>reducirá</w:t>
      </w:r>
      <w:r w:rsidR="54CE551E" w:rsidRPr="02F01777">
        <w:rPr>
          <w:rFonts w:ascii="Arial" w:eastAsia="Arial" w:hAnsi="Arial" w:cs="Arial"/>
          <w:color w:val="000000" w:themeColor="text1"/>
          <w:sz w:val="24"/>
          <w:szCs w:val="24"/>
        </w:rPr>
        <w:t xml:space="preserve"> los </w:t>
      </w:r>
      <w:r w:rsidR="47A5798D" w:rsidRPr="02F01777">
        <w:rPr>
          <w:rFonts w:ascii="Arial" w:eastAsia="Arial" w:hAnsi="Arial" w:cs="Arial"/>
          <w:color w:val="000000" w:themeColor="text1"/>
          <w:sz w:val="24"/>
          <w:szCs w:val="24"/>
        </w:rPr>
        <w:t>índices</w:t>
      </w:r>
      <w:r w:rsidR="54CE551E" w:rsidRPr="02F01777">
        <w:rPr>
          <w:rFonts w:ascii="Arial" w:eastAsia="Arial" w:hAnsi="Arial" w:cs="Arial"/>
          <w:color w:val="000000" w:themeColor="text1"/>
          <w:sz w:val="24"/>
          <w:szCs w:val="24"/>
        </w:rPr>
        <w:t xml:space="preserve"> de incidencias de infarto agudo al miocardio</w:t>
      </w:r>
      <w:r w:rsidR="54C03830" w:rsidRPr="02F01777">
        <w:rPr>
          <w:rFonts w:ascii="Arial" w:eastAsia="Arial" w:hAnsi="Arial" w:cs="Arial"/>
          <w:color w:val="000000" w:themeColor="text1"/>
          <w:sz w:val="24"/>
          <w:szCs w:val="24"/>
        </w:rPr>
        <w:t>?</w:t>
      </w:r>
    </w:p>
    <w:p w14:paraId="203685C7" w14:textId="0C70A5D4" w:rsidR="54C03830" w:rsidRDefault="54C03830" w:rsidP="02F01777">
      <w:pPr>
        <w:spacing w:line="360" w:lineRule="auto"/>
        <w:jc w:val="both"/>
        <w:rPr>
          <w:rFonts w:ascii="Arial" w:eastAsia="Arial" w:hAnsi="Arial" w:cs="Arial"/>
          <w:sz w:val="24"/>
          <w:szCs w:val="24"/>
        </w:rPr>
      </w:pPr>
      <w:r w:rsidRPr="02F01777">
        <w:rPr>
          <w:rFonts w:ascii="Arial" w:eastAsia="Arial" w:hAnsi="Arial" w:cs="Arial"/>
          <w:sz w:val="24"/>
          <w:szCs w:val="24"/>
        </w:rPr>
        <w:t>¿El infarto agudo miocardio es más común en personas con hipertensión y en diabetes mellitus?</w:t>
      </w:r>
    </w:p>
    <w:p w14:paraId="610D1B4E" w14:textId="53A642B8" w:rsidR="7474E356" w:rsidRDefault="7474E356" w:rsidP="02F01777">
      <w:pPr>
        <w:spacing w:line="360" w:lineRule="auto"/>
        <w:jc w:val="both"/>
        <w:rPr>
          <w:rFonts w:ascii="Arial" w:eastAsia="Arial" w:hAnsi="Arial" w:cs="Arial"/>
          <w:color w:val="000000" w:themeColor="text1"/>
          <w:sz w:val="24"/>
          <w:szCs w:val="24"/>
        </w:rPr>
      </w:pPr>
    </w:p>
    <w:p w14:paraId="2AE459FD" w14:textId="779BA63B" w:rsidR="7474E356" w:rsidRDefault="7474E356" w:rsidP="02F01777">
      <w:pPr>
        <w:spacing w:line="360" w:lineRule="auto"/>
        <w:jc w:val="both"/>
        <w:rPr>
          <w:rFonts w:ascii="Arial" w:eastAsia="Arial" w:hAnsi="Arial" w:cs="Arial"/>
          <w:color w:val="000000" w:themeColor="text1"/>
          <w:sz w:val="24"/>
          <w:szCs w:val="24"/>
        </w:rPr>
      </w:pPr>
    </w:p>
    <w:p w14:paraId="588C033A" w14:textId="759867AC" w:rsidR="7474E356" w:rsidRDefault="7474E356" w:rsidP="7474E356">
      <w:pPr>
        <w:spacing w:line="360" w:lineRule="auto"/>
        <w:jc w:val="both"/>
        <w:rPr>
          <w:rFonts w:ascii="Arial" w:eastAsia="Arial" w:hAnsi="Arial" w:cs="Arial"/>
          <w:sz w:val="24"/>
          <w:szCs w:val="24"/>
        </w:rPr>
      </w:pPr>
    </w:p>
    <w:p w14:paraId="7C50D75B" w14:textId="2136C36D" w:rsidR="7474E356" w:rsidRDefault="7474E356" w:rsidP="7474E356">
      <w:pPr>
        <w:spacing w:line="360" w:lineRule="auto"/>
        <w:jc w:val="both"/>
        <w:rPr>
          <w:rFonts w:ascii="Arial" w:eastAsia="Arial" w:hAnsi="Arial" w:cs="Arial"/>
          <w:sz w:val="24"/>
          <w:szCs w:val="24"/>
        </w:rPr>
      </w:pPr>
    </w:p>
    <w:p w14:paraId="75ACC90A" w14:textId="5B98C3FF" w:rsidR="7474E356" w:rsidRDefault="7474E356" w:rsidP="7474E356">
      <w:pPr>
        <w:spacing w:line="360" w:lineRule="auto"/>
        <w:jc w:val="both"/>
        <w:rPr>
          <w:rFonts w:ascii="Arial" w:eastAsia="Arial" w:hAnsi="Arial" w:cs="Arial"/>
          <w:sz w:val="24"/>
          <w:szCs w:val="24"/>
        </w:rPr>
      </w:pPr>
    </w:p>
    <w:p w14:paraId="7DC051ED" w14:textId="5436E843" w:rsidR="32C52532" w:rsidRDefault="32C52532" w:rsidP="32C52532">
      <w:pPr>
        <w:spacing w:line="360" w:lineRule="auto"/>
        <w:jc w:val="both"/>
        <w:rPr>
          <w:rFonts w:ascii="Arial" w:eastAsia="Arial" w:hAnsi="Arial" w:cs="Arial"/>
          <w:sz w:val="24"/>
          <w:szCs w:val="24"/>
        </w:rPr>
      </w:pPr>
    </w:p>
    <w:p w14:paraId="056B9AEE" w14:textId="7544EA2C" w:rsidR="32C52532" w:rsidRDefault="32C52532" w:rsidP="32C52532">
      <w:pPr>
        <w:spacing w:line="360" w:lineRule="auto"/>
        <w:jc w:val="both"/>
        <w:rPr>
          <w:rFonts w:ascii="Arial" w:eastAsia="Arial" w:hAnsi="Arial" w:cs="Arial"/>
          <w:sz w:val="24"/>
          <w:szCs w:val="24"/>
        </w:rPr>
      </w:pPr>
    </w:p>
    <w:p w14:paraId="4BC24E48" w14:textId="69D2CDDD" w:rsidR="1525C8CF" w:rsidRDefault="1525C8CF" w:rsidP="7474E356">
      <w:pPr>
        <w:spacing w:line="360" w:lineRule="auto"/>
        <w:jc w:val="both"/>
        <w:rPr>
          <w:rFonts w:ascii="Arial" w:eastAsia="Arial" w:hAnsi="Arial" w:cs="Arial"/>
          <w:sz w:val="24"/>
          <w:szCs w:val="24"/>
        </w:rPr>
      </w:pPr>
    </w:p>
    <w:sectPr w:rsidR="1525C8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6B3F8"/>
    <w:multiLevelType w:val="hybridMultilevel"/>
    <w:tmpl w:val="FFFFFFFF"/>
    <w:lvl w:ilvl="0" w:tplc="55B2228E">
      <w:start w:val="1"/>
      <w:numFmt w:val="bullet"/>
      <w:lvlText w:val=""/>
      <w:lvlJc w:val="left"/>
      <w:pPr>
        <w:ind w:left="720" w:hanging="360"/>
      </w:pPr>
      <w:rPr>
        <w:rFonts w:ascii="Wingdings" w:hAnsi="Wingdings" w:hint="default"/>
      </w:rPr>
    </w:lvl>
    <w:lvl w:ilvl="1" w:tplc="1AB02CD2">
      <w:start w:val="1"/>
      <w:numFmt w:val="bullet"/>
      <w:lvlText w:val="o"/>
      <w:lvlJc w:val="left"/>
      <w:pPr>
        <w:ind w:left="1440" w:hanging="360"/>
      </w:pPr>
      <w:rPr>
        <w:rFonts w:ascii="Courier New" w:hAnsi="Courier New" w:hint="default"/>
      </w:rPr>
    </w:lvl>
    <w:lvl w:ilvl="2" w:tplc="DC38DD34">
      <w:start w:val="1"/>
      <w:numFmt w:val="bullet"/>
      <w:lvlText w:val=""/>
      <w:lvlJc w:val="left"/>
      <w:pPr>
        <w:ind w:left="2160" w:hanging="360"/>
      </w:pPr>
      <w:rPr>
        <w:rFonts w:ascii="Wingdings" w:hAnsi="Wingdings" w:hint="default"/>
      </w:rPr>
    </w:lvl>
    <w:lvl w:ilvl="3" w:tplc="97B45BF0">
      <w:start w:val="1"/>
      <w:numFmt w:val="bullet"/>
      <w:lvlText w:val=""/>
      <w:lvlJc w:val="left"/>
      <w:pPr>
        <w:ind w:left="2880" w:hanging="360"/>
      </w:pPr>
      <w:rPr>
        <w:rFonts w:ascii="Symbol" w:hAnsi="Symbol" w:hint="default"/>
      </w:rPr>
    </w:lvl>
    <w:lvl w:ilvl="4" w:tplc="7A160B72">
      <w:start w:val="1"/>
      <w:numFmt w:val="bullet"/>
      <w:lvlText w:val="o"/>
      <w:lvlJc w:val="left"/>
      <w:pPr>
        <w:ind w:left="3600" w:hanging="360"/>
      </w:pPr>
      <w:rPr>
        <w:rFonts w:ascii="Courier New" w:hAnsi="Courier New" w:hint="default"/>
      </w:rPr>
    </w:lvl>
    <w:lvl w:ilvl="5" w:tplc="66E025E0">
      <w:start w:val="1"/>
      <w:numFmt w:val="bullet"/>
      <w:lvlText w:val=""/>
      <w:lvlJc w:val="left"/>
      <w:pPr>
        <w:ind w:left="4320" w:hanging="360"/>
      </w:pPr>
      <w:rPr>
        <w:rFonts w:ascii="Wingdings" w:hAnsi="Wingdings" w:hint="default"/>
      </w:rPr>
    </w:lvl>
    <w:lvl w:ilvl="6" w:tplc="77182F22">
      <w:start w:val="1"/>
      <w:numFmt w:val="bullet"/>
      <w:lvlText w:val=""/>
      <w:lvlJc w:val="left"/>
      <w:pPr>
        <w:ind w:left="5040" w:hanging="360"/>
      </w:pPr>
      <w:rPr>
        <w:rFonts w:ascii="Symbol" w:hAnsi="Symbol" w:hint="default"/>
      </w:rPr>
    </w:lvl>
    <w:lvl w:ilvl="7" w:tplc="B1B265C8">
      <w:start w:val="1"/>
      <w:numFmt w:val="bullet"/>
      <w:lvlText w:val="o"/>
      <w:lvlJc w:val="left"/>
      <w:pPr>
        <w:ind w:left="5760" w:hanging="360"/>
      </w:pPr>
      <w:rPr>
        <w:rFonts w:ascii="Courier New" w:hAnsi="Courier New" w:hint="default"/>
      </w:rPr>
    </w:lvl>
    <w:lvl w:ilvl="8" w:tplc="0BDC33DC">
      <w:start w:val="1"/>
      <w:numFmt w:val="bullet"/>
      <w:lvlText w:val=""/>
      <w:lvlJc w:val="left"/>
      <w:pPr>
        <w:ind w:left="6480" w:hanging="360"/>
      </w:pPr>
      <w:rPr>
        <w:rFonts w:ascii="Wingdings" w:hAnsi="Wingdings" w:hint="default"/>
      </w:rPr>
    </w:lvl>
  </w:abstractNum>
  <w:num w:numId="1" w16cid:durableId="142272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1C3"/>
    <w:rsid w:val="001A47B8"/>
    <w:rsid w:val="00413168"/>
    <w:rsid w:val="00562D5A"/>
    <w:rsid w:val="005D1B62"/>
    <w:rsid w:val="008F0379"/>
    <w:rsid w:val="00A10452"/>
    <w:rsid w:val="00F421C3"/>
    <w:rsid w:val="00F84687"/>
    <w:rsid w:val="011B65E3"/>
    <w:rsid w:val="011C6978"/>
    <w:rsid w:val="014FEB49"/>
    <w:rsid w:val="018B7D56"/>
    <w:rsid w:val="0251896E"/>
    <w:rsid w:val="02F01777"/>
    <w:rsid w:val="0307F96A"/>
    <w:rsid w:val="0389DD1C"/>
    <w:rsid w:val="03EAD3AC"/>
    <w:rsid w:val="057A2AF9"/>
    <w:rsid w:val="06718FED"/>
    <w:rsid w:val="06A791D1"/>
    <w:rsid w:val="089D118D"/>
    <w:rsid w:val="08BEAB63"/>
    <w:rsid w:val="09B235C1"/>
    <w:rsid w:val="09CEEF8C"/>
    <w:rsid w:val="09F62C5B"/>
    <w:rsid w:val="0B078077"/>
    <w:rsid w:val="0B0CC32B"/>
    <w:rsid w:val="0B2C2E4E"/>
    <w:rsid w:val="0C9CCF4A"/>
    <w:rsid w:val="0CDF87E2"/>
    <w:rsid w:val="0CEB9CD5"/>
    <w:rsid w:val="129C4E85"/>
    <w:rsid w:val="14169E3F"/>
    <w:rsid w:val="1474403F"/>
    <w:rsid w:val="14E308E9"/>
    <w:rsid w:val="14EA79F1"/>
    <w:rsid w:val="1525C8CF"/>
    <w:rsid w:val="15860FEE"/>
    <w:rsid w:val="15DFFA01"/>
    <w:rsid w:val="170CC116"/>
    <w:rsid w:val="1711862D"/>
    <w:rsid w:val="18090FA4"/>
    <w:rsid w:val="19977A01"/>
    <w:rsid w:val="19A2EB4A"/>
    <w:rsid w:val="1B4A3F9E"/>
    <w:rsid w:val="1BECA652"/>
    <w:rsid w:val="1C0C2CAC"/>
    <w:rsid w:val="1C8C8081"/>
    <w:rsid w:val="1F2F72DF"/>
    <w:rsid w:val="1FA9983F"/>
    <w:rsid w:val="1FAA8524"/>
    <w:rsid w:val="238D958F"/>
    <w:rsid w:val="2471736E"/>
    <w:rsid w:val="250F36DC"/>
    <w:rsid w:val="27328DFA"/>
    <w:rsid w:val="275B55AC"/>
    <w:rsid w:val="285720EE"/>
    <w:rsid w:val="289026E6"/>
    <w:rsid w:val="29C2F3DD"/>
    <w:rsid w:val="29E3AEB6"/>
    <w:rsid w:val="2A1A5154"/>
    <w:rsid w:val="2A45A63B"/>
    <w:rsid w:val="2ABAD4F5"/>
    <w:rsid w:val="2B08E598"/>
    <w:rsid w:val="2C504C5E"/>
    <w:rsid w:val="2CF0AB04"/>
    <w:rsid w:val="2D1D7ECD"/>
    <w:rsid w:val="2D6961E2"/>
    <w:rsid w:val="2D7D46FD"/>
    <w:rsid w:val="3077974E"/>
    <w:rsid w:val="308E515B"/>
    <w:rsid w:val="30A5FAD2"/>
    <w:rsid w:val="312741E3"/>
    <w:rsid w:val="313A2110"/>
    <w:rsid w:val="32C52532"/>
    <w:rsid w:val="33BA8000"/>
    <w:rsid w:val="3438845C"/>
    <w:rsid w:val="345F637C"/>
    <w:rsid w:val="34AFDA63"/>
    <w:rsid w:val="354D650B"/>
    <w:rsid w:val="358D3682"/>
    <w:rsid w:val="36CAAF49"/>
    <w:rsid w:val="37117DB0"/>
    <w:rsid w:val="375B636F"/>
    <w:rsid w:val="38EBDFB0"/>
    <w:rsid w:val="39310A39"/>
    <w:rsid w:val="39747A63"/>
    <w:rsid w:val="39F78496"/>
    <w:rsid w:val="3B185D4E"/>
    <w:rsid w:val="3C08DCEF"/>
    <w:rsid w:val="3D0356C6"/>
    <w:rsid w:val="3D106E50"/>
    <w:rsid w:val="3D74C4BD"/>
    <w:rsid w:val="3DC309CA"/>
    <w:rsid w:val="3E646435"/>
    <w:rsid w:val="3F09B68F"/>
    <w:rsid w:val="3F5D5606"/>
    <w:rsid w:val="3F973F00"/>
    <w:rsid w:val="3FE5903B"/>
    <w:rsid w:val="40D2F90F"/>
    <w:rsid w:val="41EF7827"/>
    <w:rsid w:val="421F8C5C"/>
    <w:rsid w:val="423EB4C6"/>
    <w:rsid w:val="427D9793"/>
    <w:rsid w:val="431BB47E"/>
    <w:rsid w:val="436998AA"/>
    <w:rsid w:val="449ED2FD"/>
    <w:rsid w:val="450F2B5A"/>
    <w:rsid w:val="474CC535"/>
    <w:rsid w:val="47785363"/>
    <w:rsid w:val="479C1491"/>
    <w:rsid w:val="47A5798D"/>
    <w:rsid w:val="48D735F0"/>
    <w:rsid w:val="48E8783A"/>
    <w:rsid w:val="48F42322"/>
    <w:rsid w:val="48F51B1E"/>
    <w:rsid w:val="4A8460EC"/>
    <w:rsid w:val="4AF4976A"/>
    <w:rsid w:val="4B4C2E21"/>
    <w:rsid w:val="4D441A32"/>
    <w:rsid w:val="4ED95425"/>
    <w:rsid w:val="4FCE6C12"/>
    <w:rsid w:val="50C1D55B"/>
    <w:rsid w:val="50C50801"/>
    <w:rsid w:val="523FF64B"/>
    <w:rsid w:val="52BB0637"/>
    <w:rsid w:val="533BC8E8"/>
    <w:rsid w:val="533E8DAC"/>
    <w:rsid w:val="53992E18"/>
    <w:rsid w:val="53ABEC95"/>
    <w:rsid w:val="54C03830"/>
    <w:rsid w:val="54C153F5"/>
    <w:rsid w:val="54CE551E"/>
    <w:rsid w:val="5518C392"/>
    <w:rsid w:val="55F97ABF"/>
    <w:rsid w:val="563A3836"/>
    <w:rsid w:val="57004BA1"/>
    <w:rsid w:val="571B0DC1"/>
    <w:rsid w:val="57363980"/>
    <w:rsid w:val="582F9F05"/>
    <w:rsid w:val="584225D3"/>
    <w:rsid w:val="58F1FC4F"/>
    <w:rsid w:val="59DE3603"/>
    <w:rsid w:val="5A3B0EC3"/>
    <w:rsid w:val="5ACE9CF8"/>
    <w:rsid w:val="5BC098AA"/>
    <w:rsid w:val="5C5BF6B2"/>
    <w:rsid w:val="5C7AE8A1"/>
    <w:rsid w:val="5D1610BE"/>
    <w:rsid w:val="5ED6BB0E"/>
    <w:rsid w:val="5FFA4904"/>
    <w:rsid w:val="60B4333F"/>
    <w:rsid w:val="61393A58"/>
    <w:rsid w:val="61F9CAFA"/>
    <w:rsid w:val="63630007"/>
    <w:rsid w:val="650AA0BF"/>
    <w:rsid w:val="65C64B6D"/>
    <w:rsid w:val="66D8E8C3"/>
    <w:rsid w:val="6767B496"/>
    <w:rsid w:val="681BA3E9"/>
    <w:rsid w:val="68BFE5ED"/>
    <w:rsid w:val="694C2249"/>
    <w:rsid w:val="699D668A"/>
    <w:rsid w:val="69A2E961"/>
    <w:rsid w:val="6B34BFB6"/>
    <w:rsid w:val="6B916065"/>
    <w:rsid w:val="6D06DBE5"/>
    <w:rsid w:val="6D4DE180"/>
    <w:rsid w:val="6DCC66D3"/>
    <w:rsid w:val="6DDB3078"/>
    <w:rsid w:val="6E3B9822"/>
    <w:rsid w:val="6E8345DD"/>
    <w:rsid w:val="6E9AF496"/>
    <w:rsid w:val="6F4775F6"/>
    <w:rsid w:val="6FAFA7EA"/>
    <w:rsid w:val="70A60369"/>
    <w:rsid w:val="70B97064"/>
    <w:rsid w:val="724F0B76"/>
    <w:rsid w:val="7285EADE"/>
    <w:rsid w:val="72F9F865"/>
    <w:rsid w:val="73121063"/>
    <w:rsid w:val="738810CF"/>
    <w:rsid w:val="73CBD8CE"/>
    <w:rsid w:val="7474E356"/>
    <w:rsid w:val="751664EE"/>
    <w:rsid w:val="7518EEEB"/>
    <w:rsid w:val="7521950A"/>
    <w:rsid w:val="759CBB64"/>
    <w:rsid w:val="77221C65"/>
    <w:rsid w:val="7A018ED9"/>
    <w:rsid w:val="7A02DC6D"/>
    <w:rsid w:val="7B23AEED"/>
    <w:rsid w:val="7B5812B9"/>
    <w:rsid w:val="7BE1B617"/>
    <w:rsid w:val="7C431DA8"/>
    <w:rsid w:val="7D4F4123"/>
    <w:rsid w:val="7D9CABFF"/>
    <w:rsid w:val="7DFDC07B"/>
    <w:rsid w:val="7EBF10B1"/>
    <w:rsid w:val="7F289972"/>
    <w:rsid w:val="7FDDF7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F93D4"/>
  <w15:docId w15:val="{98186C3D-4E3E-46C7-ACCF-8541F217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5084</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Brallan Lopez</cp:lastModifiedBy>
  <cp:revision>2</cp:revision>
  <dcterms:created xsi:type="dcterms:W3CDTF">2024-03-10T02:51:00Z</dcterms:created>
  <dcterms:modified xsi:type="dcterms:W3CDTF">2024-03-10T02:51:00Z</dcterms:modified>
</cp:coreProperties>
</file>