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20319710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DC7504C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Valeria Montserrat Ramírez Ocampo </w:t>
                            </w:r>
                          </w:p>
                          <w:p w14:paraId="2171D88C" w14:textId="36F43D4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Enfermeria</w:t>
                            </w:r>
                            <w:proofErr w:type="spellEnd"/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y bioética en el cuidado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69E05039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bioetica</w:t>
                            </w:r>
                            <w:proofErr w:type="spellEnd"/>
                          </w:p>
                          <w:p w14:paraId="13BC4602" w14:textId="67C86C6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Lic. Gladis Adilene Hernández López  </w:t>
                            </w:r>
                          </w:p>
                          <w:p w14:paraId="77E5A26D" w14:textId="30D7843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F041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licenciatura en enfermería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DC7504C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Valeria Montserrat Ramírez Ocampo </w:t>
                      </w:r>
                    </w:p>
                    <w:p w14:paraId="2171D88C" w14:textId="36F43D4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Enfermeria</w:t>
                      </w:r>
                      <w:proofErr w:type="spellEnd"/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y bioética en el cuidado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69E05039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bioetica</w:t>
                      </w:r>
                      <w:proofErr w:type="spellEnd"/>
                    </w:p>
                    <w:p w14:paraId="13BC4602" w14:textId="67C86C6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Lic. Gladis Adilene Hernández López  </w:t>
                      </w:r>
                    </w:p>
                    <w:p w14:paraId="77E5A26D" w14:textId="30D7843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F041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licenciatura en enfermería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165"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0B92C60" w14:textId="77777777" w:rsidR="00F0416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2334A275" w14:textId="03FF4436" w:rsidR="00F04165" w:rsidRDefault="00F0416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17CEAE7" wp14:editId="5A63F2AD">
            <wp:simplePos x="0" y="0"/>
            <wp:positionH relativeFrom="margin">
              <wp:align>left</wp:align>
            </wp:positionH>
            <wp:positionV relativeFrom="paragraph">
              <wp:posOffset>1010285</wp:posOffset>
            </wp:positionV>
            <wp:extent cx="7727950" cy="5707380"/>
            <wp:effectExtent l="635" t="0" r="6985" b="6985"/>
            <wp:wrapTight wrapText="bothSides">
              <wp:wrapPolygon edited="0">
                <wp:start x="21598" y="-2"/>
                <wp:lineTo x="34" y="-2"/>
                <wp:lineTo x="34" y="21554"/>
                <wp:lineTo x="21598" y="21554"/>
                <wp:lineTo x="21598" y="-2"/>
              </wp:wrapPolygon>
            </wp:wrapTight>
            <wp:docPr id="1996475341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75341" name="Picture 1" descr="A diagram of a compan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27950" cy="570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4504DB7F" w:rsidR="00DA3075" w:rsidRDefault="00F0416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ADF77" wp14:editId="155F09BF">
                <wp:simplePos x="0" y="0"/>
                <wp:positionH relativeFrom="margin">
                  <wp:posOffset>-718185</wp:posOffset>
                </wp:positionH>
                <wp:positionV relativeFrom="paragraph">
                  <wp:posOffset>6043930</wp:posOffset>
                </wp:positionV>
                <wp:extent cx="6429375" cy="2095500"/>
                <wp:effectExtent l="0" t="0" r="28575" b="19050"/>
                <wp:wrapNone/>
                <wp:docPr id="78970330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2F433" w14:textId="24573949" w:rsidR="00F04165" w:rsidRDefault="00F04165" w:rsidP="00F04165">
                            <w:pPr>
                              <w:jc w:val="center"/>
                            </w:pPr>
                            <w:r>
                              <w:t>Bibliografía:</w:t>
                            </w:r>
                          </w:p>
                          <w:p w14:paraId="6DDBCEA5" w14:textId="29C0E2F7" w:rsidR="00F04165" w:rsidRDefault="00715429" w:rsidP="00F04165">
                            <w:pPr>
                              <w:jc w:val="center"/>
                            </w:pPr>
                            <w:hyperlink r:id="rId10" w:history="1">
                              <w:r w:rsidR="00F04165" w:rsidRPr="00242836">
                                <w:rPr>
                                  <w:rStyle w:val="Hyperlink"/>
                                </w:rPr>
                                <w:t>https://asana.com/es/resources/decision-making-process</w:t>
                              </w:r>
                            </w:hyperlink>
                          </w:p>
                          <w:p w14:paraId="443863B7" w14:textId="64FDA619" w:rsidR="00F04165" w:rsidRDefault="00715429" w:rsidP="00F04165">
                            <w:pPr>
                              <w:jc w:val="center"/>
                            </w:pPr>
                            <w:hyperlink r:id="rId11" w:history="1">
                              <w:r w:rsidR="00F04165" w:rsidRPr="00242836">
                                <w:rPr>
                                  <w:rStyle w:val="Hyperlink"/>
                                </w:rPr>
                                <w:t>https://www.bing.com/search?q=https&amp;cvid=bcbebd57e0e845cc99004a8a186f6cf1&amp;gs_lcrp=EgZjaHJvbWUyBggAEEUYOTIGCAEQRRg8MgYIAhBFGEEyBggDEEUYQTIGCAQQRRhBMgYIBRBFGDwyBggGEEUYPKgCALACAA&amp;FORM=ANAB01&amp;ucpdpc=UCPD&amp;PC=NMTS</w:t>
                              </w:r>
                            </w:hyperlink>
                          </w:p>
                          <w:p w14:paraId="0DCE0D24" w14:textId="0B32D9D3" w:rsidR="00F04165" w:rsidRDefault="00715429" w:rsidP="00F04165">
                            <w:pPr>
                              <w:jc w:val="center"/>
                            </w:pPr>
                            <w:hyperlink r:id="rId12" w:anchor=":~:text=Se%20conforman%20como%20%C3%B3rganos%20aut%C3%B3nomos,en%20las%20instituciones%20de%20salud" w:history="1">
                              <w:r w:rsidR="00F04165" w:rsidRPr="00242836">
                                <w:rPr>
                                  <w:rStyle w:val="Hyperlink"/>
                                </w:rPr>
                                <w:t>https://www.gob.mx/salud/conbioetica/articulos/comite-hospitalario-de-bioetica-chb#:~:text=Se%20conforman%20como%20%C3%B3rganos%20aut%C3%B3nomos,en%20las%20instituciones%20de%20salud</w:t>
                              </w:r>
                            </w:hyperlink>
                          </w:p>
                          <w:p w14:paraId="6FAE3112" w14:textId="77777777" w:rsidR="00F04165" w:rsidRDefault="00F04165" w:rsidP="00F04165">
                            <w:pPr>
                              <w:jc w:val="center"/>
                            </w:pPr>
                          </w:p>
                          <w:p w14:paraId="5306D026" w14:textId="77777777" w:rsidR="00F04165" w:rsidRDefault="00F04165" w:rsidP="00F04165">
                            <w:pPr>
                              <w:jc w:val="center"/>
                            </w:pPr>
                          </w:p>
                          <w:p w14:paraId="5C8C59EA" w14:textId="77777777" w:rsidR="00F04165" w:rsidRDefault="00F04165" w:rsidP="00F04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ADF77" id="Rectangle: Rounded Corners 3" o:spid="_x0000_s1027" style="position:absolute;margin-left:-56.55pt;margin-top:475.9pt;width:506.2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" fillcolor="#5b9bd5 [3204]" strokecolor="#091723 [484]" strokeweight="1pt">
                <v:stroke joinstyle="miter"/>
                <v:textbox>
                  <w:txbxContent>
                    <w:p w14:paraId="2802F433" w14:textId="24573949" w:rsidR="00F04165" w:rsidRDefault="00F04165" w:rsidP="00F04165">
                      <w:pPr>
                        <w:jc w:val="center"/>
                      </w:pPr>
                      <w:r>
                        <w:t>Bibliografía:</w:t>
                      </w:r>
                    </w:p>
                    <w:p w14:paraId="6DDBCEA5" w14:textId="29C0E2F7" w:rsidR="00F04165" w:rsidRDefault="00715429" w:rsidP="00F04165">
                      <w:pPr>
                        <w:jc w:val="center"/>
                      </w:pPr>
                      <w:hyperlink r:id="rId13" w:history="1">
                        <w:r w:rsidR="00F04165" w:rsidRPr="00242836">
                          <w:rPr>
                            <w:rStyle w:val="Hyperlink"/>
                          </w:rPr>
                          <w:t>https://asana.com/es/resources/decision-making-process</w:t>
                        </w:r>
                      </w:hyperlink>
                    </w:p>
                    <w:p w14:paraId="443863B7" w14:textId="64FDA619" w:rsidR="00F04165" w:rsidRDefault="00715429" w:rsidP="00F04165">
                      <w:pPr>
                        <w:jc w:val="center"/>
                      </w:pPr>
                      <w:hyperlink r:id="rId14" w:history="1">
                        <w:r w:rsidR="00F04165" w:rsidRPr="00242836">
                          <w:rPr>
                            <w:rStyle w:val="Hyperlink"/>
                          </w:rPr>
                          <w:t>https://www.bing.com/search?q=https&amp;cvid=bcbebd57e0e845cc99004a8a186f6cf1&amp;gs_lcrp=EgZjaHJvbWUyBggAEEUYOTIGCAEQRRg8MgYIAhBFGEEyBggDEEUYQTIGCAQQRRhBMgYIBRBFGDwyBggGEEUYPKgCALACAA&amp;FORM=ANAB01&amp;ucpdpc=UCPD&amp;PC=NMTS</w:t>
                        </w:r>
                      </w:hyperlink>
                    </w:p>
                    <w:p w14:paraId="0DCE0D24" w14:textId="0B32D9D3" w:rsidR="00F04165" w:rsidRDefault="00715429" w:rsidP="00F04165">
                      <w:pPr>
                        <w:jc w:val="center"/>
                      </w:pPr>
                      <w:hyperlink r:id="rId15" w:anchor=":~:text=Se%20conforman%20como%20%C3%B3rganos%20aut%C3%B3nomos,en%20las%20instituciones%20de%20salud" w:history="1">
                        <w:r w:rsidR="00F04165" w:rsidRPr="00242836">
                          <w:rPr>
                            <w:rStyle w:val="Hyperlink"/>
                          </w:rPr>
                          <w:t>https://www.gob.mx/salud/conbioetica/articulos/comite-hospitalario-de-bioetica-chb#:~:text=Se%20conforman%20como%20%C3%B3rganos%20aut%C3%B3nomos,en%20las%20instituciones%20de%20salud</w:t>
                        </w:r>
                      </w:hyperlink>
                    </w:p>
                    <w:p w14:paraId="6FAE3112" w14:textId="77777777" w:rsidR="00F04165" w:rsidRDefault="00F04165" w:rsidP="00F04165">
                      <w:pPr>
                        <w:jc w:val="center"/>
                      </w:pPr>
                    </w:p>
                    <w:p w14:paraId="5306D026" w14:textId="77777777" w:rsidR="00F04165" w:rsidRDefault="00F04165" w:rsidP="00F04165">
                      <w:pPr>
                        <w:jc w:val="center"/>
                      </w:pPr>
                    </w:p>
                    <w:p w14:paraId="5C8C59EA" w14:textId="77777777" w:rsidR="00F04165" w:rsidRDefault="00F04165" w:rsidP="00F0416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FC0CFC1" wp14:editId="188DBD67">
            <wp:simplePos x="0" y="0"/>
            <wp:positionH relativeFrom="margin">
              <wp:posOffset>-1140460</wp:posOffset>
            </wp:positionH>
            <wp:positionV relativeFrom="paragraph">
              <wp:posOffset>535940</wp:posOffset>
            </wp:positionV>
            <wp:extent cx="6042025" cy="4972685"/>
            <wp:effectExtent l="1270" t="0" r="0" b="0"/>
            <wp:wrapTight wrapText="bothSides">
              <wp:wrapPolygon edited="0">
                <wp:start x="21595" y="-6"/>
                <wp:lineTo x="75" y="-6"/>
                <wp:lineTo x="75" y="21509"/>
                <wp:lineTo x="21595" y="21509"/>
                <wp:lineTo x="21595" y="-6"/>
              </wp:wrapPolygon>
            </wp:wrapTight>
            <wp:docPr id="5267096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09625" name="Picture 5267096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42025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075" w:rsidSect="00FC69BE">
      <w:headerReference w:type="default" r:id="rId17"/>
      <w:footerReference w:type="default" r:id="rId18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Header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Header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00026">
    <w:abstractNumId w:val="22"/>
  </w:num>
  <w:num w:numId="2" w16cid:durableId="1282759866">
    <w:abstractNumId w:val="24"/>
  </w:num>
  <w:num w:numId="3" w16cid:durableId="1887178417">
    <w:abstractNumId w:val="34"/>
  </w:num>
  <w:num w:numId="4" w16cid:durableId="798643110">
    <w:abstractNumId w:val="27"/>
  </w:num>
  <w:num w:numId="5" w16cid:durableId="676150964">
    <w:abstractNumId w:val="10"/>
  </w:num>
  <w:num w:numId="6" w16cid:durableId="2146307830">
    <w:abstractNumId w:val="15"/>
  </w:num>
  <w:num w:numId="7" w16cid:durableId="1153449282">
    <w:abstractNumId w:val="33"/>
  </w:num>
  <w:num w:numId="8" w16cid:durableId="507719911">
    <w:abstractNumId w:val="7"/>
  </w:num>
  <w:num w:numId="9" w16cid:durableId="1723628456">
    <w:abstractNumId w:val="9"/>
  </w:num>
  <w:num w:numId="10" w16cid:durableId="1046415438">
    <w:abstractNumId w:val="18"/>
  </w:num>
  <w:num w:numId="11" w16cid:durableId="1742941104">
    <w:abstractNumId w:val="32"/>
  </w:num>
  <w:num w:numId="12" w16cid:durableId="66616349">
    <w:abstractNumId w:val="11"/>
  </w:num>
  <w:num w:numId="13" w16cid:durableId="230234938">
    <w:abstractNumId w:val="25"/>
  </w:num>
  <w:num w:numId="14" w16cid:durableId="1347365988">
    <w:abstractNumId w:val="14"/>
  </w:num>
  <w:num w:numId="15" w16cid:durableId="1322924179">
    <w:abstractNumId w:val="35"/>
  </w:num>
  <w:num w:numId="16" w16cid:durableId="876892046">
    <w:abstractNumId w:val="8"/>
  </w:num>
  <w:num w:numId="17" w16cid:durableId="1361124055">
    <w:abstractNumId w:val="6"/>
  </w:num>
  <w:num w:numId="18" w16cid:durableId="1991471210">
    <w:abstractNumId w:val="2"/>
  </w:num>
  <w:num w:numId="19" w16cid:durableId="485898784">
    <w:abstractNumId w:val="40"/>
  </w:num>
  <w:num w:numId="20" w16cid:durableId="301548016">
    <w:abstractNumId w:val="29"/>
  </w:num>
  <w:num w:numId="21" w16cid:durableId="263653543">
    <w:abstractNumId w:val="41"/>
  </w:num>
  <w:num w:numId="22" w16cid:durableId="1102801504">
    <w:abstractNumId w:val="3"/>
  </w:num>
  <w:num w:numId="23" w16cid:durableId="1105228577">
    <w:abstractNumId w:val="36"/>
  </w:num>
  <w:num w:numId="24" w16cid:durableId="1562785943">
    <w:abstractNumId w:val="42"/>
  </w:num>
  <w:num w:numId="25" w16cid:durableId="191498138">
    <w:abstractNumId w:val="37"/>
  </w:num>
  <w:num w:numId="26" w16cid:durableId="1118797791">
    <w:abstractNumId w:val="5"/>
  </w:num>
  <w:num w:numId="27" w16cid:durableId="2053919096">
    <w:abstractNumId w:val="20"/>
  </w:num>
  <w:num w:numId="28" w16cid:durableId="521090590">
    <w:abstractNumId w:val="1"/>
  </w:num>
  <w:num w:numId="29" w16cid:durableId="781532713">
    <w:abstractNumId w:val="12"/>
  </w:num>
  <w:num w:numId="30" w16cid:durableId="383598813">
    <w:abstractNumId w:val="23"/>
  </w:num>
  <w:num w:numId="31" w16cid:durableId="1743334541">
    <w:abstractNumId w:val="26"/>
  </w:num>
  <w:num w:numId="32" w16cid:durableId="611517628">
    <w:abstractNumId w:val="13"/>
  </w:num>
  <w:num w:numId="33" w16cid:durableId="1618875951">
    <w:abstractNumId w:val="30"/>
  </w:num>
  <w:num w:numId="34" w16cid:durableId="1791632401">
    <w:abstractNumId w:val="38"/>
  </w:num>
  <w:num w:numId="35" w16cid:durableId="1026560400">
    <w:abstractNumId w:val="19"/>
  </w:num>
  <w:num w:numId="36" w16cid:durableId="572348472">
    <w:abstractNumId w:val="17"/>
  </w:num>
  <w:num w:numId="37" w16cid:durableId="1407457927">
    <w:abstractNumId w:val="21"/>
  </w:num>
  <w:num w:numId="38" w16cid:durableId="447359279">
    <w:abstractNumId w:val="16"/>
  </w:num>
  <w:num w:numId="39" w16cid:durableId="1306734783">
    <w:abstractNumId w:val="0"/>
  </w:num>
  <w:num w:numId="40" w16cid:durableId="206768892">
    <w:abstractNumId w:val="28"/>
  </w:num>
  <w:num w:numId="41" w16cid:durableId="607741865">
    <w:abstractNumId w:val="4"/>
  </w:num>
  <w:num w:numId="42" w16cid:durableId="60837199">
    <w:abstractNumId w:val="31"/>
  </w:num>
  <w:num w:numId="43" w16cid:durableId="1403261269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5AD7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4165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DefaultParagraphFont"/>
    <w:rsid w:val="007B0AF1"/>
  </w:style>
  <w:style w:type="character" w:customStyle="1" w:styleId="Heading1Char">
    <w:name w:val="Heading 1 Char"/>
    <w:basedOn w:val="DefaultParagraphFont"/>
    <w:link w:val="Heading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mphasis">
    <w:name w:val="Emphasis"/>
    <w:basedOn w:val="DefaultParagraphFont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057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eGrid">
    <w:name w:val="Table Grid"/>
    <w:basedOn w:val="Table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e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356F1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38"/>
  </w:style>
  <w:style w:type="paragraph" w:styleId="Footer">
    <w:name w:val="footer"/>
    <w:basedOn w:val="Normal"/>
    <w:link w:val="FooterCh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38"/>
  </w:style>
  <w:style w:type="table" w:customStyle="1" w:styleId="Calendario4">
    <w:name w:val="Calendario 4"/>
    <w:basedOn w:val="Table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link w:val="NoSpacingChar"/>
    <w:uiPriority w:val="1"/>
    <w:qFormat/>
    <w:rsid w:val="00E7043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5EB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7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DF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C539B"/>
  </w:style>
  <w:style w:type="paragraph" w:styleId="BodyText">
    <w:name w:val="Body Text"/>
    <w:basedOn w:val="Normal"/>
    <w:link w:val="BodyTextChar"/>
    <w:uiPriority w:val="99"/>
    <w:unhideWhenUsed/>
    <w:rsid w:val="002C539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C539B"/>
  </w:style>
  <w:style w:type="table" w:customStyle="1" w:styleId="Tablaconcuadrcula1clara-nfasis11">
    <w:name w:val="Tabla con cuadrícula 1 clara - Énfasis 11"/>
    <w:basedOn w:val="Table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NoList"/>
    <w:uiPriority w:val="99"/>
    <w:semiHidden/>
    <w:unhideWhenUsed/>
    <w:rsid w:val="001E4043"/>
  </w:style>
  <w:style w:type="character" w:customStyle="1" w:styleId="Heading6Char">
    <w:name w:val="Heading 6 Char"/>
    <w:basedOn w:val="DefaultParagraphFont"/>
    <w:link w:val="Heading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e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e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e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DefaultParagraphFont"/>
    <w:rsid w:val="000168C3"/>
  </w:style>
  <w:style w:type="character" w:customStyle="1" w:styleId="ls20">
    <w:name w:val="ls20"/>
    <w:basedOn w:val="DefaultParagraphFont"/>
    <w:rsid w:val="000168C3"/>
  </w:style>
  <w:style w:type="character" w:customStyle="1" w:styleId="ff2">
    <w:name w:val="ff2"/>
    <w:basedOn w:val="DefaultParagraphFont"/>
    <w:rsid w:val="000168C3"/>
  </w:style>
  <w:style w:type="character" w:customStyle="1" w:styleId="ls25">
    <w:name w:val="ls25"/>
    <w:basedOn w:val="DefaultParagraphFont"/>
    <w:rsid w:val="000168C3"/>
  </w:style>
  <w:style w:type="character" w:customStyle="1" w:styleId="ls27">
    <w:name w:val="ls27"/>
    <w:basedOn w:val="DefaultParagraphFont"/>
    <w:rsid w:val="000168C3"/>
  </w:style>
  <w:style w:type="character" w:customStyle="1" w:styleId="ls29">
    <w:name w:val="ls29"/>
    <w:basedOn w:val="DefaultParagraphFont"/>
    <w:rsid w:val="000168C3"/>
  </w:style>
  <w:style w:type="character" w:customStyle="1" w:styleId="ff1">
    <w:name w:val="ff1"/>
    <w:basedOn w:val="DefaultParagraphFont"/>
    <w:rsid w:val="000168C3"/>
  </w:style>
  <w:style w:type="character" w:customStyle="1" w:styleId="ls32">
    <w:name w:val="ls32"/>
    <w:basedOn w:val="DefaultParagraphFont"/>
    <w:rsid w:val="000168C3"/>
  </w:style>
  <w:style w:type="character" w:customStyle="1" w:styleId="ls34">
    <w:name w:val="ls34"/>
    <w:basedOn w:val="DefaultParagraphFont"/>
    <w:rsid w:val="000168C3"/>
  </w:style>
  <w:style w:type="character" w:customStyle="1" w:styleId="ls35">
    <w:name w:val="ls35"/>
    <w:basedOn w:val="DefaultParagraphFont"/>
    <w:rsid w:val="000168C3"/>
  </w:style>
  <w:style w:type="character" w:customStyle="1" w:styleId="ls36">
    <w:name w:val="ls36"/>
    <w:basedOn w:val="DefaultParagraphFont"/>
    <w:rsid w:val="000168C3"/>
  </w:style>
  <w:style w:type="character" w:customStyle="1" w:styleId="ls37">
    <w:name w:val="ls37"/>
    <w:basedOn w:val="DefaultParagraphFont"/>
    <w:rsid w:val="000168C3"/>
  </w:style>
  <w:style w:type="character" w:customStyle="1" w:styleId="ls3a">
    <w:name w:val="ls3a"/>
    <w:basedOn w:val="DefaultParagraphFont"/>
    <w:rsid w:val="000168C3"/>
  </w:style>
  <w:style w:type="character" w:customStyle="1" w:styleId="ls3c">
    <w:name w:val="ls3c"/>
    <w:basedOn w:val="DefaultParagraphFont"/>
    <w:rsid w:val="000168C3"/>
  </w:style>
  <w:style w:type="character" w:customStyle="1" w:styleId="ls0">
    <w:name w:val="ls0"/>
    <w:basedOn w:val="DefaultParagraphFont"/>
    <w:rsid w:val="000168C3"/>
  </w:style>
  <w:style w:type="character" w:customStyle="1" w:styleId="ls61">
    <w:name w:val="ls61"/>
    <w:basedOn w:val="DefaultParagraphFont"/>
    <w:rsid w:val="000168C3"/>
  </w:style>
  <w:style w:type="character" w:customStyle="1" w:styleId="ls64">
    <w:name w:val="ls64"/>
    <w:basedOn w:val="DefaultParagraphFont"/>
    <w:rsid w:val="000168C3"/>
  </w:style>
  <w:style w:type="character" w:customStyle="1" w:styleId="ls67">
    <w:name w:val="ls67"/>
    <w:basedOn w:val="DefaultParagraphFont"/>
    <w:rsid w:val="000168C3"/>
  </w:style>
  <w:style w:type="character" w:customStyle="1" w:styleId="ls6a">
    <w:name w:val="ls6a"/>
    <w:basedOn w:val="DefaultParagraphFont"/>
    <w:rsid w:val="000168C3"/>
  </w:style>
  <w:style w:type="character" w:customStyle="1" w:styleId="ls6d">
    <w:name w:val="ls6d"/>
    <w:basedOn w:val="DefaultParagraphFont"/>
    <w:rsid w:val="000168C3"/>
  </w:style>
  <w:style w:type="character" w:customStyle="1" w:styleId="ls74">
    <w:name w:val="ls74"/>
    <w:basedOn w:val="DefaultParagraphFont"/>
    <w:rsid w:val="000168C3"/>
  </w:style>
  <w:style w:type="character" w:customStyle="1" w:styleId="ls77">
    <w:name w:val="ls77"/>
    <w:basedOn w:val="DefaultParagraphFont"/>
    <w:rsid w:val="000168C3"/>
  </w:style>
  <w:style w:type="character" w:customStyle="1" w:styleId="ls73">
    <w:name w:val="ls73"/>
    <w:basedOn w:val="DefaultParagraphFont"/>
    <w:rsid w:val="000168C3"/>
  </w:style>
  <w:style w:type="character" w:customStyle="1" w:styleId="ls79">
    <w:name w:val="ls79"/>
    <w:basedOn w:val="DefaultParagraphFont"/>
    <w:rsid w:val="000168C3"/>
  </w:style>
  <w:style w:type="character" w:customStyle="1" w:styleId="ls85">
    <w:name w:val="ls85"/>
    <w:basedOn w:val="DefaultParagraphFont"/>
    <w:rsid w:val="000168C3"/>
  </w:style>
  <w:style w:type="character" w:customStyle="1" w:styleId="ls7e">
    <w:name w:val="ls7e"/>
    <w:basedOn w:val="DefaultParagraphFont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F04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sana.com/es/resources/decision-making-proces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b.mx/salud/conbioetica/articulos/comite-hospitalario-de-bioetica-ch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search?q=https&amp;cvid=bcbebd57e0e845cc99004a8a186f6cf1&amp;gs_lcrp=EgZjaHJvbWUyBggAEEUYOTIGCAEQRRg8MgYIAhBFGEEyBggDEEUYQTIGCAQQRRhBMgYIBRBFGDwyBggGEEUYPKgCALACAA&amp;FORM=ANAB01&amp;ucpdpc=UCPD&amp;PC=NM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b.mx/salud/conbioetica/articulos/comite-hospitalario-de-bioetica-chb" TargetMode="External"/><Relationship Id="rId10" Type="http://schemas.openxmlformats.org/officeDocument/2006/relationships/hyperlink" Target="https://asana.com/es/resources/decision-making-proces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www.bing.com/search?q=https&amp;cvid=bcbebd57e0e845cc99004a8a186f6cf1&amp;gs_lcrp=EgZjaHJvbWUyBggAEEUYOTIGCAEQRRg8MgYIAhBFGEEyBggDEEUYQTIGCAQQRRhBMgYIBRBFGDwyBggGEEUYPKgCALACAA&amp;FORM=ANAB01&amp;ucpdpc=UCPD&amp;PC=NM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valeria valeria</cp:lastModifiedBy>
  <cp:revision>2</cp:revision>
  <cp:lastPrinted>2021-02-08T01:03:00Z</cp:lastPrinted>
  <dcterms:created xsi:type="dcterms:W3CDTF">2024-03-10T06:08:00Z</dcterms:created>
  <dcterms:modified xsi:type="dcterms:W3CDTF">2024-03-10T06:08:00Z</dcterms:modified>
</cp:coreProperties>
</file>