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F2B9" w14:textId="77777777" w:rsidR="00574B73" w:rsidRDefault="00574B73" w:rsidP="00574B73">
      <w:pPr>
        <w:jc w:val="center"/>
        <w:rPr>
          <w:rFonts w:ascii="Aharoni" w:hAnsi="Aharoni" w:cs="Aharoni"/>
          <w:b/>
          <w:bCs/>
          <w:sz w:val="36"/>
          <w:szCs w:val="36"/>
          <w:lang w:val="es-ES"/>
        </w:rPr>
      </w:pPr>
    </w:p>
    <w:p w14:paraId="691A7314" w14:textId="77777777" w:rsidR="00574B73" w:rsidRDefault="00574B73" w:rsidP="00574B73">
      <w:pPr>
        <w:jc w:val="center"/>
        <w:rPr>
          <w:rFonts w:ascii="Aharoni" w:hAnsi="Aharoni" w:cs="Aharoni"/>
          <w:b/>
          <w:bCs/>
          <w:sz w:val="36"/>
          <w:szCs w:val="36"/>
          <w:lang w:val="es-ES"/>
        </w:rPr>
      </w:pPr>
    </w:p>
    <w:p w14:paraId="36BDB83C" w14:textId="77777777" w:rsidR="00574B73" w:rsidRDefault="00574B73" w:rsidP="00574B73">
      <w:pPr>
        <w:jc w:val="center"/>
        <w:rPr>
          <w:rFonts w:ascii="Aharoni" w:hAnsi="Aharoni" w:cs="Aharoni"/>
          <w:b/>
          <w:bCs/>
          <w:sz w:val="36"/>
          <w:szCs w:val="36"/>
          <w:lang w:val="es-ES"/>
        </w:rPr>
      </w:pPr>
    </w:p>
    <w:p w14:paraId="275193D7" w14:textId="77777777" w:rsidR="00574B73" w:rsidRDefault="00574B73" w:rsidP="00574B73">
      <w:pPr>
        <w:jc w:val="center"/>
        <w:rPr>
          <w:rFonts w:ascii="Aharoni" w:hAnsi="Aharoni" w:cs="Aharoni"/>
          <w:b/>
          <w:bCs/>
          <w:sz w:val="36"/>
          <w:szCs w:val="36"/>
          <w:lang w:val="es-ES"/>
        </w:rPr>
      </w:pPr>
      <w:r>
        <w:rPr>
          <w:noProof/>
        </w:rPr>
        <w:drawing>
          <wp:anchor distT="0" distB="0" distL="114300" distR="114300" simplePos="0" relativeHeight="251660288" behindDoc="1" locked="0" layoutInCell="1" allowOverlap="1" wp14:anchorId="5287DF00" wp14:editId="4182E47B">
            <wp:simplePos x="0" y="0"/>
            <wp:positionH relativeFrom="column">
              <wp:posOffset>-689610</wp:posOffset>
            </wp:positionH>
            <wp:positionV relativeFrom="paragraph">
              <wp:posOffset>0</wp:posOffset>
            </wp:positionV>
            <wp:extent cx="1114425" cy="1114425"/>
            <wp:effectExtent l="0" t="0" r="9525" b="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5842896" wp14:editId="4A15DD88">
            <wp:simplePos x="0" y="0"/>
            <wp:positionH relativeFrom="column">
              <wp:posOffset>5244465</wp:posOffset>
            </wp:positionH>
            <wp:positionV relativeFrom="paragraph">
              <wp:posOffset>0</wp:posOffset>
            </wp:positionV>
            <wp:extent cx="1115695" cy="1109345"/>
            <wp:effectExtent l="0" t="0" r="8255"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1093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4566659"/>
      <w:bookmarkEnd w:id="0"/>
      <w:r>
        <w:rPr>
          <w:rFonts w:ascii="Aharoni" w:hAnsi="Aharoni" w:cs="Aharoni" w:hint="cs"/>
          <w:b/>
          <w:bCs/>
          <w:sz w:val="36"/>
          <w:szCs w:val="36"/>
          <w:lang w:val="es-ES"/>
        </w:rPr>
        <w:t>“UNIVERSIDAD DEL SURESTE”</w:t>
      </w:r>
    </w:p>
    <w:p w14:paraId="7FA161DD" w14:textId="77777777" w:rsidR="00574B73" w:rsidRDefault="00574B73" w:rsidP="00574B73">
      <w:pPr>
        <w:jc w:val="center"/>
        <w:rPr>
          <w:rFonts w:cstheme="minorHAnsi"/>
          <w:b/>
          <w:bCs/>
          <w:noProof/>
          <w:sz w:val="36"/>
          <w:szCs w:val="36"/>
          <w:lang w:val="es-ES"/>
        </w:rPr>
      </w:pPr>
    </w:p>
    <w:p w14:paraId="6D34556A" w14:textId="77777777" w:rsidR="00574B73" w:rsidRDefault="00574B73" w:rsidP="00574B73">
      <w:pPr>
        <w:jc w:val="center"/>
        <w:rPr>
          <w:rFonts w:cstheme="minorHAnsi"/>
          <w:b/>
          <w:bCs/>
          <w:noProof/>
          <w:sz w:val="36"/>
          <w:szCs w:val="36"/>
          <w:lang w:val="es-ES"/>
        </w:rPr>
      </w:pPr>
    </w:p>
    <w:p w14:paraId="0BBDC6B6" w14:textId="77777777" w:rsidR="00574B73" w:rsidRDefault="00574B73" w:rsidP="00574B73">
      <w:pPr>
        <w:jc w:val="center"/>
        <w:rPr>
          <w:rFonts w:cstheme="minorHAnsi"/>
          <w:b/>
          <w:bCs/>
          <w:noProof/>
          <w:sz w:val="36"/>
          <w:szCs w:val="36"/>
          <w:lang w:val="es-ES"/>
        </w:rPr>
      </w:pPr>
    </w:p>
    <w:p w14:paraId="0A7CE9B2" w14:textId="4F03E8AA" w:rsidR="00574B73" w:rsidRDefault="00574B73" w:rsidP="00574B73">
      <w:pPr>
        <w:jc w:val="center"/>
        <w:rPr>
          <w:rFonts w:cstheme="minorHAnsi"/>
          <w:b/>
          <w:bCs/>
          <w:sz w:val="36"/>
          <w:szCs w:val="36"/>
          <w:lang w:val="es-ES"/>
        </w:rPr>
      </w:pPr>
      <w:r>
        <w:rPr>
          <w:rFonts w:cstheme="minorHAnsi"/>
          <w:b/>
          <w:bCs/>
          <w:sz w:val="36"/>
          <w:szCs w:val="36"/>
          <w:lang w:val="es-ES"/>
        </w:rPr>
        <w:t xml:space="preserve">MATERIA: PATOLOGIAS Y TECNICAS QUIRURGICAS DE </w:t>
      </w:r>
      <w:r>
        <w:rPr>
          <w:rFonts w:cstheme="minorHAnsi"/>
          <w:b/>
          <w:bCs/>
          <w:sz w:val="36"/>
          <w:szCs w:val="36"/>
          <w:lang w:val="es-ES"/>
        </w:rPr>
        <w:t>OVINOS Y CAPRINOS</w:t>
      </w:r>
    </w:p>
    <w:p w14:paraId="751E0044" w14:textId="77777777" w:rsidR="00574B73" w:rsidRDefault="00574B73" w:rsidP="00574B73">
      <w:pPr>
        <w:jc w:val="center"/>
        <w:rPr>
          <w:rFonts w:cstheme="minorHAnsi"/>
          <w:b/>
          <w:bCs/>
          <w:sz w:val="36"/>
          <w:szCs w:val="36"/>
          <w:lang w:val="es-ES"/>
        </w:rPr>
      </w:pPr>
    </w:p>
    <w:p w14:paraId="1AFD3029" w14:textId="77777777" w:rsidR="00574B73" w:rsidRDefault="00574B73" w:rsidP="00574B73">
      <w:pPr>
        <w:jc w:val="center"/>
        <w:rPr>
          <w:rFonts w:cstheme="minorHAnsi"/>
          <w:b/>
          <w:bCs/>
          <w:sz w:val="36"/>
          <w:szCs w:val="36"/>
          <w:lang w:val="es-ES"/>
        </w:rPr>
      </w:pPr>
    </w:p>
    <w:p w14:paraId="7E2D4751" w14:textId="5F7264B1" w:rsidR="00574B73" w:rsidRDefault="00574B73" w:rsidP="00574B73">
      <w:pPr>
        <w:jc w:val="center"/>
        <w:rPr>
          <w:rFonts w:cstheme="minorHAnsi"/>
          <w:b/>
          <w:bCs/>
          <w:sz w:val="36"/>
          <w:szCs w:val="36"/>
          <w:lang w:val="es-ES"/>
        </w:rPr>
      </w:pPr>
      <w:r>
        <w:rPr>
          <w:rFonts w:cstheme="minorHAnsi"/>
          <w:b/>
          <w:bCs/>
          <w:sz w:val="36"/>
          <w:szCs w:val="36"/>
          <w:lang w:val="es-ES"/>
        </w:rPr>
        <w:t xml:space="preserve">MVZ. </w:t>
      </w:r>
      <w:r>
        <w:rPr>
          <w:rFonts w:cstheme="minorHAnsi"/>
          <w:b/>
          <w:bCs/>
          <w:sz w:val="36"/>
          <w:szCs w:val="36"/>
          <w:lang w:val="es-ES"/>
        </w:rPr>
        <w:t>MC. JOSE LUIS FLORES GUTIERREZ</w:t>
      </w:r>
    </w:p>
    <w:p w14:paraId="2A15F7FF" w14:textId="77777777" w:rsidR="00574B73" w:rsidRDefault="00574B73" w:rsidP="00574B73">
      <w:pPr>
        <w:jc w:val="center"/>
        <w:rPr>
          <w:rFonts w:cstheme="minorHAnsi"/>
          <w:b/>
          <w:bCs/>
          <w:sz w:val="36"/>
          <w:szCs w:val="36"/>
          <w:lang w:val="es-ES"/>
        </w:rPr>
      </w:pPr>
    </w:p>
    <w:p w14:paraId="27D7B7FF" w14:textId="77777777" w:rsidR="00574B73" w:rsidRDefault="00574B73" w:rsidP="00574B73">
      <w:pPr>
        <w:jc w:val="center"/>
        <w:rPr>
          <w:rFonts w:cstheme="minorHAnsi"/>
          <w:b/>
          <w:bCs/>
          <w:sz w:val="36"/>
          <w:szCs w:val="36"/>
          <w:lang w:val="es-ES"/>
        </w:rPr>
      </w:pPr>
    </w:p>
    <w:p w14:paraId="19BA7A9F" w14:textId="77777777" w:rsidR="00574B73" w:rsidRDefault="00574B73" w:rsidP="00574B73">
      <w:pPr>
        <w:jc w:val="center"/>
        <w:rPr>
          <w:rFonts w:cstheme="minorHAnsi"/>
          <w:b/>
          <w:bCs/>
          <w:sz w:val="36"/>
          <w:szCs w:val="36"/>
          <w:lang w:val="es-ES"/>
        </w:rPr>
      </w:pPr>
      <w:r>
        <w:rPr>
          <w:rFonts w:cstheme="minorHAnsi"/>
          <w:b/>
          <w:bCs/>
          <w:sz w:val="36"/>
          <w:szCs w:val="36"/>
          <w:lang w:val="es-ES"/>
        </w:rPr>
        <w:t>ALUMNO: JOEL ANTONIO SANDOVAL TAGUA.</w:t>
      </w:r>
    </w:p>
    <w:p w14:paraId="21FED618" w14:textId="77777777" w:rsidR="00574B73" w:rsidRDefault="00574B73" w:rsidP="00574B73">
      <w:pPr>
        <w:jc w:val="center"/>
        <w:rPr>
          <w:rFonts w:cstheme="minorHAnsi"/>
          <w:b/>
          <w:bCs/>
          <w:sz w:val="36"/>
          <w:szCs w:val="36"/>
          <w:lang w:val="es-ES"/>
        </w:rPr>
      </w:pPr>
    </w:p>
    <w:p w14:paraId="48681043" w14:textId="77777777" w:rsidR="00574B73" w:rsidRDefault="00574B73" w:rsidP="00574B73">
      <w:pPr>
        <w:jc w:val="center"/>
        <w:rPr>
          <w:rFonts w:cstheme="minorHAnsi"/>
          <w:b/>
          <w:bCs/>
          <w:sz w:val="36"/>
          <w:szCs w:val="36"/>
          <w:lang w:val="es-ES"/>
        </w:rPr>
      </w:pPr>
    </w:p>
    <w:p w14:paraId="5B44C75C" w14:textId="428DCF30" w:rsidR="00574B73" w:rsidRDefault="00574B73" w:rsidP="00574B73">
      <w:pPr>
        <w:jc w:val="center"/>
        <w:rPr>
          <w:rFonts w:cstheme="minorHAnsi"/>
          <w:b/>
          <w:bCs/>
          <w:sz w:val="36"/>
          <w:szCs w:val="36"/>
          <w:lang w:val="es-ES"/>
        </w:rPr>
      </w:pPr>
      <w:r>
        <w:rPr>
          <w:rFonts w:cstheme="minorHAnsi"/>
          <w:b/>
          <w:bCs/>
          <w:sz w:val="36"/>
          <w:szCs w:val="36"/>
          <w:lang w:val="es-ES"/>
        </w:rPr>
        <w:t>5 CUATRIMESTRE</w:t>
      </w:r>
    </w:p>
    <w:p w14:paraId="55524C10" w14:textId="513CE3AB" w:rsidR="00574B73" w:rsidRDefault="00574B73" w:rsidP="00574B73">
      <w:pPr>
        <w:jc w:val="center"/>
        <w:rPr>
          <w:rFonts w:cstheme="minorHAnsi"/>
          <w:b/>
          <w:bCs/>
          <w:sz w:val="36"/>
          <w:szCs w:val="36"/>
          <w:lang w:val="es-ES"/>
        </w:rPr>
      </w:pPr>
    </w:p>
    <w:p w14:paraId="27F6F981" w14:textId="48CE904C" w:rsidR="00574B73" w:rsidRDefault="00574B73" w:rsidP="00574B73">
      <w:pPr>
        <w:jc w:val="center"/>
        <w:rPr>
          <w:rFonts w:cstheme="minorHAnsi"/>
          <w:b/>
          <w:bCs/>
          <w:sz w:val="36"/>
          <w:szCs w:val="36"/>
          <w:lang w:val="es-ES"/>
        </w:rPr>
      </w:pPr>
    </w:p>
    <w:p w14:paraId="16503FFC" w14:textId="73773027" w:rsidR="0081139A" w:rsidRDefault="0081139A" w:rsidP="0081139A">
      <w:pPr>
        <w:rPr>
          <w:rFonts w:cstheme="minorHAnsi"/>
          <w:b/>
          <w:bCs/>
          <w:sz w:val="36"/>
          <w:szCs w:val="36"/>
          <w:lang w:val="es-ES"/>
        </w:rPr>
      </w:pPr>
    </w:p>
    <w:p w14:paraId="6B727CA9" w14:textId="77777777" w:rsidR="0081139A" w:rsidRPr="00A15439" w:rsidRDefault="0081139A" w:rsidP="00A15439">
      <w:pPr>
        <w:jc w:val="both"/>
        <w:rPr>
          <w:rFonts w:ascii="Arial" w:hAnsi="Arial" w:cs="Arial"/>
          <w:b/>
          <w:bCs/>
          <w:sz w:val="36"/>
          <w:szCs w:val="36"/>
          <w:lang w:val="es-ES"/>
        </w:rPr>
      </w:pPr>
    </w:p>
    <w:p w14:paraId="3941E99A" w14:textId="22255E40" w:rsidR="00574B73" w:rsidRPr="00A15439" w:rsidRDefault="0081139A" w:rsidP="00A15439">
      <w:pPr>
        <w:jc w:val="both"/>
        <w:rPr>
          <w:rFonts w:ascii="Arial" w:hAnsi="Arial" w:cs="Arial"/>
          <w:b/>
          <w:bCs/>
          <w:color w:val="000000" w:themeColor="text1"/>
          <w:sz w:val="24"/>
          <w:szCs w:val="24"/>
          <w:shd w:val="clear" w:color="auto" w:fill="FFFFFF"/>
        </w:rPr>
      </w:pPr>
      <w:r w:rsidRPr="00A15439">
        <w:rPr>
          <w:rFonts w:ascii="Arial" w:hAnsi="Arial" w:cs="Arial"/>
          <w:b/>
          <w:bCs/>
          <w:color w:val="000000" w:themeColor="text1"/>
          <w:sz w:val="24"/>
          <w:szCs w:val="24"/>
          <w:shd w:val="clear" w:color="auto" w:fill="FFFFFF"/>
        </w:rPr>
        <w:t>COMO SE EXPLORAN LOS GANGLIOS LINFATICOS EN OVINOS Y CABRAS</w:t>
      </w:r>
    </w:p>
    <w:p w14:paraId="0E9D84A9" w14:textId="4BF6FED7" w:rsidR="0081139A" w:rsidRPr="00A15439" w:rsidRDefault="0081139A" w:rsidP="00A15439">
      <w:pPr>
        <w:jc w:val="both"/>
        <w:rPr>
          <w:rFonts w:ascii="Arial" w:hAnsi="Arial" w:cs="Arial"/>
          <w:b/>
          <w:bCs/>
          <w:color w:val="000000" w:themeColor="text1"/>
          <w:sz w:val="24"/>
          <w:szCs w:val="24"/>
          <w:shd w:val="clear" w:color="auto" w:fill="FFFFFF"/>
        </w:rPr>
      </w:pPr>
    </w:p>
    <w:p w14:paraId="7B367772" w14:textId="4AA226F5" w:rsidR="0081139A" w:rsidRPr="00A15439" w:rsidRDefault="0081139A" w:rsidP="00A15439">
      <w:pPr>
        <w:pStyle w:val="NormalWeb"/>
        <w:shd w:val="clear" w:color="auto" w:fill="FFFFFF"/>
        <w:spacing w:before="0" w:beforeAutospacing="0" w:after="360" w:afterAutospacing="0"/>
        <w:jc w:val="both"/>
        <w:rPr>
          <w:rFonts w:ascii="Arial" w:hAnsi="Arial" w:cs="Arial"/>
          <w:color w:val="1F1F1F"/>
        </w:rPr>
      </w:pPr>
      <w:r w:rsidRPr="00A15439">
        <w:rPr>
          <w:rFonts w:ascii="Arial" w:hAnsi="Arial" w:cs="Arial"/>
          <w:color w:val="1F1F1F"/>
        </w:rPr>
        <w:br/>
        <w:t>La exploración de los ganglios linfáticos en ovinos y caprinos es una parte importante de la evaluación física de un animal. Los ganglios linfáticos son órganos pequeños que forman parte del sistema linfático y ayudan a combatir las infecciones. Pueden aumentar de tamaño en respuesta a una infección, inflamación o tumor.</w:t>
      </w:r>
      <w:r w:rsidRPr="00A15439">
        <w:rPr>
          <w:rFonts w:ascii="Arial" w:hAnsi="Arial" w:cs="Arial"/>
          <w:color w:val="1F1F1F"/>
        </w:rPr>
        <w:t xml:space="preserve"> </w:t>
      </w:r>
      <w:r w:rsidRPr="00A15439">
        <w:rPr>
          <w:rFonts w:ascii="Arial" w:hAnsi="Arial" w:cs="Arial"/>
          <w:color w:val="1F1F1F"/>
        </w:rPr>
        <w:t>Para explorar los ganglios linfáticos en ovinos y caprinos, se debe usar un dedo índice y un pulgar para palpar suavemente la zona alrededor del ganglio. Los ganglios linfáticos sanos son pequeños, suaves y no dolorosos. Los ganglios linfáticos agrandados pueden ser duros, firmes o dolorosos.</w:t>
      </w:r>
    </w:p>
    <w:p w14:paraId="739152F0" w14:textId="30858519"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Algunos de los lugares más comunes para palpar los ganglios linfáticos en ovinos y caprinos incluyen:</w:t>
      </w:r>
    </w:p>
    <w:p w14:paraId="0D4FE547" w14:textId="7DC1929F"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shd w:val="clear" w:color="auto" w:fill="FFFFFF"/>
        </w:rPr>
      </w:pPr>
      <w:r w:rsidRPr="00A15439">
        <w:rPr>
          <w:rStyle w:val="Textoennegrita"/>
          <w:rFonts w:ascii="Arial" w:hAnsi="Arial" w:cs="Arial"/>
          <w:color w:val="1F1F1F"/>
          <w:shd w:val="clear" w:color="auto" w:fill="FFFFFF"/>
        </w:rPr>
        <w:t>Ganglios linfáticos cervicales:</w:t>
      </w:r>
      <w:r w:rsidRPr="00A15439">
        <w:rPr>
          <w:rFonts w:ascii="Arial" w:hAnsi="Arial" w:cs="Arial"/>
          <w:color w:val="1F1F1F"/>
          <w:shd w:val="clear" w:color="auto" w:fill="FFFFFF"/>
        </w:rPr>
        <w:t> se encuentran en la parte posterior del cuello, debajo de la mandíbula.</w:t>
      </w:r>
    </w:p>
    <w:p w14:paraId="0622DCEB" w14:textId="6FA09086"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noProof/>
          <w:color w:val="1F1F1F"/>
        </w:rPr>
        <w:drawing>
          <wp:inline distT="0" distB="0" distL="0" distR="0" wp14:anchorId="4CBDA533" wp14:editId="45D8A0FF">
            <wp:extent cx="2232211" cy="1785769"/>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340" cy="1788272"/>
                    </a:xfrm>
                    <a:prstGeom prst="rect">
                      <a:avLst/>
                    </a:prstGeom>
                    <a:noFill/>
                  </pic:spPr>
                </pic:pic>
              </a:graphicData>
            </a:graphic>
          </wp:inline>
        </w:drawing>
      </w:r>
    </w:p>
    <w:p w14:paraId="7DD55897" w14:textId="0A6DD99F"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shd w:val="clear" w:color="auto" w:fill="FFFFFF"/>
        </w:rPr>
      </w:pPr>
      <w:r w:rsidRPr="00A15439">
        <w:rPr>
          <w:rStyle w:val="Textoennegrita"/>
          <w:rFonts w:ascii="Arial" w:hAnsi="Arial" w:cs="Arial"/>
          <w:color w:val="1F1F1F"/>
          <w:shd w:val="clear" w:color="auto" w:fill="FFFFFF"/>
        </w:rPr>
        <w:t>Ganglios linfáticos submandibulares:</w:t>
      </w:r>
      <w:r w:rsidRPr="00A15439">
        <w:rPr>
          <w:rFonts w:ascii="Arial" w:hAnsi="Arial" w:cs="Arial"/>
          <w:color w:val="1F1F1F"/>
          <w:shd w:val="clear" w:color="auto" w:fill="FFFFFF"/>
        </w:rPr>
        <w:t> se encuentran debajo de la mandíbula, en la parte delantera del cuello.</w:t>
      </w:r>
    </w:p>
    <w:p w14:paraId="334269E0" w14:textId="5DB03C43"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noProof/>
        </w:rPr>
        <w:drawing>
          <wp:inline distT="0" distB="0" distL="0" distR="0" wp14:anchorId="7C1C4CBA" wp14:editId="0C3024F5">
            <wp:extent cx="2138082" cy="1715372"/>
            <wp:effectExtent l="0" t="0" r="0" b="0"/>
            <wp:docPr id="12" name="Imagen 12" descr="Imagen de Ganglios linfáticos submandibulares en ovinos y cap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n de Ganglios linfáticos submandibulares en ovinos y capri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430" cy="1732499"/>
                    </a:xfrm>
                    <a:prstGeom prst="rect">
                      <a:avLst/>
                    </a:prstGeom>
                    <a:noFill/>
                    <a:ln>
                      <a:noFill/>
                    </a:ln>
                  </pic:spPr>
                </pic:pic>
              </a:graphicData>
            </a:graphic>
          </wp:inline>
        </w:drawing>
      </w:r>
    </w:p>
    <w:p w14:paraId="6EAA20E8" w14:textId="644764D5" w:rsidR="0081139A" w:rsidRPr="00A15439" w:rsidRDefault="0081139A" w:rsidP="00A15439">
      <w:pPr>
        <w:spacing w:after="0" w:line="240" w:lineRule="auto"/>
        <w:jc w:val="both"/>
        <w:rPr>
          <w:rFonts w:ascii="Arial" w:eastAsia="Times New Roman" w:hAnsi="Arial" w:cs="Arial"/>
          <w:color w:val="1F1F1F"/>
          <w:sz w:val="24"/>
          <w:szCs w:val="24"/>
          <w:shd w:val="clear" w:color="auto" w:fill="FFFFFF"/>
          <w:lang w:eastAsia="es-MX"/>
        </w:rPr>
      </w:pPr>
      <w:r w:rsidRPr="0081139A">
        <w:rPr>
          <w:rFonts w:ascii="Arial" w:eastAsia="Times New Roman" w:hAnsi="Arial" w:cs="Arial"/>
          <w:b/>
          <w:bCs/>
          <w:color w:val="1F1F1F"/>
          <w:sz w:val="24"/>
          <w:szCs w:val="24"/>
          <w:shd w:val="clear" w:color="auto" w:fill="FFFFFF"/>
          <w:lang w:eastAsia="es-MX"/>
        </w:rPr>
        <w:lastRenderedPageBreak/>
        <w:t>Ganglios linfáticos axilares:</w:t>
      </w:r>
      <w:r w:rsidRPr="0081139A">
        <w:rPr>
          <w:rFonts w:ascii="Arial" w:eastAsia="Times New Roman" w:hAnsi="Arial" w:cs="Arial"/>
          <w:color w:val="1F1F1F"/>
          <w:sz w:val="24"/>
          <w:szCs w:val="24"/>
          <w:shd w:val="clear" w:color="auto" w:fill="FFFFFF"/>
          <w:lang w:eastAsia="es-MX"/>
        </w:rPr>
        <w:t> se encuentran en la axila.</w:t>
      </w:r>
    </w:p>
    <w:p w14:paraId="21F41A32" w14:textId="77777777" w:rsidR="0081139A" w:rsidRPr="00A15439" w:rsidRDefault="0081139A" w:rsidP="00A15439">
      <w:pPr>
        <w:spacing w:after="0" w:line="240" w:lineRule="auto"/>
        <w:jc w:val="both"/>
        <w:rPr>
          <w:rFonts w:ascii="Arial" w:eastAsia="Times New Roman" w:hAnsi="Arial" w:cs="Arial"/>
          <w:color w:val="1F1F1F"/>
          <w:sz w:val="24"/>
          <w:szCs w:val="24"/>
          <w:shd w:val="clear" w:color="auto" w:fill="FFFFFF"/>
          <w:lang w:eastAsia="es-MX"/>
        </w:rPr>
      </w:pPr>
    </w:p>
    <w:p w14:paraId="2510425B" w14:textId="54DD9A12" w:rsidR="0081139A" w:rsidRPr="0081139A" w:rsidRDefault="0081139A" w:rsidP="00A15439">
      <w:pPr>
        <w:spacing w:after="0" w:line="240" w:lineRule="auto"/>
        <w:jc w:val="both"/>
        <w:rPr>
          <w:rFonts w:ascii="Arial" w:eastAsia="Times New Roman" w:hAnsi="Arial" w:cs="Arial"/>
          <w:sz w:val="24"/>
          <w:szCs w:val="24"/>
          <w:lang w:eastAsia="es-MX"/>
        </w:rPr>
      </w:pPr>
      <w:r w:rsidRPr="00A15439">
        <w:rPr>
          <w:rFonts w:ascii="Arial" w:hAnsi="Arial" w:cs="Arial"/>
          <w:noProof/>
        </w:rPr>
        <w:drawing>
          <wp:inline distT="0" distB="0" distL="0" distR="0" wp14:anchorId="1EAE3A71" wp14:editId="1EF1B68F">
            <wp:extent cx="2245659" cy="1801680"/>
            <wp:effectExtent l="0" t="0" r="2540" b="8255"/>
            <wp:docPr id="13" name="Imagen 13" descr="Imagen de Ganglios linfáticos axilares en ovinos y cap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n de Ganglios linfáticos axilares en ovinos y caprin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797" cy="1815430"/>
                    </a:xfrm>
                    <a:prstGeom prst="rect">
                      <a:avLst/>
                    </a:prstGeom>
                    <a:noFill/>
                    <a:ln>
                      <a:noFill/>
                    </a:ln>
                  </pic:spPr>
                </pic:pic>
              </a:graphicData>
            </a:graphic>
          </wp:inline>
        </w:drawing>
      </w:r>
    </w:p>
    <w:p w14:paraId="13270C66" w14:textId="77777777" w:rsidR="0081139A" w:rsidRPr="00A15439" w:rsidRDefault="0081139A" w:rsidP="00A15439">
      <w:pPr>
        <w:jc w:val="both"/>
        <w:rPr>
          <w:rFonts w:ascii="Arial" w:eastAsia="Times New Roman" w:hAnsi="Arial" w:cs="Arial"/>
          <w:color w:val="1F1F1F"/>
          <w:sz w:val="24"/>
          <w:szCs w:val="24"/>
          <w:lang w:eastAsia="es-MX"/>
        </w:rPr>
      </w:pPr>
    </w:p>
    <w:p w14:paraId="13C79029" w14:textId="77777777" w:rsidR="0081139A" w:rsidRPr="00A15439" w:rsidRDefault="0081139A" w:rsidP="00A15439">
      <w:pPr>
        <w:spacing w:line="360" w:lineRule="auto"/>
        <w:jc w:val="both"/>
        <w:rPr>
          <w:rFonts w:ascii="Arial" w:hAnsi="Arial" w:cs="Arial"/>
          <w:color w:val="1F1F1F"/>
          <w:shd w:val="clear" w:color="auto" w:fill="FFFFFF"/>
        </w:rPr>
      </w:pPr>
      <w:r w:rsidRPr="00A15439">
        <w:rPr>
          <w:rStyle w:val="Textoennegrita"/>
          <w:rFonts w:ascii="Arial" w:hAnsi="Arial" w:cs="Arial"/>
          <w:color w:val="1F1F1F"/>
          <w:shd w:val="clear" w:color="auto" w:fill="FFFFFF"/>
        </w:rPr>
        <w:t>Ganglios linfáticos inguinales:</w:t>
      </w:r>
      <w:r w:rsidRPr="00A15439">
        <w:rPr>
          <w:rFonts w:ascii="Arial" w:hAnsi="Arial" w:cs="Arial"/>
          <w:color w:val="1F1F1F"/>
          <w:shd w:val="clear" w:color="auto" w:fill="FFFFFF"/>
        </w:rPr>
        <w:t> se encuentran en la ingle.</w:t>
      </w:r>
    </w:p>
    <w:p w14:paraId="480739AE" w14:textId="77777777" w:rsidR="0081139A" w:rsidRPr="00A15439" w:rsidRDefault="0081139A" w:rsidP="00A15439">
      <w:pPr>
        <w:spacing w:line="360" w:lineRule="auto"/>
        <w:jc w:val="both"/>
        <w:rPr>
          <w:rFonts w:ascii="Arial" w:eastAsia="Times New Roman" w:hAnsi="Arial" w:cs="Arial"/>
          <w:color w:val="1F1F1F"/>
          <w:sz w:val="24"/>
          <w:szCs w:val="24"/>
          <w:lang w:eastAsia="es-MX"/>
        </w:rPr>
      </w:pPr>
      <w:r w:rsidRPr="00A15439">
        <w:rPr>
          <w:rFonts w:ascii="Arial" w:hAnsi="Arial" w:cs="Arial"/>
          <w:noProof/>
        </w:rPr>
        <w:drawing>
          <wp:inline distT="0" distB="0" distL="0" distR="0" wp14:anchorId="50DFEFEB" wp14:editId="485368BD">
            <wp:extent cx="2379980" cy="1909445"/>
            <wp:effectExtent l="0" t="0" r="1270" b="0"/>
            <wp:docPr id="14" name="Imagen 14" descr="Imagen de Ganglios linfáticos inguinales en ovinos y cap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n de Ganglios linfáticos inguinales en ovinos y caprin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980" cy="1909445"/>
                    </a:xfrm>
                    <a:prstGeom prst="rect">
                      <a:avLst/>
                    </a:prstGeom>
                    <a:noFill/>
                    <a:ln>
                      <a:noFill/>
                    </a:ln>
                  </pic:spPr>
                </pic:pic>
              </a:graphicData>
            </a:graphic>
          </wp:inline>
        </w:drawing>
      </w:r>
    </w:p>
    <w:p w14:paraId="3C328786" w14:textId="77777777"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Si se encuentra un ganglio linfático agrandado, es importante examinar más a fondo al animal para determinar la causa. Los signos y síntomas que se deben buscar incluyen fiebre, pérdida de apetito, pérdida de peso, descarga de los oídos o los ojos, y dificultad para respirar.</w:t>
      </w:r>
    </w:p>
    <w:p w14:paraId="7985E330" w14:textId="77777777" w:rsidR="0081139A" w:rsidRPr="00A15439" w:rsidRDefault="0081139A"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Si se sospecha de una infección, se pueden tomar muestras de los ganglios linfáticos para realizar pruebas de laboratorio. Las pruebas de laboratorio pueden ayudar a identificar la causa de la infección y determinar el tratamiento adecuado.</w:t>
      </w:r>
    </w:p>
    <w:p w14:paraId="5D9B67D4" w14:textId="0D8525C9" w:rsidR="0081139A" w:rsidRPr="00A15439" w:rsidRDefault="0081139A" w:rsidP="00A15439">
      <w:pPr>
        <w:spacing w:line="360" w:lineRule="auto"/>
        <w:jc w:val="both"/>
        <w:rPr>
          <w:rFonts w:ascii="Arial" w:hAnsi="Arial" w:cs="Arial"/>
          <w:b/>
          <w:bCs/>
          <w:sz w:val="24"/>
          <w:szCs w:val="24"/>
          <w:lang w:val="es-ES"/>
        </w:rPr>
      </w:pPr>
      <w:hyperlink r:id="rId11" w:tgtFrame="_blank" w:history="1">
        <w:r w:rsidRPr="00A15439">
          <w:rPr>
            <w:rFonts w:ascii="Arial" w:eastAsia="Times New Roman" w:hAnsi="Arial" w:cs="Arial"/>
            <w:color w:val="0000FF"/>
            <w:sz w:val="24"/>
            <w:szCs w:val="24"/>
            <w:u w:val="single"/>
            <w:lang w:eastAsia="es-MX"/>
          </w:rPr>
          <w:br/>
        </w:r>
      </w:hyperlink>
    </w:p>
    <w:p w14:paraId="036CF15A" w14:textId="6E84A6C5" w:rsidR="00BC6263" w:rsidRPr="00A15439" w:rsidRDefault="00BC6263" w:rsidP="00A15439">
      <w:pPr>
        <w:jc w:val="both"/>
        <w:rPr>
          <w:rFonts w:ascii="Arial" w:hAnsi="Arial" w:cs="Arial"/>
          <w:b/>
          <w:bCs/>
          <w:sz w:val="36"/>
          <w:szCs w:val="36"/>
          <w:lang w:val="es-ES"/>
        </w:rPr>
      </w:pPr>
    </w:p>
    <w:p w14:paraId="71FED351" w14:textId="57FDBF17" w:rsidR="0081139A" w:rsidRPr="00A15439" w:rsidRDefault="0081139A" w:rsidP="00A15439">
      <w:pPr>
        <w:jc w:val="both"/>
        <w:rPr>
          <w:rFonts w:ascii="Arial" w:hAnsi="Arial" w:cs="Arial"/>
          <w:b/>
          <w:bCs/>
          <w:sz w:val="36"/>
          <w:szCs w:val="36"/>
          <w:lang w:val="es-ES"/>
        </w:rPr>
      </w:pPr>
    </w:p>
    <w:p w14:paraId="3C98A827" w14:textId="160F4DB6" w:rsidR="0081139A" w:rsidRPr="00A15439" w:rsidRDefault="0081139A" w:rsidP="00A15439">
      <w:pPr>
        <w:jc w:val="both"/>
        <w:rPr>
          <w:rFonts w:ascii="Arial" w:hAnsi="Arial" w:cs="Arial"/>
          <w:b/>
          <w:bCs/>
          <w:color w:val="444444"/>
          <w:sz w:val="28"/>
          <w:szCs w:val="28"/>
          <w:shd w:val="clear" w:color="auto" w:fill="FFFFFF"/>
        </w:rPr>
      </w:pPr>
      <w:r w:rsidRPr="00A15439">
        <w:rPr>
          <w:rFonts w:ascii="Arial" w:hAnsi="Arial" w:cs="Arial"/>
          <w:b/>
          <w:bCs/>
          <w:color w:val="444444"/>
          <w:sz w:val="28"/>
          <w:szCs w:val="28"/>
          <w:shd w:val="clear" w:color="auto" w:fill="FFFFFF"/>
        </w:rPr>
        <w:lastRenderedPageBreak/>
        <w:t>COMO SE PALPA EN UN EVALUACIÓN CLÍNICA</w:t>
      </w:r>
    </w:p>
    <w:p w14:paraId="6424F597" w14:textId="77777777" w:rsidR="009D7399" w:rsidRPr="00A15439" w:rsidRDefault="009D7399" w:rsidP="00A15439">
      <w:pPr>
        <w:jc w:val="both"/>
        <w:rPr>
          <w:rFonts w:ascii="Arial" w:hAnsi="Arial" w:cs="Arial"/>
          <w:b/>
          <w:bCs/>
          <w:color w:val="444444"/>
          <w:sz w:val="28"/>
          <w:szCs w:val="28"/>
          <w:shd w:val="clear" w:color="auto" w:fill="FFFFFF"/>
        </w:rPr>
      </w:pPr>
    </w:p>
    <w:p w14:paraId="01F7B28F" w14:textId="77777777" w:rsidR="0081139A" w:rsidRPr="0081139A" w:rsidRDefault="0081139A" w:rsidP="00A15439">
      <w:pPr>
        <w:shd w:val="clear" w:color="auto" w:fill="FFFFFF"/>
        <w:spacing w:after="360" w:line="240" w:lineRule="auto"/>
        <w:jc w:val="both"/>
        <w:rPr>
          <w:rFonts w:ascii="Arial" w:eastAsia="Times New Roman" w:hAnsi="Arial" w:cs="Arial"/>
          <w:color w:val="1F1F1F"/>
          <w:sz w:val="24"/>
          <w:szCs w:val="24"/>
          <w:lang w:eastAsia="es-MX"/>
        </w:rPr>
      </w:pPr>
      <w:r w:rsidRPr="0081139A">
        <w:rPr>
          <w:rFonts w:ascii="Arial" w:eastAsia="Times New Roman" w:hAnsi="Arial" w:cs="Arial"/>
          <w:color w:val="1F1F1F"/>
          <w:sz w:val="24"/>
          <w:szCs w:val="24"/>
          <w:lang w:eastAsia="es-MX"/>
        </w:rPr>
        <w:t>La palpación es una técnica de examen físico que se utiliza para evaluar la salud de un animal. En los ovinos y caprinos, la palpación se puede utilizar para evaluar una variedad de sistemas corporales, incluyendo:</w:t>
      </w:r>
    </w:p>
    <w:p w14:paraId="1689CCA0" w14:textId="17974F1A" w:rsidR="0081139A" w:rsidRPr="00A15439" w:rsidRDefault="0081139A" w:rsidP="00A15439">
      <w:pPr>
        <w:numPr>
          <w:ilvl w:val="0"/>
          <w:numId w:val="1"/>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81139A">
        <w:rPr>
          <w:rFonts w:ascii="Arial" w:eastAsia="Times New Roman" w:hAnsi="Arial" w:cs="Arial"/>
          <w:b/>
          <w:bCs/>
          <w:color w:val="1F1F1F"/>
          <w:sz w:val="24"/>
          <w:szCs w:val="24"/>
          <w:lang w:eastAsia="es-MX"/>
        </w:rPr>
        <w:t>Condición corporal:</w:t>
      </w:r>
      <w:r w:rsidRPr="0081139A">
        <w:rPr>
          <w:rFonts w:ascii="Arial" w:eastAsia="Times New Roman" w:hAnsi="Arial" w:cs="Arial"/>
          <w:color w:val="1F1F1F"/>
          <w:sz w:val="24"/>
          <w:szCs w:val="24"/>
          <w:lang w:eastAsia="es-MX"/>
        </w:rPr>
        <w:t> La condición corporal se puede evaluar palpando la grasa subcutánea a lo largo de la columna vertebral, la cadera y el lomo. Los animales con una condición corporal adecuada tendrán una capa de grasa de aproximadamente 1,5 a 2,0 cm de grosor.</w:t>
      </w:r>
    </w:p>
    <w:p w14:paraId="22C26387" w14:textId="6E3B8DF0" w:rsidR="009D7399" w:rsidRPr="00A15439" w:rsidRDefault="009D7399" w:rsidP="00A15439">
      <w:pPr>
        <w:numPr>
          <w:ilvl w:val="0"/>
          <w:numId w:val="1"/>
        </w:numPr>
        <w:shd w:val="clear" w:color="auto" w:fill="FFFFFF"/>
        <w:spacing w:before="100" w:beforeAutospacing="1" w:after="150" w:line="240" w:lineRule="auto"/>
        <w:jc w:val="both"/>
        <w:rPr>
          <w:rFonts w:ascii="Arial" w:eastAsia="Times New Roman" w:hAnsi="Arial" w:cs="Arial"/>
          <w:color w:val="1F1F1F"/>
          <w:sz w:val="28"/>
          <w:szCs w:val="28"/>
          <w:lang w:eastAsia="es-MX"/>
        </w:rPr>
      </w:pPr>
      <w:r w:rsidRPr="00A15439">
        <w:rPr>
          <w:rStyle w:val="Textoennegrita"/>
          <w:rFonts w:ascii="Arial" w:hAnsi="Arial" w:cs="Arial"/>
          <w:color w:val="1F1F1F"/>
          <w:sz w:val="24"/>
          <w:szCs w:val="24"/>
          <w:shd w:val="clear" w:color="auto" w:fill="FFFFFF"/>
        </w:rPr>
        <w:t>Sistema digestivo</w:t>
      </w:r>
      <w:r w:rsidRPr="00A15439">
        <w:rPr>
          <w:rStyle w:val="Textoennegrita"/>
          <w:rFonts w:ascii="Arial" w:hAnsi="Arial" w:cs="Arial"/>
          <w:b w:val="0"/>
          <w:bCs w:val="0"/>
          <w:color w:val="1F1F1F"/>
          <w:sz w:val="24"/>
          <w:szCs w:val="24"/>
          <w:shd w:val="clear" w:color="auto" w:fill="FFFFFF"/>
        </w:rPr>
        <w:t>:</w:t>
      </w:r>
      <w:r w:rsidRPr="00A15439">
        <w:rPr>
          <w:rFonts w:ascii="Arial" w:hAnsi="Arial" w:cs="Arial"/>
          <w:color w:val="1F1F1F"/>
          <w:sz w:val="24"/>
          <w:szCs w:val="24"/>
          <w:shd w:val="clear" w:color="auto" w:fill="FFFFFF"/>
        </w:rPr>
        <w:t> La palpación del abdomen se puede utilizar para evaluar la presencia de masas, asas intestinales dilatadas o dolor abdominal.</w:t>
      </w:r>
    </w:p>
    <w:p w14:paraId="7DC12CA4" w14:textId="24BED261" w:rsidR="009D7399" w:rsidRPr="00A15439" w:rsidRDefault="009D7399" w:rsidP="00A15439">
      <w:pPr>
        <w:numPr>
          <w:ilvl w:val="0"/>
          <w:numId w:val="1"/>
        </w:numPr>
        <w:shd w:val="clear" w:color="auto" w:fill="FFFFFF"/>
        <w:spacing w:before="100" w:beforeAutospacing="1" w:after="150" w:line="240" w:lineRule="auto"/>
        <w:jc w:val="both"/>
        <w:rPr>
          <w:rFonts w:ascii="Arial" w:eastAsia="Times New Roman" w:hAnsi="Arial" w:cs="Arial"/>
          <w:color w:val="1F1F1F"/>
          <w:sz w:val="28"/>
          <w:szCs w:val="28"/>
          <w:lang w:eastAsia="es-MX"/>
        </w:rPr>
      </w:pPr>
      <w:r w:rsidRPr="00A15439">
        <w:rPr>
          <w:rStyle w:val="Textoennegrita"/>
          <w:rFonts w:ascii="Arial" w:hAnsi="Arial" w:cs="Arial"/>
          <w:color w:val="1F1F1F"/>
          <w:sz w:val="24"/>
          <w:szCs w:val="24"/>
          <w:shd w:val="clear" w:color="auto" w:fill="FFFFFF"/>
        </w:rPr>
        <w:t>Sistema reproductivo:</w:t>
      </w:r>
      <w:r w:rsidRPr="00A15439">
        <w:rPr>
          <w:rFonts w:ascii="Arial" w:hAnsi="Arial" w:cs="Arial"/>
          <w:color w:val="1F1F1F"/>
          <w:sz w:val="24"/>
          <w:szCs w:val="24"/>
          <w:shd w:val="clear" w:color="auto" w:fill="FFFFFF"/>
        </w:rPr>
        <w:t> La palpación rectal se puede utilizar para evaluar el estado de gestación, la presencia de masas o quistes en el útero o los ovarios, o la presencia de inflamación o infección en los órganos reproductivos</w:t>
      </w:r>
      <w:r w:rsidRPr="00A15439">
        <w:rPr>
          <w:rFonts w:ascii="Arial" w:hAnsi="Arial" w:cs="Arial"/>
          <w:color w:val="1F1F1F"/>
          <w:shd w:val="clear" w:color="auto" w:fill="FFFFFF"/>
        </w:rPr>
        <w:t>.</w:t>
      </w:r>
    </w:p>
    <w:p w14:paraId="100A4264" w14:textId="77777777" w:rsidR="009D7399" w:rsidRPr="009D7399" w:rsidRDefault="009D7399" w:rsidP="00A15439">
      <w:pPr>
        <w:numPr>
          <w:ilvl w:val="0"/>
          <w:numId w:val="1"/>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9D7399">
        <w:rPr>
          <w:rFonts w:ascii="Arial" w:eastAsia="Times New Roman" w:hAnsi="Arial" w:cs="Arial"/>
          <w:b/>
          <w:bCs/>
          <w:color w:val="1F1F1F"/>
          <w:sz w:val="24"/>
          <w:szCs w:val="24"/>
          <w:lang w:eastAsia="es-MX"/>
        </w:rPr>
        <w:t>Sistema musculoesquelético:</w:t>
      </w:r>
      <w:r w:rsidRPr="009D7399">
        <w:rPr>
          <w:rFonts w:ascii="Arial" w:eastAsia="Times New Roman" w:hAnsi="Arial" w:cs="Arial"/>
          <w:color w:val="1F1F1F"/>
          <w:sz w:val="24"/>
          <w:szCs w:val="24"/>
          <w:lang w:eastAsia="es-MX"/>
        </w:rPr>
        <w:t> La palpación de los huesos, músculos y articulaciones se puede utilizar para evaluar la presencia de dolor, inflamación o deformidades.</w:t>
      </w:r>
    </w:p>
    <w:p w14:paraId="74A19D37" w14:textId="53C1C971" w:rsidR="009D7399" w:rsidRPr="00A15439" w:rsidRDefault="009D7399"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9D7399">
        <w:rPr>
          <w:rFonts w:ascii="Arial" w:eastAsia="Times New Roman" w:hAnsi="Arial" w:cs="Arial"/>
          <w:color w:val="1F1F1F"/>
          <w:sz w:val="24"/>
          <w:szCs w:val="24"/>
          <w:lang w:eastAsia="es-MX"/>
        </w:rPr>
        <w:t>Para realizar una palpación adecuada, es importante tener un conocimiento básico de la anatomía y fisiología de los ovinos y caprinos. También es importante ser paciente y cuidadoso al palpar a los animales, ya que pueden ser sensibles al dolor.</w:t>
      </w:r>
    </w:p>
    <w:p w14:paraId="4799A609" w14:textId="0CCE64CE" w:rsidR="009D7399" w:rsidRPr="00A15439" w:rsidRDefault="009D7399" w:rsidP="00A15439">
      <w:pPr>
        <w:shd w:val="clear" w:color="auto" w:fill="FFFFFF"/>
        <w:spacing w:before="100" w:beforeAutospacing="1" w:after="150" w:line="240" w:lineRule="auto"/>
        <w:jc w:val="both"/>
        <w:rPr>
          <w:rFonts w:ascii="Arial" w:hAnsi="Arial" w:cs="Arial"/>
          <w:b/>
          <w:bCs/>
          <w:color w:val="1F1F1F"/>
          <w:sz w:val="24"/>
          <w:szCs w:val="24"/>
          <w:shd w:val="clear" w:color="auto" w:fill="FFFFFF"/>
        </w:rPr>
      </w:pPr>
      <w:r w:rsidRPr="00A15439">
        <w:rPr>
          <w:rFonts w:ascii="Arial" w:hAnsi="Arial" w:cs="Arial"/>
          <w:b/>
          <w:bCs/>
          <w:color w:val="1F1F1F"/>
          <w:sz w:val="24"/>
          <w:szCs w:val="24"/>
          <w:shd w:val="clear" w:color="auto" w:fill="FFFFFF"/>
        </w:rPr>
        <w:t>PASOS GENERALES PARA REALIZAR UNA PALPACIÓN EN OVINOS Y CAPRINOS:</w:t>
      </w:r>
    </w:p>
    <w:p w14:paraId="67BF6498" w14:textId="77777777" w:rsidR="009D7399" w:rsidRPr="009D7399" w:rsidRDefault="009D7399" w:rsidP="00A15439">
      <w:pPr>
        <w:numPr>
          <w:ilvl w:val="0"/>
          <w:numId w:val="3"/>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9D7399">
        <w:rPr>
          <w:rFonts w:ascii="Arial" w:eastAsia="Times New Roman" w:hAnsi="Arial" w:cs="Arial"/>
          <w:color w:val="1F1F1F"/>
          <w:sz w:val="24"/>
          <w:szCs w:val="24"/>
          <w:lang w:eastAsia="es-MX"/>
        </w:rPr>
        <w:t>Prepare al animal: Asegúrese de que el animal esté tranquilo y cómodo antes de comenzar la palpación.</w:t>
      </w:r>
    </w:p>
    <w:p w14:paraId="3482F9DB" w14:textId="77777777" w:rsidR="009D7399" w:rsidRPr="009D7399" w:rsidRDefault="009D7399" w:rsidP="00A15439">
      <w:pPr>
        <w:numPr>
          <w:ilvl w:val="0"/>
          <w:numId w:val="3"/>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9D7399">
        <w:rPr>
          <w:rFonts w:ascii="Arial" w:eastAsia="Times New Roman" w:hAnsi="Arial" w:cs="Arial"/>
          <w:color w:val="1F1F1F"/>
          <w:sz w:val="24"/>
          <w:szCs w:val="24"/>
          <w:lang w:eastAsia="es-MX"/>
        </w:rPr>
        <w:t>Inspeccione el animal: Observe el comportamiento del animal, su condición corporal y cualquier signo de enfermedad.</w:t>
      </w:r>
    </w:p>
    <w:p w14:paraId="1FB809D9" w14:textId="77777777" w:rsidR="009D7399" w:rsidRPr="009D7399" w:rsidRDefault="009D7399" w:rsidP="00A15439">
      <w:pPr>
        <w:numPr>
          <w:ilvl w:val="0"/>
          <w:numId w:val="3"/>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9D7399">
        <w:rPr>
          <w:rFonts w:ascii="Arial" w:eastAsia="Times New Roman" w:hAnsi="Arial" w:cs="Arial"/>
          <w:color w:val="1F1F1F"/>
          <w:sz w:val="24"/>
          <w:szCs w:val="24"/>
          <w:lang w:eastAsia="es-MX"/>
        </w:rPr>
        <w:t>Palpe el animal: Use sus manos para palpar suavemente los diferentes sistemas corporales del animal.</w:t>
      </w:r>
    </w:p>
    <w:p w14:paraId="30CACE50" w14:textId="70CB40E4" w:rsidR="009D7399" w:rsidRPr="00A15439" w:rsidRDefault="009D7399" w:rsidP="00A15439">
      <w:pPr>
        <w:numPr>
          <w:ilvl w:val="0"/>
          <w:numId w:val="3"/>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9D7399">
        <w:rPr>
          <w:rFonts w:ascii="Arial" w:eastAsia="Times New Roman" w:hAnsi="Arial" w:cs="Arial"/>
          <w:color w:val="1F1F1F"/>
          <w:sz w:val="24"/>
          <w:szCs w:val="24"/>
          <w:lang w:eastAsia="es-MX"/>
        </w:rPr>
        <w:t>Registre sus hallazgos: Anote sus hallazgos de la palpación para poder compartirlos con otros profesionales veterinarios.</w:t>
      </w:r>
    </w:p>
    <w:p w14:paraId="40855779" w14:textId="2262496B" w:rsidR="009D7399" w:rsidRPr="00A15439" w:rsidRDefault="009D7399" w:rsidP="00A15439">
      <w:pPr>
        <w:shd w:val="clear" w:color="auto" w:fill="FFFFFF"/>
        <w:spacing w:before="100" w:beforeAutospacing="1" w:after="150" w:line="240" w:lineRule="auto"/>
        <w:jc w:val="both"/>
        <w:rPr>
          <w:rFonts w:ascii="Arial" w:hAnsi="Arial" w:cs="Arial"/>
          <w:color w:val="1F1F1F"/>
          <w:sz w:val="24"/>
          <w:szCs w:val="24"/>
          <w:shd w:val="clear" w:color="auto" w:fill="FFFFFF"/>
        </w:rPr>
      </w:pPr>
      <w:r w:rsidRPr="00A15439">
        <w:rPr>
          <w:rFonts w:ascii="Arial" w:hAnsi="Arial" w:cs="Arial"/>
          <w:color w:val="1F1F1F"/>
          <w:sz w:val="24"/>
          <w:szCs w:val="24"/>
          <w:shd w:val="clear" w:color="auto" w:fill="FFFFFF"/>
        </w:rPr>
        <w:t>La palpación es una herramienta valiosa que puede ayudar a los veterinarios a diagnosticar y tratar enfermedades en ovinos y caprinos.</w:t>
      </w:r>
    </w:p>
    <w:p w14:paraId="2FA75893" w14:textId="41FDDCEA" w:rsidR="00CD7B58" w:rsidRPr="00A15439" w:rsidRDefault="00CD7B58" w:rsidP="00A15439">
      <w:pPr>
        <w:shd w:val="clear" w:color="auto" w:fill="FFFFFF"/>
        <w:spacing w:before="100" w:beforeAutospacing="1" w:after="150" w:line="240" w:lineRule="auto"/>
        <w:jc w:val="both"/>
        <w:rPr>
          <w:rFonts w:ascii="Arial" w:hAnsi="Arial" w:cs="Arial"/>
          <w:color w:val="1F1F1F"/>
          <w:sz w:val="24"/>
          <w:szCs w:val="24"/>
          <w:shd w:val="clear" w:color="auto" w:fill="FFFFFF"/>
        </w:rPr>
      </w:pPr>
    </w:p>
    <w:p w14:paraId="4310CADC" w14:textId="5F3437E3" w:rsidR="00CD7B58" w:rsidRPr="00A15439" w:rsidRDefault="00CD7B58" w:rsidP="00A15439">
      <w:pPr>
        <w:shd w:val="clear" w:color="auto" w:fill="FFFFFF"/>
        <w:spacing w:before="100" w:beforeAutospacing="1" w:after="150" w:line="240" w:lineRule="auto"/>
        <w:jc w:val="both"/>
        <w:rPr>
          <w:rFonts w:ascii="Arial" w:hAnsi="Arial" w:cs="Arial"/>
          <w:b/>
          <w:bCs/>
          <w:color w:val="000000" w:themeColor="text1"/>
          <w:sz w:val="28"/>
          <w:szCs w:val="28"/>
          <w:shd w:val="clear" w:color="auto" w:fill="FFFFFF"/>
        </w:rPr>
      </w:pPr>
      <w:r w:rsidRPr="00A15439">
        <w:rPr>
          <w:rFonts w:ascii="Arial" w:hAnsi="Arial" w:cs="Arial"/>
          <w:b/>
          <w:bCs/>
          <w:color w:val="000000" w:themeColor="text1"/>
          <w:sz w:val="28"/>
          <w:szCs w:val="28"/>
          <w:shd w:val="clear" w:color="auto" w:fill="FFFFFF"/>
        </w:rPr>
        <w:lastRenderedPageBreak/>
        <w:t>¿QUE ES UN CLOSTRIDIASIS?</w:t>
      </w:r>
    </w:p>
    <w:p w14:paraId="7150DBEC" w14:textId="77777777" w:rsidR="00CD7B58" w:rsidRPr="00A15439" w:rsidRDefault="00CD7B58" w:rsidP="00A15439">
      <w:pPr>
        <w:shd w:val="clear" w:color="auto" w:fill="FFFFFF"/>
        <w:spacing w:before="100" w:beforeAutospacing="1" w:after="150" w:line="240" w:lineRule="auto"/>
        <w:jc w:val="both"/>
        <w:rPr>
          <w:rFonts w:ascii="Arial" w:hAnsi="Arial" w:cs="Arial"/>
          <w:b/>
          <w:bCs/>
          <w:color w:val="000000" w:themeColor="text1"/>
          <w:sz w:val="28"/>
          <w:szCs w:val="28"/>
          <w:shd w:val="clear" w:color="auto" w:fill="FFFFFF"/>
        </w:rPr>
      </w:pPr>
    </w:p>
    <w:p w14:paraId="6D0F962B" w14:textId="77777777" w:rsidR="00CD7B58" w:rsidRPr="00A15439" w:rsidRDefault="00CD7B58" w:rsidP="00A15439">
      <w:pPr>
        <w:pStyle w:val="NormalWeb"/>
        <w:shd w:val="clear" w:color="auto" w:fill="FFFFFF"/>
        <w:spacing w:before="0" w:beforeAutospacing="0" w:after="360" w:afterAutospacing="0"/>
        <w:jc w:val="both"/>
        <w:rPr>
          <w:rFonts w:ascii="Arial" w:hAnsi="Arial" w:cs="Arial"/>
          <w:color w:val="1F1F1F"/>
        </w:rPr>
      </w:pPr>
      <w:r w:rsidRPr="00A15439">
        <w:rPr>
          <w:rFonts w:ascii="Arial" w:hAnsi="Arial" w:cs="Arial"/>
          <w:color w:val="1F1F1F"/>
        </w:rPr>
        <w:t>La clostridiosis es una enfermedad causada por bacterias del género Clostridium. Estas bacterias son anaerobias, lo que significa que crecen en ausencia de oxígeno. También forman esporas, que son formas resistentes de la bacteria que pueden sobrevivir en condiciones adversas.</w:t>
      </w:r>
    </w:p>
    <w:p w14:paraId="0A00E3EA" w14:textId="4611F27B" w:rsidR="00CD7B58" w:rsidRPr="00A15439" w:rsidRDefault="00CD7B58"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Las clostridiosis pueden afectar a una amplia gama de animales, incluidos bovinos, ovinos, caprinos, porcinos, equinos, aves de corral y mascotas. Los síntomas de la clostridiosis varían según la especie afectada y el tipo de bacteria involucrada. En general, las clostridiosis son enfermedades graves que pueden causar la muerte del animal.</w:t>
      </w:r>
    </w:p>
    <w:p w14:paraId="502D9082"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Algunas de las clostridiosis más comunes en animales incluyen:</w:t>
      </w:r>
    </w:p>
    <w:p w14:paraId="7F0DA92F" w14:textId="40100CF4" w:rsidR="00CD7B58" w:rsidRPr="00A15439" w:rsidRDefault="00CD7B58" w:rsidP="00A15439">
      <w:pPr>
        <w:numPr>
          <w:ilvl w:val="0"/>
          <w:numId w:val="4"/>
        </w:numPr>
        <w:shd w:val="clear" w:color="auto" w:fill="FFFFFF"/>
        <w:spacing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Botulismo</w:t>
      </w:r>
      <w:r w:rsidRPr="00CD7B58">
        <w:rPr>
          <w:rFonts w:ascii="Arial" w:eastAsia="Times New Roman" w:hAnsi="Arial" w:cs="Arial"/>
          <w:color w:val="1F1F1F"/>
          <w:sz w:val="24"/>
          <w:szCs w:val="24"/>
          <w:lang w:eastAsia="es-MX"/>
        </w:rPr>
        <w:t xml:space="preserve">: El botulismo es causado por la bacteria Clostridium </w:t>
      </w:r>
      <w:proofErr w:type="spellStart"/>
      <w:r w:rsidRPr="00CD7B58">
        <w:rPr>
          <w:rFonts w:ascii="Arial" w:eastAsia="Times New Roman" w:hAnsi="Arial" w:cs="Arial"/>
          <w:color w:val="1F1F1F"/>
          <w:sz w:val="24"/>
          <w:szCs w:val="24"/>
          <w:lang w:eastAsia="es-MX"/>
        </w:rPr>
        <w:t>botulinum</w:t>
      </w:r>
      <w:proofErr w:type="spellEnd"/>
      <w:r w:rsidRPr="00CD7B58">
        <w:rPr>
          <w:rFonts w:ascii="Arial" w:eastAsia="Times New Roman" w:hAnsi="Arial" w:cs="Arial"/>
          <w:color w:val="1F1F1F"/>
          <w:sz w:val="24"/>
          <w:szCs w:val="24"/>
          <w:lang w:eastAsia="es-MX"/>
        </w:rPr>
        <w:t xml:space="preserve">. Esta bacteria produce una toxina que bloquea la transmisión de señales nerviosas, lo que puede provocar parálisis y muerte. </w:t>
      </w:r>
    </w:p>
    <w:p w14:paraId="42CDB47F" w14:textId="0ECE284D" w:rsidR="00CD7B58" w:rsidRPr="00A15439" w:rsidRDefault="00CD7B58" w:rsidP="00A15439">
      <w:pPr>
        <w:numPr>
          <w:ilvl w:val="0"/>
          <w:numId w:val="4"/>
        </w:numPr>
        <w:shd w:val="clear" w:color="auto" w:fill="FFFFFF"/>
        <w:spacing w:after="360" w:line="240" w:lineRule="auto"/>
        <w:jc w:val="both"/>
        <w:rPr>
          <w:rFonts w:ascii="Arial" w:eastAsia="Times New Roman" w:hAnsi="Arial" w:cs="Arial"/>
          <w:color w:val="1F1F1F"/>
          <w:sz w:val="24"/>
          <w:szCs w:val="24"/>
          <w:lang w:eastAsia="es-MX"/>
        </w:rPr>
      </w:pPr>
      <w:proofErr w:type="spellStart"/>
      <w:r w:rsidRPr="00A15439">
        <w:rPr>
          <w:rStyle w:val="Textoennegrita"/>
          <w:rFonts w:ascii="Arial" w:hAnsi="Arial" w:cs="Arial"/>
          <w:color w:val="1F1F1F"/>
          <w:sz w:val="24"/>
          <w:szCs w:val="24"/>
          <w:shd w:val="clear" w:color="auto" w:fill="FFFFFF"/>
        </w:rPr>
        <w:t>Tetanos</w:t>
      </w:r>
      <w:proofErr w:type="spellEnd"/>
      <w:r w:rsidRPr="00A15439">
        <w:rPr>
          <w:rStyle w:val="Textoennegrita"/>
          <w:rFonts w:ascii="Arial" w:hAnsi="Arial" w:cs="Arial"/>
          <w:b w:val="0"/>
          <w:bCs w:val="0"/>
          <w:color w:val="1F1F1F"/>
          <w:shd w:val="clear" w:color="auto" w:fill="FFFFFF"/>
        </w:rPr>
        <w:t>:</w:t>
      </w:r>
      <w:r w:rsidRPr="00A15439">
        <w:rPr>
          <w:rFonts w:ascii="Arial" w:hAnsi="Arial" w:cs="Arial"/>
          <w:color w:val="1F1F1F"/>
          <w:shd w:val="clear" w:color="auto" w:fill="FFFFFF"/>
        </w:rPr>
        <w:t xml:space="preserve"> El tétanos es causado por la bacteria Clostridium </w:t>
      </w:r>
      <w:proofErr w:type="spellStart"/>
      <w:r w:rsidRPr="00A15439">
        <w:rPr>
          <w:rFonts w:ascii="Arial" w:hAnsi="Arial" w:cs="Arial"/>
          <w:color w:val="1F1F1F"/>
          <w:shd w:val="clear" w:color="auto" w:fill="FFFFFF"/>
        </w:rPr>
        <w:t>tetani</w:t>
      </w:r>
      <w:proofErr w:type="spellEnd"/>
      <w:r w:rsidRPr="00A15439">
        <w:rPr>
          <w:rFonts w:ascii="Arial" w:hAnsi="Arial" w:cs="Arial"/>
          <w:color w:val="1F1F1F"/>
          <w:shd w:val="clear" w:color="auto" w:fill="FFFFFF"/>
        </w:rPr>
        <w:t>. Esta bacteria produce una toxina que provoca espasmos musculares, rigidez y dificultad para respirar.</w:t>
      </w:r>
    </w:p>
    <w:p w14:paraId="5EA417DB" w14:textId="77777777" w:rsidR="00CD7B58" w:rsidRPr="00CD7B58" w:rsidRDefault="00CD7B58" w:rsidP="00A15439">
      <w:pPr>
        <w:numPr>
          <w:ilvl w:val="0"/>
          <w:numId w:val="4"/>
        </w:numPr>
        <w:shd w:val="clear" w:color="auto" w:fill="FFFFFF"/>
        <w:spacing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Enteritis necrótica:</w:t>
      </w:r>
      <w:r w:rsidRPr="00CD7B58">
        <w:rPr>
          <w:rFonts w:ascii="Arial" w:eastAsia="Times New Roman" w:hAnsi="Arial" w:cs="Arial"/>
          <w:color w:val="1F1F1F"/>
          <w:sz w:val="24"/>
          <w:szCs w:val="24"/>
          <w:lang w:eastAsia="es-MX"/>
        </w:rPr>
        <w:t xml:space="preserve"> La enteritis necrótica es causada por la bacteria Clostridium </w:t>
      </w:r>
      <w:proofErr w:type="spellStart"/>
      <w:r w:rsidRPr="00CD7B58">
        <w:rPr>
          <w:rFonts w:ascii="Arial" w:eastAsia="Times New Roman" w:hAnsi="Arial" w:cs="Arial"/>
          <w:color w:val="1F1F1F"/>
          <w:sz w:val="24"/>
          <w:szCs w:val="24"/>
          <w:lang w:eastAsia="es-MX"/>
        </w:rPr>
        <w:t>perfringens</w:t>
      </w:r>
      <w:proofErr w:type="spellEnd"/>
      <w:r w:rsidRPr="00CD7B58">
        <w:rPr>
          <w:rFonts w:ascii="Arial" w:eastAsia="Times New Roman" w:hAnsi="Arial" w:cs="Arial"/>
          <w:color w:val="1F1F1F"/>
          <w:sz w:val="24"/>
          <w:szCs w:val="24"/>
          <w:lang w:eastAsia="es-MX"/>
        </w:rPr>
        <w:t>. Esta bacteria provoca una inflamación y necrosis del intestino delgado, lo que puede provocar diarrea, deshidratación y muerte.</w:t>
      </w:r>
    </w:p>
    <w:p w14:paraId="5834165B" w14:textId="77777777" w:rsidR="00CD7B58" w:rsidRPr="00CD7B58" w:rsidRDefault="00CD7B58" w:rsidP="00A15439">
      <w:pPr>
        <w:numPr>
          <w:ilvl w:val="0"/>
          <w:numId w:val="4"/>
        </w:numPr>
        <w:shd w:val="clear" w:color="auto" w:fill="FFFFFF"/>
        <w:spacing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Gangrena gaseosa</w:t>
      </w:r>
      <w:r w:rsidRPr="00CD7B58">
        <w:rPr>
          <w:rFonts w:ascii="Arial" w:eastAsia="Times New Roman" w:hAnsi="Arial" w:cs="Arial"/>
          <w:color w:val="1F1F1F"/>
          <w:sz w:val="24"/>
          <w:szCs w:val="24"/>
          <w:lang w:eastAsia="es-MX"/>
        </w:rPr>
        <w:t xml:space="preserve">: La gangrena gaseosa es causada por la bacteria Clostridium </w:t>
      </w:r>
      <w:proofErr w:type="spellStart"/>
      <w:r w:rsidRPr="00CD7B58">
        <w:rPr>
          <w:rFonts w:ascii="Arial" w:eastAsia="Times New Roman" w:hAnsi="Arial" w:cs="Arial"/>
          <w:color w:val="1F1F1F"/>
          <w:sz w:val="24"/>
          <w:szCs w:val="24"/>
          <w:lang w:eastAsia="es-MX"/>
        </w:rPr>
        <w:t>perfringens</w:t>
      </w:r>
      <w:proofErr w:type="spellEnd"/>
      <w:r w:rsidRPr="00CD7B58">
        <w:rPr>
          <w:rFonts w:ascii="Arial" w:eastAsia="Times New Roman" w:hAnsi="Arial" w:cs="Arial"/>
          <w:color w:val="1F1F1F"/>
          <w:sz w:val="24"/>
          <w:szCs w:val="24"/>
          <w:lang w:eastAsia="es-MX"/>
        </w:rPr>
        <w:t xml:space="preserve">. Esta bacteria produce gas y toxinas que provocan una infección de los tejidos blandos, lo que puede provocar gangrena y muerte. </w:t>
      </w:r>
    </w:p>
    <w:p w14:paraId="6300D6CA"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La clostridiosis se puede prevenir mediante la vacunación y el control de las condiciones que pueden predisponer a los animales a la infección. Las vacunas para la clostridiosis están disponibles para la mayoría de las especies animales. El control de las condiciones que pueden predisponer a los animales a la infección incluye:</w:t>
      </w:r>
    </w:p>
    <w:p w14:paraId="323CFF2A" w14:textId="77777777" w:rsidR="00CD7B58" w:rsidRPr="00CD7B58" w:rsidRDefault="00CD7B58" w:rsidP="00A15439">
      <w:pPr>
        <w:numPr>
          <w:ilvl w:val="0"/>
          <w:numId w:val="6"/>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Buenas prácticas de manejo:</w:t>
      </w:r>
      <w:r w:rsidRPr="00CD7B58">
        <w:rPr>
          <w:rFonts w:ascii="Arial" w:eastAsia="Times New Roman" w:hAnsi="Arial" w:cs="Arial"/>
          <w:color w:val="1F1F1F"/>
          <w:sz w:val="24"/>
          <w:szCs w:val="24"/>
          <w:lang w:eastAsia="es-MX"/>
        </w:rPr>
        <w:t> Esto incluye proporcionar alimentos y agua limpios y frescos, así como un alojamiento adecuado.</w:t>
      </w:r>
    </w:p>
    <w:p w14:paraId="6915CACB" w14:textId="77777777" w:rsidR="00CD7B58" w:rsidRPr="00CD7B58" w:rsidRDefault="00CD7B58" w:rsidP="00A15439">
      <w:pPr>
        <w:numPr>
          <w:ilvl w:val="0"/>
          <w:numId w:val="6"/>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lastRenderedPageBreak/>
        <w:t>Control de las heces:</w:t>
      </w:r>
      <w:r w:rsidRPr="00CD7B58">
        <w:rPr>
          <w:rFonts w:ascii="Arial" w:eastAsia="Times New Roman" w:hAnsi="Arial" w:cs="Arial"/>
          <w:color w:val="1F1F1F"/>
          <w:sz w:val="24"/>
          <w:szCs w:val="24"/>
          <w:lang w:eastAsia="es-MX"/>
        </w:rPr>
        <w:t> Las heces de los animales pueden contener esporas de clostridios. Es importante eliminar las heces de los corrales y establos de manera regular.</w:t>
      </w:r>
    </w:p>
    <w:p w14:paraId="0411B41A" w14:textId="77777777" w:rsidR="00CD7B58" w:rsidRPr="00CD7B58" w:rsidRDefault="00CD7B58" w:rsidP="00A15439">
      <w:pPr>
        <w:numPr>
          <w:ilvl w:val="0"/>
          <w:numId w:val="6"/>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Vacunación:</w:t>
      </w:r>
      <w:r w:rsidRPr="00CD7B58">
        <w:rPr>
          <w:rFonts w:ascii="Arial" w:eastAsia="Times New Roman" w:hAnsi="Arial" w:cs="Arial"/>
          <w:color w:val="1F1F1F"/>
          <w:sz w:val="24"/>
          <w:szCs w:val="24"/>
          <w:lang w:eastAsia="es-MX"/>
        </w:rPr>
        <w:t> La vacunación es una forma eficaz de prevenir la clostridiosis.</w:t>
      </w:r>
    </w:p>
    <w:p w14:paraId="36370191" w14:textId="77CE8D21" w:rsidR="00CD7B58" w:rsidRPr="00A15439"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Si un animal muestra signos de clostridiosis, es importante buscar atención veterinaria de inmediato. El tratamiento depende del tipo de clostridiosis involucrada y la gravedad de la enfermedad.</w:t>
      </w:r>
    </w:p>
    <w:p w14:paraId="4A091C34" w14:textId="5A8BE269" w:rsidR="00CD7B58" w:rsidRPr="00A15439"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p>
    <w:p w14:paraId="4379C916" w14:textId="4BE3C3F3" w:rsidR="00CD7B58" w:rsidRPr="00A15439" w:rsidRDefault="00CD7B58" w:rsidP="00A15439">
      <w:pPr>
        <w:shd w:val="clear" w:color="auto" w:fill="FFFFFF"/>
        <w:spacing w:before="360" w:after="360" w:line="240" w:lineRule="auto"/>
        <w:jc w:val="both"/>
        <w:rPr>
          <w:rFonts w:ascii="Arial" w:hAnsi="Arial" w:cs="Arial"/>
          <w:b/>
          <w:bCs/>
          <w:color w:val="000000" w:themeColor="text1"/>
          <w:sz w:val="28"/>
          <w:szCs w:val="28"/>
          <w:shd w:val="clear" w:color="auto" w:fill="FFFFFF"/>
        </w:rPr>
      </w:pPr>
      <w:r w:rsidRPr="00A15439">
        <w:rPr>
          <w:rFonts w:ascii="Arial" w:hAnsi="Arial" w:cs="Arial"/>
          <w:b/>
          <w:bCs/>
          <w:color w:val="000000" w:themeColor="text1"/>
          <w:sz w:val="28"/>
          <w:szCs w:val="28"/>
          <w:shd w:val="clear" w:color="auto" w:fill="FFFFFF"/>
        </w:rPr>
        <w:t>COMO SE TRATAN LAS ENFERMEDADES BACTERIANAS</w:t>
      </w:r>
    </w:p>
    <w:p w14:paraId="22E1244A" w14:textId="77777777" w:rsidR="00CD7B58" w:rsidRPr="00CD7B58" w:rsidRDefault="00CD7B58" w:rsidP="00A15439">
      <w:pPr>
        <w:shd w:val="clear" w:color="auto" w:fill="FFFFFF"/>
        <w:spacing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br/>
        <w:t>El tratamiento de las enfermedades bacterianas en ovinos y caprinos suele basarse en el uso de antibióticos. Los antibióticos son medicamentos que matan o inhiben el crecimiento de bacterias. Se pueden administrar por vía oral, intravenosa, intramuscular o subcutánea.</w:t>
      </w:r>
    </w:p>
    <w:p w14:paraId="3239F31D"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El tipo de antibiótico que se utilice dependerá del tipo de bacteria que cause la enfermedad. En algunos casos, también puede ser necesario utilizar otros medicamentos, como analgésicos o antiinflamatorios.</w:t>
      </w:r>
    </w:p>
    <w:p w14:paraId="74307D45"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El tratamiento de las enfermedades bacterianas en ovinos y caprinos debe ser supervisado por un veterinario. El veterinario podrá determinar el tipo de antibiótico y la dosis adecuada para cada animal.</w:t>
      </w:r>
    </w:p>
    <w:p w14:paraId="0342A2D3"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Además del tratamiento con antibióticos, también es importante tomar medidas para prevenir la propagación de la enfermedad. Estas medidas pueden incluir:</w:t>
      </w:r>
    </w:p>
    <w:p w14:paraId="2E6D3BB7" w14:textId="77777777" w:rsidR="00CD7B58" w:rsidRPr="00CD7B58" w:rsidRDefault="00CD7B58" w:rsidP="00A15439">
      <w:pPr>
        <w:numPr>
          <w:ilvl w:val="0"/>
          <w:numId w:val="7"/>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Separar los animales enfermos de los sanos.</w:t>
      </w:r>
    </w:p>
    <w:p w14:paraId="2F98A4C4" w14:textId="77777777" w:rsidR="00CD7B58" w:rsidRPr="00CD7B58" w:rsidRDefault="00CD7B58" w:rsidP="00A15439">
      <w:pPr>
        <w:numPr>
          <w:ilvl w:val="0"/>
          <w:numId w:val="7"/>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Limpiar y desinfectar los corrales y otros equipos.</w:t>
      </w:r>
    </w:p>
    <w:p w14:paraId="0DF5B00C" w14:textId="77777777" w:rsidR="00CD7B58" w:rsidRPr="00CD7B58" w:rsidRDefault="00CD7B58" w:rsidP="00A15439">
      <w:pPr>
        <w:numPr>
          <w:ilvl w:val="0"/>
          <w:numId w:val="7"/>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Vacunar a los animales contra las enfermedades bacterianas más comunes.</w:t>
      </w:r>
    </w:p>
    <w:p w14:paraId="256F82B8" w14:textId="77777777" w:rsidR="00CD7B58" w:rsidRPr="00CD7B58"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Las siguientes son algunas de las enfermedades bacterianas más comunes en ovinos y caprinos, junto con los antibióticos que se utilizan para tratarlas:</w:t>
      </w:r>
    </w:p>
    <w:p w14:paraId="41F695D3" w14:textId="77777777" w:rsidR="00CD7B58" w:rsidRPr="00CD7B58" w:rsidRDefault="00CD7B58" w:rsidP="00A15439">
      <w:pPr>
        <w:numPr>
          <w:ilvl w:val="0"/>
          <w:numId w:val="8"/>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Neumonía:</w:t>
      </w:r>
      <w:r w:rsidRPr="00CD7B58">
        <w:rPr>
          <w:rFonts w:ascii="Arial" w:eastAsia="Times New Roman" w:hAnsi="Arial" w:cs="Arial"/>
          <w:color w:val="1F1F1F"/>
          <w:sz w:val="24"/>
          <w:szCs w:val="24"/>
          <w:lang w:eastAsia="es-MX"/>
        </w:rPr>
        <w:t> Se trata con antibióticos como oxitetraciclina, penicilina o eritromicina.</w:t>
      </w:r>
    </w:p>
    <w:p w14:paraId="2BDE9659" w14:textId="3586F469" w:rsidR="00CD7B58" w:rsidRPr="00CD7B58" w:rsidRDefault="009773D7" w:rsidP="00A15439">
      <w:pPr>
        <w:numPr>
          <w:ilvl w:val="0"/>
          <w:numId w:val="8"/>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b/>
          <w:bCs/>
          <w:color w:val="1F1F1F"/>
          <w:sz w:val="24"/>
          <w:szCs w:val="24"/>
          <w:lang w:eastAsia="es-MX"/>
        </w:rPr>
        <w:t>Ectima contagiosa</w:t>
      </w:r>
      <w:r w:rsidR="00CD7B58" w:rsidRPr="00CD7B58">
        <w:rPr>
          <w:rFonts w:ascii="Arial" w:eastAsia="Times New Roman" w:hAnsi="Arial" w:cs="Arial"/>
          <w:color w:val="1F1F1F"/>
          <w:sz w:val="24"/>
          <w:szCs w:val="24"/>
          <w:lang w:eastAsia="es-MX"/>
        </w:rPr>
        <w:t>: Se trata con antibióticos como oxitetraciclina, penicilina o eritromicina.</w:t>
      </w:r>
    </w:p>
    <w:p w14:paraId="153A8DE1" w14:textId="1D3DD507" w:rsidR="00CD7B58" w:rsidRPr="00CD7B58" w:rsidRDefault="009773D7" w:rsidP="00A15439">
      <w:pPr>
        <w:numPr>
          <w:ilvl w:val="0"/>
          <w:numId w:val="8"/>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b/>
          <w:bCs/>
          <w:color w:val="1F1F1F"/>
          <w:sz w:val="24"/>
          <w:szCs w:val="24"/>
          <w:lang w:eastAsia="es-MX"/>
        </w:rPr>
        <w:lastRenderedPageBreak/>
        <w:t>Poli adenomatosis</w:t>
      </w:r>
      <w:r w:rsidR="00CD7B58" w:rsidRPr="00CD7B58">
        <w:rPr>
          <w:rFonts w:ascii="Arial" w:eastAsia="Times New Roman" w:hAnsi="Arial" w:cs="Arial"/>
          <w:b/>
          <w:bCs/>
          <w:color w:val="1F1F1F"/>
          <w:sz w:val="24"/>
          <w:szCs w:val="24"/>
          <w:lang w:eastAsia="es-MX"/>
        </w:rPr>
        <w:t xml:space="preserve"> pulmonar:</w:t>
      </w:r>
      <w:r w:rsidR="00CD7B58" w:rsidRPr="00CD7B58">
        <w:rPr>
          <w:rFonts w:ascii="Arial" w:eastAsia="Times New Roman" w:hAnsi="Arial" w:cs="Arial"/>
          <w:color w:val="1F1F1F"/>
          <w:sz w:val="24"/>
          <w:szCs w:val="24"/>
          <w:lang w:eastAsia="es-MX"/>
        </w:rPr>
        <w:t> Se trata con antibióticos como oxitetraciclina, penicilina o eritromicina.</w:t>
      </w:r>
    </w:p>
    <w:p w14:paraId="0261B766" w14:textId="77777777" w:rsidR="00CD7B58" w:rsidRPr="00CD7B58" w:rsidRDefault="00CD7B58" w:rsidP="00A15439">
      <w:pPr>
        <w:numPr>
          <w:ilvl w:val="0"/>
          <w:numId w:val="8"/>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CD7B58">
        <w:rPr>
          <w:rFonts w:ascii="Arial" w:eastAsia="Times New Roman" w:hAnsi="Arial" w:cs="Arial"/>
          <w:b/>
          <w:bCs/>
          <w:color w:val="1F1F1F"/>
          <w:sz w:val="24"/>
          <w:szCs w:val="24"/>
          <w:lang w:eastAsia="es-MX"/>
        </w:rPr>
        <w:t>Brucelosis ovina:</w:t>
      </w:r>
      <w:r w:rsidRPr="00CD7B58">
        <w:rPr>
          <w:rFonts w:ascii="Arial" w:eastAsia="Times New Roman" w:hAnsi="Arial" w:cs="Arial"/>
          <w:color w:val="1F1F1F"/>
          <w:sz w:val="24"/>
          <w:szCs w:val="24"/>
          <w:lang w:eastAsia="es-MX"/>
        </w:rPr>
        <w:t> Se trata con antibióticos como oxitetraciclina, penicilina o eritromicina.</w:t>
      </w:r>
    </w:p>
    <w:p w14:paraId="79C5828B" w14:textId="7A7B0E28" w:rsidR="00CD7B58" w:rsidRPr="00CD7B58" w:rsidRDefault="009773D7" w:rsidP="00A15439">
      <w:pPr>
        <w:numPr>
          <w:ilvl w:val="0"/>
          <w:numId w:val="8"/>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b/>
          <w:bCs/>
          <w:color w:val="1F1F1F"/>
          <w:sz w:val="24"/>
          <w:szCs w:val="24"/>
          <w:lang w:eastAsia="es-MX"/>
        </w:rPr>
        <w:t>Entero toxemia</w:t>
      </w:r>
      <w:r w:rsidR="00CD7B58" w:rsidRPr="00CD7B58">
        <w:rPr>
          <w:rFonts w:ascii="Arial" w:eastAsia="Times New Roman" w:hAnsi="Arial" w:cs="Arial"/>
          <w:color w:val="1F1F1F"/>
          <w:sz w:val="24"/>
          <w:szCs w:val="24"/>
          <w:lang w:eastAsia="es-MX"/>
        </w:rPr>
        <w:t>: Se trata con antibióticos como oxitetraciclina, penicilina o eritromicina.</w:t>
      </w:r>
    </w:p>
    <w:p w14:paraId="292DFB12" w14:textId="155B2FDF" w:rsidR="00CD7B58" w:rsidRPr="00A15439" w:rsidRDefault="00CD7B58"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CD7B58">
        <w:rPr>
          <w:rFonts w:ascii="Arial" w:eastAsia="Times New Roman" w:hAnsi="Arial" w:cs="Arial"/>
          <w:color w:val="1F1F1F"/>
          <w:sz w:val="24"/>
          <w:szCs w:val="24"/>
          <w:lang w:eastAsia="es-MX"/>
        </w:rPr>
        <w:t>En algunos casos, las enfermedades bacterianas en ovinos y caprinos pueden ser graves o incluso fatales. Por ello, es importante consultar con un veterinario lo antes posible si se observa algún signo de enfermedad.</w:t>
      </w:r>
    </w:p>
    <w:p w14:paraId="66483BAD" w14:textId="7C26487E" w:rsidR="009773D7" w:rsidRPr="00A15439" w:rsidRDefault="009773D7" w:rsidP="00A15439">
      <w:pPr>
        <w:shd w:val="clear" w:color="auto" w:fill="FFFFFF"/>
        <w:spacing w:before="360" w:after="360" w:line="240" w:lineRule="auto"/>
        <w:jc w:val="both"/>
        <w:rPr>
          <w:rFonts w:ascii="Arial" w:eastAsia="Times New Roman" w:hAnsi="Arial" w:cs="Arial"/>
          <w:color w:val="1F1F1F"/>
          <w:sz w:val="24"/>
          <w:szCs w:val="24"/>
          <w:lang w:eastAsia="es-MX"/>
        </w:rPr>
      </w:pPr>
    </w:p>
    <w:p w14:paraId="63B7F226" w14:textId="4C1A6313" w:rsidR="009773D7" w:rsidRPr="00A15439" w:rsidRDefault="009773D7" w:rsidP="00A15439">
      <w:pPr>
        <w:shd w:val="clear" w:color="auto" w:fill="FFFFFF"/>
        <w:spacing w:before="360" w:after="360" w:line="240" w:lineRule="auto"/>
        <w:jc w:val="both"/>
        <w:rPr>
          <w:rFonts w:ascii="Arial" w:hAnsi="Arial" w:cs="Arial"/>
          <w:b/>
          <w:bCs/>
          <w:color w:val="444444"/>
          <w:sz w:val="28"/>
          <w:szCs w:val="28"/>
          <w:shd w:val="clear" w:color="auto" w:fill="FFFFFF"/>
        </w:rPr>
      </w:pPr>
      <w:r w:rsidRPr="00A15439">
        <w:rPr>
          <w:rFonts w:ascii="Arial" w:hAnsi="Arial" w:cs="Arial"/>
          <w:b/>
          <w:bCs/>
          <w:color w:val="444444"/>
          <w:sz w:val="28"/>
          <w:szCs w:val="28"/>
          <w:shd w:val="clear" w:color="auto" w:fill="FFFFFF"/>
        </w:rPr>
        <w:t>A QUE SE REFIERE CON ESPORULAR UNA BACTERIA</w:t>
      </w:r>
    </w:p>
    <w:p w14:paraId="0F9A19E2" w14:textId="77777777" w:rsidR="009773D7" w:rsidRPr="00A15439" w:rsidRDefault="009773D7" w:rsidP="00A15439">
      <w:pPr>
        <w:pStyle w:val="NormalWeb"/>
        <w:shd w:val="clear" w:color="auto" w:fill="FFFFFF"/>
        <w:spacing w:before="0" w:beforeAutospacing="0" w:after="360" w:afterAutospacing="0"/>
        <w:jc w:val="both"/>
        <w:rPr>
          <w:rFonts w:ascii="Arial" w:hAnsi="Arial" w:cs="Arial"/>
          <w:color w:val="1F1F1F"/>
        </w:rPr>
      </w:pPr>
      <w:r w:rsidRPr="00A15439">
        <w:rPr>
          <w:rFonts w:ascii="Arial" w:hAnsi="Arial" w:cs="Arial"/>
          <w:color w:val="1F1F1F"/>
        </w:rPr>
        <w:t>La esporulación es un proceso de diferenciación celular en el que una bacteria produce una espora. Las esporas son células que están en estado latente y que pueden sobrevivir en condiciones adversas, como temperaturas extremas, falta de nutrientes o exposición a antibióticos.</w:t>
      </w:r>
    </w:p>
    <w:p w14:paraId="25DF9A11" w14:textId="77777777"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El proceso de esporulación comienza con la duplicación del ADN de la bacteria. Luego, la bacteria comienza a sintetizar una pared celular gruesa alrededor del ADN replicado. Esta pared celular es lo que protege a la espora de las condiciones adversas.</w:t>
      </w:r>
    </w:p>
    <w:p w14:paraId="0E26430A" w14:textId="77777777"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El proceso de esporulación puede tardar varias horas o días. Una vez que la espora está completamente formada, puede liberarse de la bacteria. Las esporas pueden permanecer latentes durante años o incluso siglos.</w:t>
      </w:r>
    </w:p>
    <w:p w14:paraId="6CE68755" w14:textId="62E2CAA1"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Las bacterias que forman esporas se encuentran en una variedad de ambientes, incluyendo el suelo, el agua y los alimentos. Algunas de las bacterias que forman esporas son patógenas, lo que significa que pueden causar enfermedades.</w:t>
      </w:r>
    </w:p>
    <w:p w14:paraId="31845AFB" w14:textId="3DA31684"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p>
    <w:p w14:paraId="34A39CCC" w14:textId="03C30598"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p>
    <w:p w14:paraId="6BBA56A2" w14:textId="669A6A74"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p>
    <w:p w14:paraId="4CF2C9AB" w14:textId="192F83AF"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p>
    <w:p w14:paraId="4EDB8CE4" w14:textId="57B8E922" w:rsidR="009773D7" w:rsidRPr="00A15439" w:rsidRDefault="009773D7" w:rsidP="00A15439">
      <w:pPr>
        <w:pStyle w:val="NormalWeb"/>
        <w:shd w:val="clear" w:color="auto" w:fill="FFFFFF"/>
        <w:spacing w:before="360" w:beforeAutospacing="0" w:after="360" w:afterAutospacing="0"/>
        <w:jc w:val="both"/>
        <w:rPr>
          <w:rFonts w:ascii="Arial" w:hAnsi="Arial" w:cs="Arial"/>
          <w:color w:val="1F1F1F"/>
        </w:rPr>
      </w:pPr>
    </w:p>
    <w:p w14:paraId="6BD4A32D" w14:textId="4F1FBF26" w:rsidR="009773D7" w:rsidRPr="00A15439" w:rsidRDefault="009773D7" w:rsidP="00A15439">
      <w:pPr>
        <w:pStyle w:val="NormalWeb"/>
        <w:shd w:val="clear" w:color="auto" w:fill="FFFFFF"/>
        <w:spacing w:before="360" w:beforeAutospacing="0" w:after="360" w:afterAutospacing="0"/>
        <w:jc w:val="both"/>
        <w:rPr>
          <w:rFonts w:ascii="Arial" w:hAnsi="Arial" w:cs="Arial"/>
          <w:b/>
          <w:bCs/>
          <w:color w:val="444444"/>
          <w:sz w:val="28"/>
          <w:szCs w:val="28"/>
          <w:shd w:val="clear" w:color="auto" w:fill="FFFFFF"/>
        </w:rPr>
      </w:pPr>
      <w:r w:rsidRPr="00A15439">
        <w:rPr>
          <w:rFonts w:ascii="Arial" w:hAnsi="Arial" w:cs="Arial"/>
          <w:b/>
          <w:bCs/>
          <w:color w:val="444444"/>
          <w:sz w:val="28"/>
          <w:szCs w:val="28"/>
          <w:shd w:val="clear" w:color="auto" w:fill="FFFFFF"/>
        </w:rPr>
        <w:lastRenderedPageBreak/>
        <w:t>QUE ES UNA ENTEROTOXEMIA</w:t>
      </w:r>
    </w:p>
    <w:p w14:paraId="22A249C7" w14:textId="77777777" w:rsidR="009773D7" w:rsidRPr="00A15439" w:rsidRDefault="009773D7" w:rsidP="00A15439">
      <w:pPr>
        <w:pStyle w:val="NormalWeb"/>
        <w:shd w:val="clear" w:color="auto" w:fill="FFFFFF"/>
        <w:spacing w:before="0" w:beforeAutospacing="0" w:after="360" w:afterAutospacing="0"/>
        <w:jc w:val="both"/>
        <w:rPr>
          <w:rFonts w:ascii="Arial" w:hAnsi="Arial" w:cs="Arial"/>
          <w:color w:val="000000" w:themeColor="text1"/>
        </w:rPr>
      </w:pPr>
      <w:r w:rsidRPr="00A15439">
        <w:rPr>
          <w:rFonts w:ascii="Arial" w:hAnsi="Arial" w:cs="Arial"/>
          <w:color w:val="1F1F1F"/>
        </w:rPr>
        <w:br/>
      </w:r>
      <w:r w:rsidRPr="00A15439">
        <w:rPr>
          <w:rFonts w:ascii="Arial" w:hAnsi="Arial" w:cs="Arial"/>
          <w:color w:val="000000" w:themeColor="text1"/>
        </w:rPr>
        <w:t>La enterotoxemia es una enfermedad causada por la producción de toxinas bacterianas en el intestino. Estas toxinas se absorben a la circulación y pueden causar daños en varios órganos, como el cerebro, los pulmones y el corazón.</w:t>
      </w:r>
    </w:p>
    <w:p w14:paraId="46F52704" w14:textId="77777777" w:rsidR="009773D7" w:rsidRPr="00A15439" w:rsidRDefault="009773D7" w:rsidP="00A15439">
      <w:pPr>
        <w:pStyle w:val="NormalWeb"/>
        <w:shd w:val="clear" w:color="auto" w:fill="FFFFFF"/>
        <w:spacing w:before="360" w:beforeAutospacing="0" w:after="360" w:afterAutospacing="0"/>
        <w:jc w:val="both"/>
        <w:rPr>
          <w:rFonts w:ascii="Arial" w:hAnsi="Arial" w:cs="Arial"/>
          <w:color w:val="000000" w:themeColor="text1"/>
        </w:rPr>
      </w:pPr>
      <w:r w:rsidRPr="00A15439">
        <w:rPr>
          <w:rFonts w:ascii="Arial" w:hAnsi="Arial" w:cs="Arial"/>
          <w:color w:val="000000" w:themeColor="text1"/>
        </w:rPr>
        <w:t>La enterotoxemia es una enfermedad frecuente en animales, especialmente en rumiantes jóvenes, como terneros, corderos y cabritos. También puede afectar a cerdos, equinos y otras especies.</w:t>
      </w:r>
    </w:p>
    <w:p w14:paraId="45E6A87B" w14:textId="3CDA6355" w:rsidR="009773D7" w:rsidRPr="00A15439" w:rsidRDefault="009773D7" w:rsidP="00A15439">
      <w:pPr>
        <w:pStyle w:val="NormalWeb"/>
        <w:shd w:val="clear" w:color="auto" w:fill="FFFFFF"/>
        <w:spacing w:before="360" w:beforeAutospacing="0" w:after="360" w:afterAutospacing="0"/>
        <w:jc w:val="both"/>
        <w:rPr>
          <w:rFonts w:ascii="Arial" w:hAnsi="Arial" w:cs="Arial"/>
          <w:color w:val="000000" w:themeColor="text1"/>
        </w:rPr>
      </w:pPr>
      <w:r w:rsidRPr="00A15439">
        <w:rPr>
          <w:rFonts w:ascii="Arial" w:hAnsi="Arial" w:cs="Arial"/>
          <w:color w:val="000000" w:themeColor="text1"/>
        </w:rPr>
        <w:t>Las bacterias que causan enterotoxemia pertenecen al género Clostridium. Estas bacterias son anaerobias, es decir, que crecen en ausencia de oxígeno. Se encuentran de forma natural en el intestino de los animales, pero pueden multiplicarse rápidamente en condiciones favorables.</w:t>
      </w:r>
    </w:p>
    <w:p w14:paraId="212175E5" w14:textId="1BB486A5" w:rsidR="009773D7" w:rsidRPr="00A15439" w:rsidRDefault="009773D7" w:rsidP="00A15439">
      <w:pPr>
        <w:pStyle w:val="NormalWeb"/>
        <w:shd w:val="clear" w:color="auto" w:fill="FFFFFF"/>
        <w:spacing w:before="360" w:beforeAutospacing="0" w:after="360" w:afterAutospacing="0"/>
        <w:jc w:val="both"/>
        <w:rPr>
          <w:rFonts w:ascii="Arial" w:hAnsi="Arial" w:cs="Arial"/>
          <w:color w:val="000000" w:themeColor="text1"/>
        </w:rPr>
      </w:pPr>
    </w:p>
    <w:p w14:paraId="779E211C" w14:textId="3FFD567C" w:rsidR="009773D7" w:rsidRPr="00A15439" w:rsidRDefault="009773D7" w:rsidP="00A15439">
      <w:pPr>
        <w:pStyle w:val="NormalWeb"/>
        <w:shd w:val="clear" w:color="auto" w:fill="FFFFFF"/>
        <w:spacing w:before="360" w:beforeAutospacing="0" w:after="360" w:afterAutospacing="0"/>
        <w:jc w:val="both"/>
        <w:rPr>
          <w:rFonts w:ascii="Arial" w:hAnsi="Arial" w:cs="Arial"/>
          <w:b/>
          <w:bCs/>
          <w:color w:val="444444"/>
          <w:sz w:val="28"/>
          <w:szCs w:val="28"/>
          <w:shd w:val="clear" w:color="auto" w:fill="FFFFFF"/>
        </w:rPr>
      </w:pPr>
      <w:r w:rsidRPr="00A15439">
        <w:rPr>
          <w:rFonts w:ascii="Arial" w:hAnsi="Arial" w:cs="Arial"/>
          <w:b/>
          <w:bCs/>
          <w:color w:val="444444"/>
          <w:sz w:val="28"/>
          <w:szCs w:val="28"/>
          <w:shd w:val="clear" w:color="auto" w:fill="FFFFFF"/>
        </w:rPr>
        <w:t>QUE ES UNA VACUNA Y UNA BACTERINA</w:t>
      </w:r>
    </w:p>
    <w:p w14:paraId="01BD35C2" w14:textId="77777777" w:rsidR="009773D7" w:rsidRPr="00A15439" w:rsidRDefault="009773D7" w:rsidP="00A15439">
      <w:pPr>
        <w:pStyle w:val="NormalWeb"/>
        <w:shd w:val="clear" w:color="auto" w:fill="FFFFFF"/>
        <w:spacing w:before="0" w:beforeAutospacing="0" w:after="360" w:afterAutospacing="0"/>
        <w:jc w:val="both"/>
        <w:rPr>
          <w:rFonts w:ascii="Arial" w:hAnsi="Arial" w:cs="Arial"/>
          <w:color w:val="000000" w:themeColor="text1"/>
        </w:rPr>
      </w:pPr>
      <w:r w:rsidRPr="00A15439">
        <w:rPr>
          <w:rFonts w:ascii="Arial" w:hAnsi="Arial" w:cs="Arial"/>
          <w:color w:val="1F1F1F"/>
        </w:rPr>
        <w:br/>
      </w:r>
      <w:r w:rsidRPr="00A15439">
        <w:rPr>
          <w:rFonts w:ascii="Arial" w:hAnsi="Arial" w:cs="Arial"/>
          <w:color w:val="000000" w:themeColor="text1"/>
        </w:rPr>
        <w:t>Las vacunas y las bacterinas son medicamentos que se usan para prevenir enfermedades infecciosas. Ambas funcionan al exponer al cuerpo a una forma debilitada o inactivada del patógeno que causa la enfermedad. Esto ayuda al cuerpo a desarrollar inmunidad a la enfermedad, lo que significa que el cuerpo estará mejor preparado para combatir la infección si la contrae.</w:t>
      </w:r>
    </w:p>
    <w:p w14:paraId="52C412F1" w14:textId="6FE4AB98" w:rsidR="009773D7" w:rsidRPr="00A15439" w:rsidRDefault="00A15439" w:rsidP="00A15439">
      <w:pPr>
        <w:pStyle w:val="NormalWeb"/>
        <w:shd w:val="clear" w:color="auto" w:fill="FFFFFF"/>
        <w:spacing w:before="360" w:beforeAutospacing="0" w:after="360" w:afterAutospacing="0"/>
        <w:jc w:val="both"/>
        <w:rPr>
          <w:rFonts w:ascii="Arial" w:hAnsi="Arial" w:cs="Arial"/>
          <w:color w:val="000000" w:themeColor="text1"/>
        </w:rPr>
      </w:pPr>
      <w:r w:rsidRPr="00A15439">
        <w:rPr>
          <w:rStyle w:val="Textoennegrita"/>
          <w:rFonts w:ascii="Arial" w:hAnsi="Arial" w:cs="Arial"/>
          <w:color w:val="000000" w:themeColor="text1"/>
        </w:rPr>
        <w:t>VACUNAS</w:t>
      </w:r>
    </w:p>
    <w:p w14:paraId="47177B9F" w14:textId="77777777" w:rsidR="009773D7" w:rsidRPr="00A15439" w:rsidRDefault="009773D7" w:rsidP="00A15439">
      <w:pPr>
        <w:pStyle w:val="NormalWeb"/>
        <w:shd w:val="clear" w:color="auto" w:fill="FFFFFF"/>
        <w:spacing w:before="360" w:beforeAutospacing="0" w:after="360" w:afterAutospacing="0"/>
        <w:jc w:val="both"/>
        <w:rPr>
          <w:rFonts w:ascii="Arial" w:hAnsi="Arial" w:cs="Arial"/>
          <w:color w:val="000000" w:themeColor="text1"/>
        </w:rPr>
      </w:pPr>
      <w:r w:rsidRPr="00A15439">
        <w:rPr>
          <w:rFonts w:ascii="Arial" w:hAnsi="Arial" w:cs="Arial"/>
          <w:color w:val="000000" w:themeColor="text1"/>
        </w:rPr>
        <w:t xml:space="preserve">Las vacunas se pueden clasificar en varios tipos, según el tipo de patógeno que contienen. Las vacunas vivas atenuadas contienen una forma debilitada del patógeno que todavía puede replicarse en el cuerpo. Las vacunas inactivadas contienen una forma muerta del patógeno. Las vacunas de subunidades contienen solo partes del patógeno, como proteínas o polisacáridos. Las vacunas de conjugación combinan una parte del patógeno con una proteína portadora, lo que ayuda al cuerpo a desarrollar una respuesta inmune más fuerte. </w:t>
      </w:r>
    </w:p>
    <w:p w14:paraId="169993BC" w14:textId="654134D9" w:rsidR="00A15439" w:rsidRPr="00A15439" w:rsidRDefault="00A15439" w:rsidP="00A15439">
      <w:pPr>
        <w:pStyle w:val="NormalWeb"/>
        <w:shd w:val="clear" w:color="auto" w:fill="FFFFFF"/>
        <w:spacing w:before="360" w:beforeAutospacing="0" w:after="360" w:afterAutospacing="0"/>
        <w:jc w:val="both"/>
        <w:rPr>
          <w:rFonts w:ascii="Arial" w:hAnsi="Arial" w:cs="Arial"/>
          <w:color w:val="1F1F1F"/>
        </w:rPr>
      </w:pPr>
      <w:r w:rsidRPr="00A15439">
        <w:rPr>
          <w:rStyle w:val="Textoennegrita"/>
          <w:rFonts w:ascii="Arial" w:hAnsi="Arial" w:cs="Arial"/>
          <w:color w:val="1F1F1F"/>
        </w:rPr>
        <w:t>BACTERINAS</w:t>
      </w:r>
    </w:p>
    <w:p w14:paraId="1CC5486C" w14:textId="11955BDA" w:rsidR="00A15439" w:rsidRPr="00A15439" w:rsidRDefault="00A15439" w:rsidP="00A15439">
      <w:pPr>
        <w:pStyle w:val="NormalWeb"/>
        <w:shd w:val="clear" w:color="auto" w:fill="FFFFFF"/>
        <w:spacing w:before="360" w:beforeAutospacing="0" w:after="360" w:afterAutospacing="0"/>
        <w:jc w:val="both"/>
        <w:rPr>
          <w:rFonts w:ascii="Arial" w:hAnsi="Arial" w:cs="Arial"/>
          <w:color w:val="1F1F1F"/>
        </w:rPr>
      </w:pPr>
      <w:r w:rsidRPr="00A15439">
        <w:rPr>
          <w:rFonts w:ascii="Arial" w:hAnsi="Arial" w:cs="Arial"/>
          <w:color w:val="1F1F1F"/>
        </w:rPr>
        <w:t xml:space="preserve">Las bacterinas son un tipo de vacuna que contiene bacterias inactivadas. Las bacterinas se usan para prevenir enfermedades causadas por bacterias, como la tuberculosis, la difteria y el tétanos. </w:t>
      </w:r>
    </w:p>
    <w:p w14:paraId="5CDF3A58" w14:textId="7ACE2967" w:rsidR="00A15439" w:rsidRPr="00A15439" w:rsidRDefault="00A15439" w:rsidP="00A15439">
      <w:pPr>
        <w:shd w:val="clear" w:color="auto" w:fill="FFFFFF"/>
        <w:spacing w:before="360" w:after="360" w:line="240" w:lineRule="auto"/>
        <w:jc w:val="both"/>
        <w:rPr>
          <w:rFonts w:ascii="Arial" w:hAnsi="Arial" w:cs="Arial"/>
          <w:b/>
          <w:bCs/>
          <w:color w:val="000000" w:themeColor="text1"/>
          <w:sz w:val="28"/>
          <w:szCs w:val="28"/>
          <w:shd w:val="clear" w:color="auto" w:fill="FFFFFF"/>
        </w:rPr>
      </w:pPr>
      <w:r w:rsidRPr="00A15439">
        <w:rPr>
          <w:rFonts w:ascii="Arial" w:hAnsi="Arial" w:cs="Arial"/>
          <w:b/>
          <w:bCs/>
          <w:color w:val="000000" w:themeColor="text1"/>
          <w:sz w:val="28"/>
          <w:szCs w:val="28"/>
          <w:shd w:val="clear" w:color="auto" w:fill="FFFFFF"/>
        </w:rPr>
        <w:lastRenderedPageBreak/>
        <w:t>EXISTEN VACUNAS PARA CLOSTRIDIASIS O BACTERINAS</w:t>
      </w:r>
    </w:p>
    <w:p w14:paraId="0A7A0D9A" w14:textId="0062CC76" w:rsidR="00A15439" w:rsidRPr="00A15439" w:rsidRDefault="00A15439"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Las vacunas para clostridiosis están disponibles para una amplia gama de animales, incluyendo bovinos, ovinos, caprinos, porcinos, equinos, aves y mascotas. Estas vacunas se utilizan para prevenir una variedad de enfermedades clostridiales, incluyendo:</w:t>
      </w:r>
    </w:p>
    <w:p w14:paraId="07687496"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Carbunco sintomático o mancha</w:t>
      </w:r>
    </w:p>
    <w:p w14:paraId="4D4D5557"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Gangrena gaseosa o edema maligno</w:t>
      </w:r>
    </w:p>
    <w:p w14:paraId="2ACFC2F3"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Enterotoxemia o enfermedad del riñón pulposo</w:t>
      </w:r>
    </w:p>
    <w:p w14:paraId="7F769DAB"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Hemoglobinuria bacilar</w:t>
      </w:r>
    </w:p>
    <w:p w14:paraId="048BAE93"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Hepatitis necrótica infecciosa</w:t>
      </w:r>
    </w:p>
    <w:p w14:paraId="7DB4DDD8" w14:textId="77777777" w:rsidR="00A15439" w:rsidRPr="00A15439" w:rsidRDefault="00A15439" w:rsidP="00A15439">
      <w:pPr>
        <w:numPr>
          <w:ilvl w:val="0"/>
          <w:numId w:val="9"/>
        </w:numPr>
        <w:shd w:val="clear" w:color="auto" w:fill="FFFFFF"/>
        <w:spacing w:before="100" w:beforeAutospacing="1" w:after="15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Muerte súbita por clostridiosis</w:t>
      </w:r>
    </w:p>
    <w:p w14:paraId="1EAF9A43" w14:textId="77777777" w:rsidR="00A15439" w:rsidRPr="00A15439" w:rsidRDefault="00A15439"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Las vacunas para clostridiosis son una herramienta importante para la prevención de estas enfermedades, que pueden ser muy graves y causar la muerte en los animales.</w:t>
      </w:r>
    </w:p>
    <w:p w14:paraId="51BDBA4E" w14:textId="77777777" w:rsidR="00A15439" w:rsidRPr="00A15439" w:rsidRDefault="00A15439" w:rsidP="00A15439">
      <w:pPr>
        <w:shd w:val="clear" w:color="auto" w:fill="FFFFFF"/>
        <w:spacing w:before="360" w:after="360" w:line="240" w:lineRule="auto"/>
        <w:jc w:val="both"/>
        <w:rPr>
          <w:rFonts w:ascii="Arial" w:eastAsia="Times New Roman" w:hAnsi="Arial" w:cs="Arial"/>
          <w:color w:val="1F1F1F"/>
          <w:sz w:val="24"/>
          <w:szCs w:val="24"/>
          <w:lang w:eastAsia="es-MX"/>
        </w:rPr>
      </w:pPr>
      <w:r w:rsidRPr="00A15439">
        <w:rPr>
          <w:rFonts w:ascii="Arial" w:eastAsia="Times New Roman" w:hAnsi="Arial" w:cs="Arial"/>
          <w:color w:val="1F1F1F"/>
          <w:sz w:val="24"/>
          <w:szCs w:val="24"/>
          <w:lang w:eastAsia="es-MX"/>
        </w:rPr>
        <w:t>La razón por la que las vacunas para clostridiosis son bacterinas es porque las bacterias vivas pueden ser peligrosas para los animales. Las bacterinas inactivadas o atenuadas son seguras y efectivas para estimular el sistema inmunitario del animal.</w:t>
      </w:r>
    </w:p>
    <w:p w14:paraId="29F166B4" w14:textId="77777777" w:rsidR="00A15439" w:rsidRPr="00A15439" w:rsidRDefault="00A15439" w:rsidP="00A15439">
      <w:pPr>
        <w:pStyle w:val="NormalWeb"/>
        <w:shd w:val="clear" w:color="auto" w:fill="FFFFFF"/>
        <w:spacing w:before="360" w:beforeAutospacing="0" w:after="360" w:afterAutospacing="0"/>
        <w:jc w:val="both"/>
        <w:rPr>
          <w:rFonts w:ascii="Arial" w:hAnsi="Arial" w:cs="Arial"/>
          <w:color w:val="1F1F1F"/>
        </w:rPr>
      </w:pPr>
    </w:p>
    <w:p w14:paraId="74EB9967" w14:textId="77777777" w:rsidR="009773D7" w:rsidRPr="009773D7" w:rsidRDefault="009773D7" w:rsidP="009773D7">
      <w:pPr>
        <w:pStyle w:val="NormalWeb"/>
        <w:shd w:val="clear" w:color="auto" w:fill="FFFFFF"/>
        <w:spacing w:before="360" w:beforeAutospacing="0" w:after="360" w:afterAutospacing="0"/>
        <w:jc w:val="center"/>
        <w:rPr>
          <w:rFonts w:ascii="Arial" w:hAnsi="Arial" w:cs="Arial"/>
          <w:b/>
          <w:bCs/>
          <w:color w:val="000000" w:themeColor="text1"/>
          <w:sz w:val="28"/>
          <w:szCs w:val="28"/>
        </w:rPr>
      </w:pPr>
    </w:p>
    <w:p w14:paraId="0FF50294" w14:textId="77777777" w:rsidR="009773D7" w:rsidRPr="009773D7" w:rsidRDefault="009773D7" w:rsidP="009773D7">
      <w:pPr>
        <w:pStyle w:val="NormalWeb"/>
        <w:shd w:val="clear" w:color="auto" w:fill="FFFFFF"/>
        <w:spacing w:before="360" w:beforeAutospacing="0" w:after="360" w:afterAutospacing="0"/>
        <w:jc w:val="center"/>
        <w:rPr>
          <w:rFonts w:ascii="Arial" w:hAnsi="Arial" w:cs="Arial"/>
          <w:b/>
          <w:bCs/>
          <w:color w:val="1F1F1F"/>
          <w:sz w:val="28"/>
          <w:szCs w:val="28"/>
        </w:rPr>
      </w:pPr>
    </w:p>
    <w:p w14:paraId="2B57AE04" w14:textId="77777777" w:rsidR="009773D7" w:rsidRPr="00CD7B58" w:rsidRDefault="009773D7" w:rsidP="009773D7">
      <w:pPr>
        <w:shd w:val="clear" w:color="auto" w:fill="FFFFFF"/>
        <w:spacing w:before="360" w:after="360" w:line="240" w:lineRule="auto"/>
        <w:jc w:val="center"/>
        <w:rPr>
          <w:rFonts w:ascii="Arial" w:eastAsia="Times New Roman" w:hAnsi="Arial" w:cs="Arial"/>
          <w:b/>
          <w:bCs/>
          <w:color w:val="1F1F1F"/>
          <w:sz w:val="28"/>
          <w:szCs w:val="28"/>
          <w:lang w:eastAsia="es-MX"/>
        </w:rPr>
      </w:pPr>
    </w:p>
    <w:p w14:paraId="7BE127C7" w14:textId="77777777" w:rsidR="00CD7B58" w:rsidRPr="00CD7B58" w:rsidRDefault="00CD7B58" w:rsidP="00CD7B58">
      <w:pPr>
        <w:shd w:val="clear" w:color="auto" w:fill="FFFFFF"/>
        <w:spacing w:before="360" w:after="360" w:line="240" w:lineRule="auto"/>
        <w:jc w:val="center"/>
        <w:rPr>
          <w:rFonts w:ascii="Arial" w:eastAsia="Times New Roman" w:hAnsi="Arial" w:cs="Arial"/>
          <w:b/>
          <w:bCs/>
          <w:color w:val="000000" w:themeColor="text1"/>
          <w:sz w:val="28"/>
          <w:szCs w:val="28"/>
          <w:lang w:eastAsia="es-MX"/>
        </w:rPr>
      </w:pPr>
    </w:p>
    <w:p w14:paraId="15ECC3A7" w14:textId="77777777" w:rsidR="00CD7B58" w:rsidRPr="00CD7B58" w:rsidRDefault="00CD7B58" w:rsidP="00CD7B58">
      <w:pPr>
        <w:shd w:val="clear" w:color="auto" w:fill="FFFFFF"/>
        <w:spacing w:after="360" w:line="240" w:lineRule="auto"/>
        <w:rPr>
          <w:rFonts w:ascii="Arial" w:eastAsia="Times New Roman" w:hAnsi="Arial" w:cs="Arial"/>
          <w:color w:val="1F1F1F"/>
          <w:sz w:val="24"/>
          <w:szCs w:val="24"/>
          <w:lang w:eastAsia="es-MX"/>
        </w:rPr>
      </w:pPr>
    </w:p>
    <w:p w14:paraId="39903B5D" w14:textId="77777777" w:rsidR="00CD7B58" w:rsidRDefault="00CD7B58" w:rsidP="00CD7B58">
      <w:pPr>
        <w:pStyle w:val="NormalWeb"/>
        <w:shd w:val="clear" w:color="auto" w:fill="FFFFFF"/>
        <w:spacing w:before="360" w:beforeAutospacing="0" w:after="360" w:afterAutospacing="0"/>
        <w:jc w:val="both"/>
        <w:rPr>
          <w:rFonts w:ascii="Arial" w:hAnsi="Arial" w:cs="Arial"/>
          <w:color w:val="1F1F1F"/>
        </w:rPr>
      </w:pPr>
    </w:p>
    <w:p w14:paraId="0AB91A07" w14:textId="77777777" w:rsidR="0081139A" w:rsidRPr="0081139A" w:rsidRDefault="0081139A" w:rsidP="00A15439">
      <w:pPr>
        <w:rPr>
          <w:rFonts w:ascii="Arial" w:hAnsi="Arial" w:cs="Arial"/>
          <w:b/>
          <w:bCs/>
          <w:sz w:val="28"/>
          <w:szCs w:val="28"/>
        </w:rPr>
      </w:pPr>
    </w:p>
    <w:sectPr w:rsidR="0081139A" w:rsidRPr="00811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4A0"/>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F6638"/>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5546"/>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05ADD"/>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37622"/>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67B81"/>
    <w:multiLevelType w:val="multilevel"/>
    <w:tmpl w:val="92F8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B06E1"/>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E70BF"/>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D144B"/>
    <w:multiLevelType w:val="multilevel"/>
    <w:tmpl w:val="52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2"/>
  </w:num>
  <w:num w:numId="5">
    <w:abstractNumId w:val="3"/>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73"/>
    <w:rsid w:val="00574B73"/>
    <w:rsid w:val="0081139A"/>
    <w:rsid w:val="009773D7"/>
    <w:rsid w:val="009D7399"/>
    <w:rsid w:val="00A15439"/>
    <w:rsid w:val="00A95A02"/>
    <w:rsid w:val="00BC6263"/>
    <w:rsid w:val="00CD7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D7020C"/>
  <w15:chartTrackingRefBased/>
  <w15:docId w15:val="{01AB8375-0AEB-4EF2-9B72-86A8AC6F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73"/>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13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1139A"/>
    <w:rPr>
      <w:b/>
      <w:bCs/>
    </w:rPr>
  </w:style>
  <w:style w:type="character" w:customStyle="1" w:styleId="citation-0">
    <w:name w:val="citation-0"/>
    <w:basedOn w:val="Fuentedeprrafopredeter"/>
    <w:rsid w:val="00A1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918">
      <w:bodyDiv w:val="1"/>
      <w:marLeft w:val="0"/>
      <w:marRight w:val="0"/>
      <w:marTop w:val="0"/>
      <w:marBottom w:val="0"/>
      <w:divBdr>
        <w:top w:val="none" w:sz="0" w:space="0" w:color="auto"/>
        <w:left w:val="none" w:sz="0" w:space="0" w:color="auto"/>
        <w:bottom w:val="none" w:sz="0" w:space="0" w:color="auto"/>
        <w:right w:val="none" w:sz="0" w:space="0" w:color="auto"/>
      </w:divBdr>
    </w:div>
    <w:div w:id="302855047">
      <w:bodyDiv w:val="1"/>
      <w:marLeft w:val="0"/>
      <w:marRight w:val="0"/>
      <w:marTop w:val="0"/>
      <w:marBottom w:val="0"/>
      <w:divBdr>
        <w:top w:val="none" w:sz="0" w:space="0" w:color="auto"/>
        <w:left w:val="none" w:sz="0" w:space="0" w:color="auto"/>
        <w:bottom w:val="none" w:sz="0" w:space="0" w:color="auto"/>
        <w:right w:val="none" w:sz="0" w:space="0" w:color="auto"/>
      </w:divBdr>
    </w:div>
    <w:div w:id="499658367">
      <w:bodyDiv w:val="1"/>
      <w:marLeft w:val="0"/>
      <w:marRight w:val="0"/>
      <w:marTop w:val="0"/>
      <w:marBottom w:val="0"/>
      <w:divBdr>
        <w:top w:val="none" w:sz="0" w:space="0" w:color="auto"/>
        <w:left w:val="none" w:sz="0" w:space="0" w:color="auto"/>
        <w:bottom w:val="none" w:sz="0" w:space="0" w:color="auto"/>
        <w:right w:val="none" w:sz="0" w:space="0" w:color="auto"/>
      </w:divBdr>
      <w:divsChild>
        <w:div w:id="1297370054">
          <w:marLeft w:val="0"/>
          <w:marRight w:val="0"/>
          <w:marTop w:val="240"/>
          <w:marBottom w:val="240"/>
          <w:divBdr>
            <w:top w:val="none" w:sz="0" w:space="0" w:color="auto"/>
            <w:left w:val="none" w:sz="0" w:space="0" w:color="auto"/>
            <w:bottom w:val="none" w:sz="0" w:space="0" w:color="auto"/>
            <w:right w:val="none" w:sz="0" w:space="0" w:color="auto"/>
          </w:divBdr>
          <w:divsChild>
            <w:div w:id="1387995927">
              <w:marLeft w:val="0"/>
              <w:marRight w:val="0"/>
              <w:marTop w:val="0"/>
              <w:marBottom w:val="0"/>
              <w:divBdr>
                <w:top w:val="none" w:sz="0" w:space="0" w:color="auto"/>
                <w:left w:val="none" w:sz="0" w:space="0" w:color="auto"/>
                <w:bottom w:val="none" w:sz="0" w:space="0" w:color="auto"/>
                <w:right w:val="none" w:sz="0" w:space="0" w:color="auto"/>
              </w:divBdr>
              <w:divsChild>
                <w:div w:id="1540123905">
                  <w:marLeft w:val="0"/>
                  <w:marRight w:val="0"/>
                  <w:marTop w:val="0"/>
                  <w:marBottom w:val="0"/>
                  <w:divBdr>
                    <w:top w:val="none" w:sz="0" w:space="0" w:color="auto"/>
                    <w:left w:val="none" w:sz="0" w:space="0" w:color="auto"/>
                    <w:bottom w:val="none" w:sz="0" w:space="0" w:color="auto"/>
                    <w:right w:val="none" w:sz="0" w:space="0" w:color="auto"/>
                  </w:divBdr>
                </w:div>
                <w:div w:id="18807772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861169">
          <w:marLeft w:val="0"/>
          <w:marRight w:val="0"/>
          <w:marTop w:val="240"/>
          <w:marBottom w:val="240"/>
          <w:divBdr>
            <w:top w:val="none" w:sz="0" w:space="0" w:color="auto"/>
            <w:left w:val="none" w:sz="0" w:space="0" w:color="auto"/>
            <w:bottom w:val="none" w:sz="0" w:space="0" w:color="auto"/>
            <w:right w:val="none" w:sz="0" w:space="0" w:color="auto"/>
          </w:divBdr>
          <w:divsChild>
            <w:div w:id="143357699">
              <w:marLeft w:val="0"/>
              <w:marRight w:val="0"/>
              <w:marTop w:val="0"/>
              <w:marBottom w:val="0"/>
              <w:divBdr>
                <w:top w:val="none" w:sz="0" w:space="0" w:color="auto"/>
                <w:left w:val="none" w:sz="0" w:space="0" w:color="auto"/>
                <w:bottom w:val="none" w:sz="0" w:space="0" w:color="auto"/>
                <w:right w:val="none" w:sz="0" w:space="0" w:color="auto"/>
              </w:divBdr>
              <w:divsChild>
                <w:div w:id="226186379">
                  <w:marLeft w:val="0"/>
                  <w:marRight w:val="0"/>
                  <w:marTop w:val="0"/>
                  <w:marBottom w:val="0"/>
                  <w:divBdr>
                    <w:top w:val="none" w:sz="0" w:space="0" w:color="auto"/>
                    <w:left w:val="none" w:sz="0" w:space="0" w:color="auto"/>
                    <w:bottom w:val="none" w:sz="0" w:space="0" w:color="auto"/>
                    <w:right w:val="none" w:sz="0" w:space="0" w:color="auto"/>
                  </w:divBdr>
                </w:div>
                <w:div w:id="18745388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9505262">
          <w:marLeft w:val="0"/>
          <w:marRight w:val="0"/>
          <w:marTop w:val="240"/>
          <w:marBottom w:val="240"/>
          <w:divBdr>
            <w:top w:val="none" w:sz="0" w:space="0" w:color="auto"/>
            <w:left w:val="none" w:sz="0" w:space="0" w:color="auto"/>
            <w:bottom w:val="none" w:sz="0" w:space="0" w:color="auto"/>
            <w:right w:val="none" w:sz="0" w:space="0" w:color="auto"/>
          </w:divBdr>
          <w:divsChild>
            <w:div w:id="182016690">
              <w:marLeft w:val="0"/>
              <w:marRight w:val="0"/>
              <w:marTop w:val="0"/>
              <w:marBottom w:val="0"/>
              <w:divBdr>
                <w:top w:val="none" w:sz="0" w:space="0" w:color="auto"/>
                <w:left w:val="none" w:sz="0" w:space="0" w:color="auto"/>
                <w:bottom w:val="none" w:sz="0" w:space="0" w:color="auto"/>
                <w:right w:val="none" w:sz="0" w:space="0" w:color="auto"/>
              </w:divBdr>
              <w:divsChild>
                <w:div w:id="1035736556">
                  <w:marLeft w:val="0"/>
                  <w:marRight w:val="0"/>
                  <w:marTop w:val="0"/>
                  <w:marBottom w:val="0"/>
                  <w:divBdr>
                    <w:top w:val="none" w:sz="0" w:space="0" w:color="auto"/>
                    <w:left w:val="none" w:sz="0" w:space="0" w:color="auto"/>
                    <w:bottom w:val="none" w:sz="0" w:space="0" w:color="auto"/>
                    <w:right w:val="none" w:sz="0" w:space="0" w:color="auto"/>
                  </w:divBdr>
                </w:div>
                <w:div w:id="4747600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2786867">
          <w:marLeft w:val="0"/>
          <w:marRight w:val="0"/>
          <w:marTop w:val="240"/>
          <w:marBottom w:val="240"/>
          <w:divBdr>
            <w:top w:val="none" w:sz="0" w:space="0" w:color="auto"/>
            <w:left w:val="none" w:sz="0" w:space="0" w:color="auto"/>
            <w:bottom w:val="none" w:sz="0" w:space="0" w:color="auto"/>
            <w:right w:val="none" w:sz="0" w:space="0" w:color="auto"/>
          </w:divBdr>
          <w:divsChild>
            <w:div w:id="1835028170">
              <w:marLeft w:val="0"/>
              <w:marRight w:val="0"/>
              <w:marTop w:val="0"/>
              <w:marBottom w:val="0"/>
              <w:divBdr>
                <w:top w:val="none" w:sz="0" w:space="0" w:color="auto"/>
                <w:left w:val="none" w:sz="0" w:space="0" w:color="auto"/>
                <w:bottom w:val="none" w:sz="0" w:space="0" w:color="auto"/>
                <w:right w:val="none" w:sz="0" w:space="0" w:color="auto"/>
              </w:divBdr>
              <w:divsChild>
                <w:div w:id="1153763648">
                  <w:marLeft w:val="0"/>
                  <w:marRight w:val="0"/>
                  <w:marTop w:val="0"/>
                  <w:marBottom w:val="0"/>
                  <w:divBdr>
                    <w:top w:val="none" w:sz="0" w:space="0" w:color="auto"/>
                    <w:left w:val="none" w:sz="0" w:space="0" w:color="auto"/>
                    <w:bottom w:val="none" w:sz="0" w:space="0" w:color="auto"/>
                    <w:right w:val="none" w:sz="0" w:space="0" w:color="auto"/>
                  </w:divBdr>
                </w:div>
                <w:div w:id="1824151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55357172">
      <w:bodyDiv w:val="1"/>
      <w:marLeft w:val="0"/>
      <w:marRight w:val="0"/>
      <w:marTop w:val="0"/>
      <w:marBottom w:val="0"/>
      <w:divBdr>
        <w:top w:val="none" w:sz="0" w:space="0" w:color="auto"/>
        <w:left w:val="none" w:sz="0" w:space="0" w:color="auto"/>
        <w:bottom w:val="none" w:sz="0" w:space="0" w:color="auto"/>
        <w:right w:val="none" w:sz="0" w:space="0" w:color="auto"/>
      </w:divBdr>
    </w:div>
    <w:div w:id="673341228">
      <w:bodyDiv w:val="1"/>
      <w:marLeft w:val="0"/>
      <w:marRight w:val="0"/>
      <w:marTop w:val="0"/>
      <w:marBottom w:val="0"/>
      <w:divBdr>
        <w:top w:val="none" w:sz="0" w:space="0" w:color="auto"/>
        <w:left w:val="none" w:sz="0" w:space="0" w:color="auto"/>
        <w:bottom w:val="none" w:sz="0" w:space="0" w:color="auto"/>
        <w:right w:val="none" w:sz="0" w:space="0" w:color="auto"/>
      </w:divBdr>
    </w:div>
    <w:div w:id="711542254">
      <w:bodyDiv w:val="1"/>
      <w:marLeft w:val="0"/>
      <w:marRight w:val="0"/>
      <w:marTop w:val="0"/>
      <w:marBottom w:val="0"/>
      <w:divBdr>
        <w:top w:val="none" w:sz="0" w:space="0" w:color="auto"/>
        <w:left w:val="none" w:sz="0" w:space="0" w:color="auto"/>
        <w:bottom w:val="none" w:sz="0" w:space="0" w:color="auto"/>
        <w:right w:val="none" w:sz="0" w:space="0" w:color="auto"/>
      </w:divBdr>
    </w:div>
    <w:div w:id="763651412">
      <w:bodyDiv w:val="1"/>
      <w:marLeft w:val="0"/>
      <w:marRight w:val="0"/>
      <w:marTop w:val="0"/>
      <w:marBottom w:val="0"/>
      <w:divBdr>
        <w:top w:val="none" w:sz="0" w:space="0" w:color="auto"/>
        <w:left w:val="none" w:sz="0" w:space="0" w:color="auto"/>
        <w:bottom w:val="none" w:sz="0" w:space="0" w:color="auto"/>
        <w:right w:val="none" w:sz="0" w:space="0" w:color="auto"/>
      </w:divBdr>
    </w:div>
    <w:div w:id="930167408">
      <w:bodyDiv w:val="1"/>
      <w:marLeft w:val="0"/>
      <w:marRight w:val="0"/>
      <w:marTop w:val="0"/>
      <w:marBottom w:val="0"/>
      <w:divBdr>
        <w:top w:val="none" w:sz="0" w:space="0" w:color="auto"/>
        <w:left w:val="none" w:sz="0" w:space="0" w:color="auto"/>
        <w:bottom w:val="none" w:sz="0" w:space="0" w:color="auto"/>
        <w:right w:val="none" w:sz="0" w:space="0" w:color="auto"/>
      </w:divBdr>
    </w:div>
    <w:div w:id="937254199">
      <w:bodyDiv w:val="1"/>
      <w:marLeft w:val="0"/>
      <w:marRight w:val="0"/>
      <w:marTop w:val="0"/>
      <w:marBottom w:val="0"/>
      <w:divBdr>
        <w:top w:val="none" w:sz="0" w:space="0" w:color="auto"/>
        <w:left w:val="none" w:sz="0" w:space="0" w:color="auto"/>
        <w:bottom w:val="none" w:sz="0" w:space="0" w:color="auto"/>
        <w:right w:val="none" w:sz="0" w:space="0" w:color="auto"/>
      </w:divBdr>
    </w:div>
    <w:div w:id="1115099963">
      <w:bodyDiv w:val="1"/>
      <w:marLeft w:val="0"/>
      <w:marRight w:val="0"/>
      <w:marTop w:val="0"/>
      <w:marBottom w:val="0"/>
      <w:divBdr>
        <w:top w:val="none" w:sz="0" w:space="0" w:color="auto"/>
        <w:left w:val="none" w:sz="0" w:space="0" w:color="auto"/>
        <w:bottom w:val="none" w:sz="0" w:space="0" w:color="auto"/>
        <w:right w:val="none" w:sz="0" w:space="0" w:color="auto"/>
      </w:divBdr>
    </w:div>
    <w:div w:id="1353452925">
      <w:bodyDiv w:val="1"/>
      <w:marLeft w:val="0"/>
      <w:marRight w:val="0"/>
      <w:marTop w:val="0"/>
      <w:marBottom w:val="0"/>
      <w:divBdr>
        <w:top w:val="none" w:sz="0" w:space="0" w:color="auto"/>
        <w:left w:val="none" w:sz="0" w:space="0" w:color="auto"/>
        <w:bottom w:val="none" w:sz="0" w:space="0" w:color="auto"/>
        <w:right w:val="none" w:sz="0" w:space="0" w:color="auto"/>
      </w:divBdr>
    </w:div>
    <w:div w:id="1538274703">
      <w:bodyDiv w:val="1"/>
      <w:marLeft w:val="0"/>
      <w:marRight w:val="0"/>
      <w:marTop w:val="0"/>
      <w:marBottom w:val="0"/>
      <w:divBdr>
        <w:top w:val="none" w:sz="0" w:space="0" w:color="auto"/>
        <w:left w:val="none" w:sz="0" w:space="0" w:color="auto"/>
        <w:bottom w:val="none" w:sz="0" w:space="0" w:color="auto"/>
        <w:right w:val="none" w:sz="0" w:space="0" w:color="auto"/>
      </w:divBdr>
    </w:div>
    <w:div w:id="1747534165">
      <w:bodyDiv w:val="1"/>
      <w:marLeft w:val="0"/>
      <w:marRight w:val="0"/>
      <w:marTop w:val="0"/>
      <w:marBottom w:val="0"/>
      <w:divBdr>
        <w:top w:val="none" w:sz="0" w:space="0" w:color="auto"/>
        <w:left w:val="none" w:sz="0" w:space="0" w:color="auto"/>
        <w:bottom w:val="none" w:sz="0" w:space="0" w:color="auto"/>
        <w:right w:val="none" w:sz="0" w:space="0" w:color="auto"/>
      </w:divBdr>
    </w:div>
    <w:div w:id="1810244094">
      <w:bodyDiv w:val="1"/>
      <w:marLeft w:val="0"/>
      <w:marRight w:val="0"/>
      <w:marTop w:val="0"/>
      <w:marBottom w:val="0"/>
      <w:divBdr>
        <w:top w:val="none" w:sz="0" w:space="0" w:color="auto"/>
        <w:left w:val="none" w:sz="0" w:space="0" w:color="auto"/>
        <w:bottom w:val="none" w:sz="0" w:space="0" w:color="auto"/>
        <w:right w:val="none" w:sz="0" w:space="0" w:color="auto"/>
      </w:divBdr>
    </w:div>
    <w:div w:id="1924340310">
      <w:bodyDiv w:val="1"/>
      <w:marLeft w:val="0"/>
      <w:marRight w:val="0"/>
      <w:marTop w:val="0"/>
      <w:marBottom w:val="0"/>
      <w:divBdr>
        <w:top w:val="none" w:sz="0" w:space="0" w:color="auto"/>
        <w:left w:val="none" w:sz="0" w:space="0" w:color="auto"/>
        <w:bottom w:val="none" w:sz="0" w:space="0" w:color="auto"/>
        <w:right w:val="none" w:sz="0" w:space="0" w:color="auto"/>
      </w:divBdr>
    </w:div>
    <w:div w:id="2039308880">
      <w:bodyDiv w:val="1"/>
      <w:marLeft w:val="0"/>
      <w:marRight w:val="0"/>
      <w:marTop w:val="0"/>
      <w:marBottom w:val="0"/>
      <w:divBdr>
        <w:top w:val="none" w:sz="0" w:space="0" w:color="auto"/>
        <w:left w:val="none" w:sz="0" w:space="0" w:color="auto"/>
        <w:bottom w:val="none" w:sz="0" w:space="0" w:color="auto"/>
        <w:right w:val="none" w:sz="0" w:space="0" w:color="auto"/>
      </w:divBdr>
    </w:div>
    <w:div w:id="2072918463">
      <w:bodyDiv w:val="1"/>
      <w:marLeft w:val="0"/>
      <w:marRight w:val="0"/>
      <w:marTop w:val="0"/>
      <w:marBottom w:val="0"/>
      <w:divBdr>
        <w:top w:val="none" w:sz="0" w:space="0" w:color="auto"/>
        <w:left w:val="none" w:sz="0" w:space="0" w:color="auto"/>
        <w:bottom w:val="none" w:sz="0" w:space="0" w:color="auto"/>
        <w:right w:val="none" w:sz="0" w:space="0" w:color="auto"/>
      </w:divBdr>
    </w:div>
    <w:div w:id="21286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scribd.com/document/424685585/Inspeccion-Ante-y-post-Mortem"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1843</Words>
  <Characters>10137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2024-01-17T02:19:00Z</dcterms:created>
  <dcterms:modified xsi:type="dcterms:W3CDTF">2024-01-17T03:32:00Z</dcterms:modified>
</cp:coreProperties>
</file>