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30326CF6" w14:textId="4729F949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8AD6E3" w14:textId="2B340FA9" w:rsidR="00413168" w:rsidRPr="00BE780D" w:rsidRDefault="00083081" w:rsidP="00F421C3">
      <w:pPr>
        <w:spacing w:line="240" w:lineRule="auto"/>
        <w:rPr>
          <w:rFonts w:ascii="Century Gothic" w:hAnsi="Century Gothic"/>
          <w:b/>
          <w:color w:val="00206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alumno</w:t>
      </w:r>
      <w:r w:rsidR="006345C9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Roberto Alejandro Malerva Porras</w:t>
      </w:r>
    </w:p>
    <w:p w14:paraId="7E627ACF" w14:textId="77777777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75E5F710" w14:textId="7A8EE727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profesor:</w:t>
      </w:r>
      <w:r w:rsidRPr="00BE780D">
        <w:rPr>
          <w:rFonts w:ascii="Century Gothic" w:hAnsi="Century Gothic"/>
          <w:noProof/>
          <w:color w:val="1F3864" w:themeColor="accent5" w:themeShade="80"/>
          <w:sz w:val="40"/>
          <w:szCs w:val="44"/>
          <w:lang w:eastAsia="es-MX"/>
        </w:rPr>
        <w:drawing>
          <wp:anchor distT="0" distB="0" distL="114300" distR="114300" simplePos="0" relativeHeight="25165619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85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Samantha Guillen</w:t>
      </w:r>
    </w:p>
    <w:p w14:paraId="232E2C93" w14:textId="77777777" w:rsidR="003C3B95" w:rsidRPr="00BE780D" w:rsidRDefault="003C3B9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65ECDD41" w14:textId="57C64066" w:rsidR="006345C9" w:rsidRDefault="00F421C3" w:rsidP="00F421C3">
      <w:pPr>
        <w:spacing w:line="240" w:lineRule="auto"/>
        <w:rPr>
          <w:b/>
          <w:color w:val="002060"/>
          <w:sz w:val="48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Nombre del trabajo</w:t>
      </w:r>
      <w:r w:rsidR="001A0463"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:</w:t>
      </w:r>
      <w:r w:rsidR="001A0463" w:rsidRPr="00BD3256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r w:rsidR="001A0463">
        <w:rPr>
          <w:b/>
          <w:color w:val="002060"/>
          <w:sz w:val="48"/>
        </w:rPr>
        <w:t>Ensayo</w:t>
      </w:r>
    </w:p>
    <w:p w14:paraId="6CCB7621" w14:textId="4359C524" w:rsidR="00342BAC" w:rsidRPr="00BE780D" w:rsidRDefault="006345C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</w:t>
      </w:r>
    </w:p>
    <w:p w14:paraId="1C666342" w14:textId="14B250BE" w:rsidR="00E11FA3" w:rsidRPr="00BE780D" w:rsidRDefault="00F421C3" w:rsidP="00E11FA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>Materia</w:t>
      </w:r>
      <w:r w:rsidR="00B17D95">
        <w:rPr>
          <w:rFonts w:ascii="Century Gothic" w:hAnsi="Century Gothic"/>
          <w:b/>
          <w:color w:val="1F3864" w:themeColor="accent5" w:themeShade="80"/>
          <w:sz w:val="40"/>
          <w:szCs w:val="44"/>
        </w:rPr>
        <w:t>:</w:t>
      </w:r>
      <w:r w:rsidR="001A0463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 Anatomía y Necropsias</w:t>
      </w:r>
    </w:p>
    <w:p w14:paraId="78EBD1F8" w14:textId="37C27D1A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09E30491" w14:textId="4F40B2F6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Grado: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1</w:t>
      </w:r>
    </w:p>
    <w:p w14:paraId="6532F0B0" w14:textId="77777777" w:rsidR="00F421C3" w:rsidRPr="00BE780D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4AD3E5C6" w14:textId="29DFD047" w:rsidR="00F421C3" w:rsidRDefault="00F421C3" w:rsidP="00BE780D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  <w:r w:rsidRPr="00BE780D">
        <w:rPr>
          <w:rFonts w:ascii="Century Gothic" w:hAnsi="Century Gothic"/>
          <w:b/>
          <w:color w:val="1F3864" w:themeColor="accent5" w:themeShade="80"/>
          <w:sz w:val="40"/>
          <w:szCs w:val="44"/>
        </w:rPr>
        <w:t xml:space="preserve">Grupo: </w:t>
      </w:r>
      <w:r w:rsidR="000F137F">
        <w:rPr>
          <w:rFonts w:ascii="Century Gothic" w:hAnsi="Century Gothic"/>
          <w:b/>
          <w:color w:val="1F3864" w:themeColor="accent5" w:themeShade="80"/>
          <w:sz w:val="40"/>
          <w:szCs w:val="44"/>
        </w:rPr>
        <w:t>B</w:t>
      </w:r>
    </w:p>
    <w:p w14:paraId="38C37140" w14:textId="77777777" w:rsidR="00BE780D" w:rsidRPr="00BE780D" w:rsidRDefault="00BE780D" w:rsidP="00BE780D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4"/>
        </w:rPr>
      </w:pPr>
    </w:p>
    <w:p w14:paraId="3E22B712" w14:textId="2E7408B1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124676AA">
            <wp:simplePos x="0" y="0"/>
            <wp:positionH relativeFrom="page">
              <wp:posOffset>0</wp:posOffset>
            </wp:positionH>
            <wp:positionV relativeFrom="paragraph">
              <wp:posOffset>582930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p w14:paraId="4FDA5728" w14:textId="0AFEFF20" w:rsidR="004D2AE1" w:rsidRDefault="004D2AE1" w:rsidP="00B6597A">
      <w:pPr>
        <w:rPr>
          <w:rFonts w:ascii="Century Gothic" w:hAnsi="Century Gothic"/>
          <w:noProof/>
          <w:color w:val="1F3864" w:themeColor="accent5" w:themeShade="80"/>
          <w:lang w:eastAsia="es-MX"/>
        </w:rPr>
      </w:pPr>
    </w:p>
    <w:p w14:paraId="45EDE44A" w14:textId="01D215F8" w:rsidR="00E11FA3" w:rsidRDefault="00E11FA3" w:rsidP="007E0CFF">
      <w:pPr>
        <w:jc w:val="both"/>
        <w:rPr>
          <w:rFonts w:ascii="Arial" w:hAnsi="Arial" w:cs="Arial"/>
          <w:sz w:val="28"/>
          <w:shd w:val="clear" w:color="auto" w:fill="FFFFFF"/>
          <w:vertAlign w:val="superscript"/>
        </w:rPr>
      </w:pPr>
    </w:p>
    <w:p w14:paraId="6BA92EE0" w14:textId="77777777" w:rsidR="006E25BD" w:rsidRDefault="006E25BD" w:rsidP="007E0CFF">
      <w:pPr>
        <w:jc w:val="both"/>
        <w:rPr>
          <w:rFonts w:ascii="Arial" w:hAnsi="Arial" w:cs="Arial"/>
          <w:sz w:val="28"/>
          <w:shd w:val="clear" w:color="auto" w:fill="FFFFFF"/>
          <w:vertAlign w:val="superscript"/>
        </w:rPr>
      </w:pPr>
    </w:p>
    <w:p w14:paraId="6E469C65" w14:textId="61577918" w:rsidR="00013B8A" w:rsidRPr="00013B8A" w:rsidRDefault="00013B8A" w:rsidP="007E0CFF">
      <w:pPr>
        <w:jc w:val="both"/>
        <w:rPr>
          <w:rFonts w:ascii="Arial" w:hAnsi="Arial" w:cs="Arial"/>
          <w:b/>
          <w:color w:val="374151"/>
          <w:sz w:val="44"/>
          <w:szCs w:val="44"/>
        </w:rPr>
      </w:pPr>
      <w:r>
        <w:rPr>
          <w:rFonts w:ascii="Arial" w:hAnsi="Arial" w:cs="Arial"/>
          <w:b/>
          <w:color w:val="374151"/>
          <w:sz w:val="44"/>
          <w:szCs w:val="44"/>
        </w:rPr>
        <w:lastRenderedPageBreak/>
        <w:t>SISTEMA CIRCULATORIO</w:t>
      </w:r>
    </w:p>
    <w:p w14:paraId="34794E7A" w14:textId="67D2CEB2" w:rsidR="006E25BD" w:rsidRDefault="00013B8A" w:rsidP="007E0CFF">
      <w:pPr>
        <w:jc w:val="both"/>
        <w:rPr>
          <w:rFonts w:ascii="Arial" w:hAnsi="Arial" w:cs="Arial"/>
          <w:color w:val="374151"/>
          <w:sz w:val="28"/>
          <w:szCs w:val="28"/>
        </w:rPr>
      </w:pPr>
      <w:r w:rsidRPr="00013B8A">
        <w:rPr>
          <w:rFonts w:ascii="Arial" w:hAnsi="Arial" w:cs="Arial"/>
          <w:color w:val="374151"/>
          <w:sz w:val="28"/>
          <w:szCs w:val="28"/>
        </w:rPr>
        <w:t>El sistema circulatorio, también conocido como sistema cardiovascular, es una red intrincada de órganos, vasos sanguíneos y corazón que desempeña un papel crucial en el transporte de nutrientes, oxígeno y desechos por todo el cuerpo humano. Su estructura compleja y funciones vitales contribuyen al mantenimiento de la homeostasis y al sustento de todas las células y tejidos.</w:t>
      </w:r>
    </w:p>
    <w:p w14:paraId="37A69B42" w14:textId="5521EC90" w:rsidR="00D97ADE" w:rsidRDefault="00D97ADE" w:rsidP="007E0CFF">
      <w:pPr>
        <w:jc w:val="both"/>
        <w:rPr>
          <w:rFonts w:ascii="Arial" w:hAnsi="Arial" w:cs="Arial"/>
          <w:color w:val="374151"/>
          <w:sz w:val="28"/>
          <w:szCs w:val="28"/>
        </w:rPr>
      </w:pPr>
      <w:r>
        <w:rPr>
          <w:rStyle w:val="Textoennegrita"/>
          <w:rFonts w:ascii="Segoe UI" w:hAnsi="Segoe UI" w:cs="Segoe UI"/>
          <w:bdr w:val="single" w:sz="2" w:space="0" w:color="D9D9E3" w:frame="1"/>
        </w:rPr>
        <w:t>1. Corazón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>2. Vasos Sanguíneos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>3. Sangre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>4. Sistema Linfático</w:t>
      </w:r>
    </w:p>
    <w:p w14:paraId="73CD87B3" w14:textId="77777777" w:rsidR="00013B8A" w:rsidRDefault="00013B8A" w:rsidP="007E0CFF">
      <w:pPr>
        <w:jc w:val="both"/>
        <w:rPr>
          <w:rFonts w:ascii="Arial" w:hAnsi="Arial" w:cs="Arial"/>
          <w:b/>
          <w:sz w:val="44"/>
          <w:szCs w:val="44"/>
          <w:shd w:val="clear" w:color="auto" w:fill="FFFFFF"/>
        </w:rPr>
      </w:pPr>
    </w:p>
    <w:p w14:paraId="6998A0F8" w14:textId="42DF41F3" w:rsidR="00D97ADE" w:rsidRDefault="00D97ADE" w:rsidP="007E0CFF">
      <w:pPr>
        <w:jc w:val="both"/>
        <w:rPr>
          <w:rFonts w:ascii="Arial" w:hAnsi="Arial" w:cs="Arial"/>
          <w:b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sz w:val="44"/>
          <w:szCs w:val="44"/>
          <w:shd w:val="clear" w:color="auto" w:fill="FFFFFF"/>
        </w:rPr>
        <w:t>SISTEMA NERVIOSO</w:t>
      </w:r>
    </w:p>
    <w:p w14:paraId="09F1E158" w14:textId="0D6EEDA4" w:rsidR="00D97ADE" w:rsidRDefault="00D97ADE" w:rsidP="007E0CFF">
      <w:pPr>
        <w:jc w:val="both"/>
        <w:rPr>
          <w:rFonts w:ascii="Arial" w:hAnsi="Arial" w:cs="Arial"/>
          <w:color w:val="374151"/>
          <w:sz w:val="28"/>
          <w:szCs w:val="28"/>
        </w:rPr>
      </w:pPr>
      <w:r w:rsidRPr="00D97ADE">
        <w:rPr>
          <w:rFonts w:ascii="Arial" w:hAnsi="Arial" w:cs="Arial"/>
          <w:color w:val="374151"/>
          <w:sz w:val="28"/>
          <w:szCs w:val="28"/>
        </w:rPr>
        <w:t>El sistema circulatorio en animales desempeña un papel vital en la distribución de nutrientes, oxígeno y otros elementos esenciales a través del cuerpo. Aunque existen variaciones en la anatomía del sistema circulatorio entre diferentes grupos de animales, algunos elementos fundamentales son compartidos en su estructura y función.</w:t>
      </w:r>
    </w:p>
    <w:p w14:paraId="117D40B5" w14:textId="31E1A24D" w:rsidR="00D97ADE" w:rsidRPr="00467991" w:rsidRDefault="00D97ADE" w:rsidP="00467991">
      <w:pPr>
        <w:pStyle w:val="Prrafodelista"/>
        <w:numPr>
          <w:ilvl w:val="0"/>
          <w:numId w:val="1"/>
        </w:numPr>
        <w:jc w:val="both"/>
        <w:rPr>
          <w:rStyle w:val="Textoennegrita"/>
          <w:rFonts w:ascii="Segoe UI" w:hAnsi="Segoe UI" w:cs="Segoe UI"/>
          <w:bdr w:val="single" w:sz="2" w:space="0" w:color="D9D9E3" w:frame="1"/>
        </w:rPr>
      </w:pP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>Encéfalo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="00467991" w:rsidRPr="00467991">
        <w:rPr>
          <w:rStyle w:val="Textoennegrita"/>
          <w:rFonts w:ascii="Segoe UI" w:hAnsi="Segoe UI" w:cs="Segoe UI"/>
          <w:bdr w:val="single" w:sz="2" w:space="0" w:color="D9D9E3" w:frame="1"/>
        </w:rPr>
        <w:t>2. Médula Espinal</w:t>
      </w:r>
      <w:r w:rsidR="00467991"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="00467991" w:rsidRPr="00467991">
        <w:rPr>
          <w:rStyle w:val="Textoennegrita"/>
          <w:rFonts w:ascii="Segoe UI" w:hAnsi="Segoe UI" w:cs="Segoe UI"/>
          <w:bdr w:val="single" w:sz="2" w:space="0" w:color="D9D9E3" w:frame="1"/>
        </w:rPr>
        <w:t>3. Nervios Periféricos</w:t>
      </w:r>
      <w:r w:rsidR="00467991"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="00467991" w:rsidRPr="00467991">
        <w:rPr>
          <w:rStyle w:val="Textoennegrita"/>
          <w:rFonts w:ascii="Segoe UI" w:hAnsi="Segoe UI" w:cs="Segoe UI"/>
          <w:bdr w:val="single" w:sz="2" w:space="0" w:color="D9D9E3" w:frame="1"/>
        </w:rPr>
        <w:t>4. Ganglios Nerviosos</w:t>
      </w:r>
    </w:p>
    <w:p w14:paraId="20E5BCA4" w14:textId="0D9C1602" w:rsidR="00D97ADE" w:rsidRDefault="00467991" w:rsidP="00467991">
      <w:pPr>
        <w:rPr>
          <w:rStyle w:val="Textoennegrita"/>
          <w:rFonts w:ascii="Segoe UI" w:hAnsi="Segoe UI" w:cs="Segoe UI"/>
          <w:bdr w:val="single" w:sz="2" w:space="0" w:color="D9D9E3" w:frame="1"/>
        </w:rPr>
      </w:pPr>
      <w:r>
        <w:rPr>
          <w:rStyle w:val="Textoennegrita"/>
          <w:rFonts w:ascii="Segoe UI" w:hAnsi="Segoe UI" w:cs="Segoe UI"/>
          <w:bdr w:val="single" w:sz="2" w:space="0" w:color="D9D9E3" w:frame="1"/>
        </w:rPr>
        <w:t>5. Órganos Sensoriales</w:t>
      </w:r>
    </w:p>
    <w:p w14:paraId="380501BA" w14:textId="77777777" w:rsidR="00467991" w:rsidRDefault="00467991" w:rsidP="00467991">
      <w:pPr>
        <w:rPr>
          <w:rFonts w:ascii="Arial" w:hAnsi="Arial" w:cs="Arial"/>
          <w:color w:val="374151"/>
          <w:sz w:val="28"/>
          <w:szCs w:val="28"/>
        </w:rPr>
      </w:pPr>
    </w:p>
    <w:p w14:paraId="2882A304" w14:textId="19ACB890" w:rsidR="00D97ADE" w:rsidRDefault="00D97ADE" w:rsidP="007E0CFF">
      <w:pPr>
        <w:jc w:val="both"/>
        <w:rPr>
          <w:rFonts w:ascii="Arial" w:hAnsi="Arial" w:cs="Arial"/>
          <w:b/>
          <w:color w:val="374151"/>
          <w:sz w:val="44"/>
          <w:szCs w:val="44"/>
        </w:rPr>
      </w:pPr>
      <w:r>
        <w:rPr>
          <w:rFonts w:ascii="Arial" w:hAnsi="Arial" w:cs="Arial"/>
          <w:b/>
          <w:color w:val="374151"/>
          <w:sz w:val="44"/>
          <w:szCs w:val="44"/>
        </w:rPr>
        <w:t>SISTEMA ENDOCRINO</w:t>
      </w:r>
    </w:p>
    <w:p w14:paraId="3115500C" w14:textId="217B21E3" w:rsidR="00D97ADE" w:rsidRDefault="00D97ADE" w:rsidP="007E0CFF">
      <w:pPr>
        <w:jc w:val="both"/>
        <w:rPr>
          <w:rFonts w:ascii="Arial" w:hAnsi="Arial" w:cs="Arial"/>
          <w:color w:val="374151"/>
          <w:sz w:val="28"/>
          <w:szCs w:val="28"/>
        </w:rPr>
      </w:pPr>
      <w:r w:rsidRPr="00D97ADE">
        <w:rPr>
          <w:rFonts w:ascii="Arial" w:hAnsi="Arial" w:cs="Arial"/>
          <w:color w:val="374151"/>
          <w:sz w:val="28"/>
          <w:szCs w:val="28"/>
        </w:rPr>
        <w:t>El sistema nervioso en animales es una red compleja de estructuras que coordina y controla las funciones corporales, permitiendo respuestas rápidas y adaptativas al entorno. Aunque la anatomía puede variar entre diferentes especies, se pueden identificar elementos clave en su estructura.</w:t>
      </w:r>
      <w:bookmarkStart w:id="0" w:name="_GoBack"/>
      <w:bookmarkEnd w:id="0"/>
    </w:p>
    <w:p w14:paraId="331FFC7C" w14:textId="21FC4C99" w:rsidR="00467991" w:rsidRPr="00467991" w:rsidRDefault="00467991" w:rsidP="00467991">
      <w:pPr>
        <w:jc w:val="both"/>
        <w:rPr>
          <w:rStyle w:val="Textoennegrita"/>
          <w:rFonts w:ascii="Segoe UI" w:hAnsi="Segoe UI" w:cs="Segoe UI"/>
          <w:bdr w:val="single" w:sz="2" w:space="0" w:color="D9D9E3" w:frame="1"/>
        </w:rPr>
      </w:pPr>
      <w:r w:rsidRPr="00467991">
        <w:rPr>
          <w:rStyle w:val="Textoennegrita"/>
          <w:rFonts w:ascii="Segoe UI" w:hAnsi="Segoe UI" w:cs="Segoe UI"/>
          <w:b w:val="0"/>
          <w:bCs w:val="0"/>
          <w:bdr w:val="single" w:sz="2" w:space="0" w:color="D9D9E3" w:frame="1"/>
        </w:rPr>
        <w:t>1.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>Glándulas Endocrinas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>2. Hipotálamo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>3. Glándula Tiroides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 w:rsidRPr="00467991">
        <w:rPr>
          <w:rStyle w:val="Textoennegrita"/>
          <w:rFonts w:ascii="Segoe UI" w:hAnsi="Segoe UI" w:cs="Segoe UI"/>
          <w:bdr w:val="single" w:sz="2" w:space="0" w:color="D9D9E3" w:frame="1"/>
        </w:rPr>
        <w:t>4. Glándula Pituitaria</w:t>
      </w:r>
    </w:p>
    <w:p w14:paraId="6B24DEB1" w14:textId="419DCC7D" w:rsidR="00467991" w:rsidRPr="00467991" w:rsidRDefault="00467991" w:rsidP="0046799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Textoennegrita"/>
          <w:rFonts w:ascii="Segoe UI" w:hAnsi="Segoe UI" w:cs="Segoe UI"/>
          <w:bdr w:val="single" w:sz="2" w:space="0" w:color="D9D9E3" w:frame="1"/>
        </w:rPr>
        <w:t>5. Glándulas Suprarrenales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>6. Páncreas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 xml:space="preserve"> </w:t>
      </w:r>
      <w:r>
        <w:rPr>
          <w:rStyle w:val="Textoennegrita"/>
          <w:rFonts w:ascii="Segoe UI" w:hAnsi="Segoe UI" w:cs="Segoe UI"/>
          <w:bdr w:val="single" w:sz="2" w:space="0" w:color="D9D9E3" w:frame="1"/>
        </w:rPr>
        <w:t>7. Gónadas</w:t>
      </w:r>
    </w:p>
    <w:p w14:paraId="2CC45BC3" w14:textId="77777777" w:rsidR="006E25BD" w:rsidRDefault="006E25BD" w:rsidP="007E0CFF">
      <w:pPr>
        <w:jc w:val="both"/>
        <w:rPr>
          <w:rFonts w:ascii="Arial" w:hAnsi="Arial" w:cs="Arial"/>
          <w:b/>
          <w:sz w:val="44"/>
          <w:szCs w:val="44"/>
          <w:shd w:val="clear" w:color="auto" w:fill="FFFFFF"/>
        </w:rPr>
      </w:pPr>
    </w:p>
    <w:p w14:paraId="1EC0DDD5" w14:textId="6CC330DB" w:rsidR="006E25BD" w:rsidRPr="008867FA" w:rsidRDefault="006E25BD" w:rsidP="008867FA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6E25BD" w:rsidRPr="00886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E9E"/>
    <w:multiLevelType w:val="hybridMultilevel"/>
    <w:tmpl w:val="7B968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2C7C"/>
    <w:multiLevelType w:val="hybridMultilevel"/>
    <w:tmpl w:val="30B261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13B8A"/>
    <w:rsid w:val="00083081"/>
    <w:rsid w:val="000F137F"/>
    <w:rsid w:val="001436B7"/>
    <w:rsid w:val="001A0463"/>
    <w:rsid w:val="002016A9"/>
    <w:rsid w:val="00342BAC"/>
    <w:rsid w:val="0039512A"/>
    <w:rsid w:val="003C3B95"/>
    <w:rsid w:val="00413168"/>
    <w:rsid w:val="0043787D"/>
    <w:rsid w:val="00467991"/>
    <w:rsid w:val="004D2AE1"/>
    <w:rsid w:val="004E38E3"/>
    <w:rsid w:val="005B1C80"/>
    <w:rsid w:val="006345C9"/>
    <w:rsid w:val="006C3C36"/>
    <w:rsid w:val="006E25BD"/>
    <w:rsid w:val="007E0CFF"/>
    <w:rsid w:val="008867FA"/>
    <w:rsid w:val="009055AB"/>
    <w:rsid w:val="00B17968"/>
    <w:rsid w:val="00B17D95"/>
    <w:rsid w:val="00B6597A"/>
    <w:rsid w:val="00BD3256"/>
    <w:rsid w:val="00BE780D"/>
    <w:rsid w:val="00C66385"/>
    <w:rsid w:val="00C72E2D"/>
    <w:rsid w:val="00C7553C"/>
    <w:rsid w:val="00CF2176"/>
    <w:rsid w:val="00D97ADE"/>
    <w:rsid w:val="00DA570F"/>
    <w:rsid w:val="00DE7BC5"/>
    <w:rsid w:val="00E11FA3"/>
    <w:rsid w:val="00F11835"/>
    <w:rsid w:val="00F31B96"/>
    <w:rsid w:val="00F421C3"/>
    <w:rsid w:val="00F72A32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7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5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7ADE"/>
    <w:rPr>
      <w:b/>
      <w:bCs/>
    </w:rPr>
  </w:style>
  <w:style w:type="paragraph" w:styleId="Prrafodelista">
    <w:name w:val="List Paragraph"/>
    <w:basedOn w:val="Normal"/>
    <w:uiPriority w:val="34"/>
    <w:qFormat/>
    <w:rsid w:val="00467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7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5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7ADE"/>
    <w:rPr>
      <w:b/>
      <w:bCs/>
    </w:rPr>
  </w:style>
  <w:style w:type="paragraph" w:styleId="Prrafodelista">
    <w:name w:val="List Paragraph"/>
    <w:basedOn w:val="Normal"/>
    <w:uiPriority w:val="34"/>
    <w:qFormat/>
    <w:rsid w:val="0046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LAURA PORRAS</cp:lastModifiedBy>
  <cp:revision>2</cp:revision>
  <cp:lastPrinted>2023-09-24T05:39:00Z</cp:lastPrinted>
  <dcterms:created xsi:type="dcterms:W3CDTF">2023-11-29T20:29:00Z</dcterms:created>
  <dcterms:modified xsi:type="dcterms:W3CDTF">2023-11-29T20:29:00Z</dcterms:modified>
</cp:coreProperties>
</file>