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CECDA" w:themeColor="accent2" w:themeTint="33"/>
  <w:body>
    <w:bookmarkStart w:id="0" w:name="_GoBack" w:displacedByCustomXml="next"/>
    <w:sdt>
      <w:sdtPr>
        <w:rPr>
          <w:rFonts w:ascii="Blackadder ITC" w:hAnsi="Blackadder ITC"/>
          <w:b/>
          <w:color w:val="FADAB5" w:themeColor="accent2" w:themeTint="66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id w:val="298812579"/>
        <w:docPartObj>
          <w:docPartGallery w:val="Cover Pages"/>
          <w:docPartUnique/>
        </w:docPartObj>
      </w:sdtPr>
      <w:sdtEndPr/>
      <w:sdtContent>
        <w:p w:rsidR="00430423" w:rsidRDefault="00430423">
          <w:pPr>
            <w:rPr>
              <w:rFonts w:ascii="Blackadder ITC" w:hAnsi="Blackadder ITC"/>
              <w:b/>
              <w:color w:val="FADAB5" w:themeColor="accent2" w:themeTint="66"/>
              <w:sz w:val="96"/>
              <w:szCs w:val="96"/>
              <w14:shadow w14:blurRad="60007" w14:dist="310007" w14:dir="7680000" w14:sx="100000" w14:sy="30000" w14:kx="1300200" w14:ky="0" w14:algn="ctr">
                <w14:srgbClr w14:val="000000">
                  <w14:alpha w14:val="68000"/>
                </w14:srgbClr>
              </w14:shadow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</w:pPr>
          <w:r w:rsidRPr="00430423">
            <w:rPr>
              <w:rFonts w:ascii="Blackadder ITC" w:hAnsi="Blackadder ITC"/>
              <w:b/>
              <w:noProof/>
              <w:color w:val="FADAB5" w:themeColor="accent2" w:themeTint="66"/>
              <w:sz w:val="96"/>
              <w:szCs w:val="96"/>
              <w:lang w:eastAsia="es-MX"/>
              <w14:shadow w14:blurRad="60007" w14:dist="310007" w14:dir="7680000" w14:sx="100000" w14:sy="30000" w14:kx="1300200" w14:ky="0" w14:algn="ctr">
                <w14:srgbClr w14:val="000000">
                  <w14:alpha w14:val="68000"/>
                </w14:srgbClr>
              </w14:shadow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F3A447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909"/>
                                  <w:gridCol w:w="5597"/>
                                </w:tblGrid>
                                <w:tr w:rsidR="00430423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430423" w:rsidRDefault="00430423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es-MX"/>
                                        </w:rPr>
                                        <w:drawing>
                                          <wp:inline distT="0" distB="0" distL="0" distR="0">
                                            <wp:extent cx="3065006" cy="3831336"/>
                                            <wp:effectExtent l="0" t="0" r="2540" b="0"/>
                                            <wp:docPr id="139" name="Imagen 139" descr="Una imagen de una carretera de curvas con árboles" title="Carretera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6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3831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430423" w:rsidRDefault="00290EDC">
                                          <w:pPr>
                                            <w:pStyle w:val="Sinespaciado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super nota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430423" w:rsidRDefault="00430423" w:rsidP="00430423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Resumen de la unidad numero 3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430423" w:rsidRPr="00430423" w:rsidRDefault="00430423" w:rsidP="00430423">
                                      <w:pPr>
                                        <w:pStyle w:val="Sinespaciado"/>
                                        <w:rPr>
                                          <w:caps/>
                                          <w:color w:val="F3A447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F3A447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430423" w:rsidRDefault="00290EDC">
                                          <w:pPr>
                                            <w:pStyle w:val="Sinespaciado"/>
                                            <w:rPr>
                                              <w:color w:val="F3A447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F3A447" w:themeColor="accent2"/>
                                              <w:sz w:val="26"/>
                                              <w:szCs w:val="26"/>
                                            </w:rPr>
                                            <w:t>María José  Figueroa Solórzano</w:t>
                                          </w:r>
                                        </w:p>
                                      </w:sdtContent>
                                    </w:sdt>
                                    <w:p w:rsidR="00430423" w:rsidRDefault="00290EDC" w:rsidP="00430423">
                                      <w:pPr>
                                        <w:pStyle w:val="Sinespaciado"/>
                                      </w:pPr>
                                      <w:sdt>
                                        <w:sdtPr>
                                          <w:rPr>
                                            <w:color w:val="444D26" w:themeColor="text2"/>
                                          </w:rPr>
                                          <w:alias w:val="Curso"/>
                                          <w:tag w:val="Curso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>
                                            <w:rPr>
                                              <w:color w:val="444D26" w:themeColor="text2"/>
                                            </w:rPr>
                                            <w:t>Recursos humanos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430423" w:rsidRDefault="00430423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6" type="#_x0000_t202" style="position:absolute;margin-left:0;margin-top:0;width:134.85pt;height:302.4pt;z-index:251696128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F3A447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909"/>
                            <w:gridCol w:w="5597"/>
                          </w:tblGrid>
                          <w:tr w:rsidR="00430423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430423" w:rsidRDefault="00430423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>
                                      <wp:extent cx="3065006" cy="3831336"/>
                                      <wp:effectExtent l="0" t="0" r="2540" b="0"/>
                                      <wp:docPr id="139" name="Imagen 139" descr="Una imagen de una carretera de curvas con árboles" title="Carreter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3831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ítu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430423" w:rsidRDefault="00290EDC">
                                    <w:pPr>
                                      <w:pStyle w:val="Sinespaciado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super nota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ítulo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430423" w:rsidRDefault="00430423" w:rsidP="00430423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Resumen de la unidad numero 3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430423" w:rsidRPr="00430423" w:rsidRDefault="00430423" w:rsidP="00430423">
                                <w:pPr>
                                  <w:pStyle w:val="Sinespaciado"/>
                                  <w:rPr>
                                    <w:caps/>
                                    <w:color w:val="F3A447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3A447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430423" w:rsidRDefault="00290EDC">
                                    <w:pPr>
                                      <w:pStyle w:val="Sinespaciado"/>
                                      <w:rPr>
                                        <w:color w:val="F3A447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F3A447" w:themeColor="accent2"/>
                                        <w:sz w:val="26"/>
                                        <w:szCs w:val="26"/>
                                      </w:rPr>
                                      <w:t>María José  Figueroa Solórzano</w:t>
                                    </w:r>
                                  </w:p>
                                </w:sdtContent>
                              </w:sdt>
                              <w:p w:rsidR="00430423" w:rsidRDefault="00290EDC" w:rsidP="00430423">
                                <w:pPr>
                                  <w:pStyle w:val="Sinespaciado"/>
                                </w:pPr>
                                <w:sdt>
                                  <w:sdtPr>
                                    <w:rPr>
                                      <w:color w:val="444D26" w:themeColor="text2"/>
                                    </w:rPr>
                                    <w:alias w:val="Curso"/>
                                    <w:tag w:val="Curso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444D26" w:themeColor="text2"/>
                                      </w:rPr>
                                      <w:t>Recursos humanos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430423" w:rsidRDefault="00430423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Blackadder ITC" w:hAnsi="Blackadder ITC"/>
              <w:b/>
              <w:color w:val="FADAB5" w:themeColor="accent2" w:themeTint="66"/>
              <w:sz w:val="96"/>
              <w:szCs w:val="96"/>
              <w14:shadow w14:blurRad="60007" w14:dist="310007" w14:dir="7680000" w14:sx="100000" w14:sy="30000" w14:kx="1300200" w14:ky="0" w14:algn="ctr">
                <w14:srgbClr w14:val="000000">
                  <w14:alpha w14:val="68000"/>
                </w14:srgbClr>
              </w14:shadow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w:br w:type="page"/>
          </w:r>
        </w:p>
      </w:sdtContent>
    </w:sdt>
    <w:bookmarkEnd w:id="0"/>
    <w:p w:rsidR="00815232" w:rsidRDefault="00815232">
      <w:pPr>
        <w:rPr>
          <w:rFonts w:ascii="Blackadder ITC" w:hAnsi="Blackadder ITC"/>
          <w:b/>
          <w:color w:val="FADAB5" w:themeColor="accent2" w:themeTint="66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Blackadder ITC" w:hAnsi="Blackadder ITC"/>
          <w:b/>
          <w:noProof/>
          <w:color w:val="F3A447" w:themeColor="accent2"/>
          <w:sz w:val="96"/>
          <w:szCs w:val="96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6977380</wp:posOffset>
                </wp:positionV>
                <wp:extent cx="1714500" cy="1095375"/>
                <wp:effectExtent l="0" t="0" r="19050" b="28575"/>
                <wp:wrapNone/>
                <wp:docPr id="4" name="Proces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095375"/>
                        </a:xfrm>
                        <a:prstGeom prst="flowChartProcess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232" w:rsidRDefault="00815232" w:rsidP="00815232">
                            <w:pPr>
                              <w:jc w:val="center"/>
                            </w:pPr>
                            <w:r>
                              <w:t>El periodo en el que se encuentran determina el número de capas de electrones que poseen.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Proceso 4" o:spid="_x0000_s1027" type="#_x0000_t109" style="position:absolute;margin-left:374.7pt;margin-top:549.4pt;width:135pt;height:8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" fillcolor="#f7c890 [1941]" strokecolor="#526041 [1604]" strokeweight="1pt">
                <v:textbox>
                  <w:txbxContent>
                    <w:p w:rsidR="00815232" w:rsidRDefault="00815232" w:rsidP="00815232">
                      <w:pPr>
                        <w:jc w:val="center"/>
                      </w:pPr>
                      <w:r>
                        <w:t>El periodo en el que se encuentran determina el número de capas de electrones que poseen.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lackadder ITC" w:hAnsi="Blackadder ITC"/>
          <w:b/>
          <w:noProof/>
          <w:color w:val="F3A447" w:themeColor="accent2"/>
          <w:sz w:val="96"/>
          <w:szCs w:val="96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3749039</wp:posOffset>
                </wp:positionH>
                <wp:positionV relativeFrom="paragraph">
                  <wp:posOffset>6043930</wp:posOffset>
                </wp:positionV>
                <wp:extent cx="942975" cy="723900"/>
                <wp:effectExtent l="0" t="0" r="9525" b="19050"/>
                <wp:wrapNone/>
                <wp:docPr id="1" name="Conector curv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723900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03110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vado 1" o:spid="_x0000_s1026" type="#_x0000_t38" style="position:absolute;margin-left:295.2pt;margin-top:475.9pt;width:74.25pt;height:5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" adj="10800" strokecolor="#fcef58 [2414]" strokeweight=".5pt">
                <v:stroke joinstyle="miter"/>
              </v:shape>
            </w:pict>
          </mc:Fallback>
        </mc:AlternateContent>
      </w:r>
      <w:r w:rsidR="00831B55">
        <w:rPr>
          <w:rFonts w:ascii="Blackadder ITC" w:hAnsi="Blackadder ITC"/>
          <w:b/>
          <w:noProof/>
          <w:color w:val="F3A447" w:themeColor="accent2"/>
          <w:sz w:val="96"/>
          <w:szCs w:val="96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6482080</wp:posOffset>
                </wp:positionV>
                <wp:extent cx="2724150" cy="2552700"/>
                <wp:effectExtent l="19050" t="0" r="38100" b="38100"/>
                <wp:wrapNone/>
                <wp:docPr id="22" name="Corazó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5527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B55" w:rsidRPr="006C0234" w:rsidRDefault="00831B55" w:rsidP="00831B55">
                            <w:pPr>
                              <w:jc w:val="center"/>
                              <w:rPr>
                                <w:color w:val="FDCBE4"/>
                                <w:sz w:val="18"/>
                                <w:szCs w:val="18"/>
                              </w:rPr>
                            </w:pPr>
                            <w:r w:rsidRPr="006C0234">
                              <w:rPr>
                                <w:color w:val="FDCBE4"/>
                                <w:sz w:val="18"/>
                                <w:szCs w:val="18"/>
                              </w:rPr>
                              <w:t>Existen 18 grupos en la tabla y los elementos incluidos en cada uno de los grupos comparten la configuración electrónica, lo que determina sus propiedades físicas y químicas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razón 22" o:spid="_x0000_s1028" style="position:absolute;margin-left:0;margin-top:510.4pt;width:214.5pt;height:201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724150,2552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" adj="-11796480,,5400" path="m1362075,638175v567531,-1489075,2780903,,,1914525c-1418828,638175,794544,-850900,1362075,638175xe" fillcolor="white [3212]" strokecolor="#526041 [1604]" strokeweight="1pt">
                <v:stroke joinstyle="miter"/>
                <v:formulas/>
                <v:path arrowok="t" o:connecttype="custom" o:connectlocs="1362075,638175;1362075,2552700;1362075,638175" o:connectangles="0,0,0" textboxrect="0,0,2724150,2552700"/>
                <v:textbox>
                  <w:txbxContent>
                    <w:p w:rsidR="00831B55" w:rsidRPr="006C0234" w:rsidRDefault="00831B55" w:rsidP="00831B55">
                      <w:pPr>
                        <w:jc w:val="center"/>
                        <w:rPr>
                          <w:color w:val="FDCBE4"/>
                          <w:sz w:val="18"/>
                          <w:szCs w:val="18"/>
                        </w:rPr>
                      </w:pPr>
                      <w:r w:rsidRPr="006C0234">
                        <w:rPr>
                          <w:color w:val="FDCBE4"/>
                          <w:sz w:val="18"/>
                          <w:szCs w:val="18"/>
                        </w:rPr>
                        <w:t>Existen 18 grupos en la tabla y los elementos incluidos en cada uno de los grupos comparten la configuración electrónica, lo que determina sus propiedades físicas y químicas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B55">
        <w:rPr>
          <w:rFonts w:ascii="Blackadder ITC" w:hAnsi="Blackadder ITC"/>
          <w:b/>
          <w:noProof/>
          <w:color w:val="F3A447" w:themeColor="accent2"/>
          <w:sz w:val="96"/>
          <w:szCs w:val="96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5415279</wp:posOffset>
                </wp:positionV>
                <wp:extent cx="504825" cy="1400175"/>
                <wp:effectExtent l="0" t="0" r="9525" b="28575"/>
                <wp:wrapNone/>
                <wp:docPr id="20" name="Conector curv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1400175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F9246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vado 20" o:spid="_x0000_s1026" type="#_x0000_t38" style="position:absolute;margin-left:147.45pt;margin-top:426.4pt;width:39.75pt;height:11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" adj="10800" strokecolor="#92d050" strokeweight=".5pt">
                <v:stroke joinstyle="miter"/>
              </v:shape>
            </w:pict>
          </mc:Fallback>
        </mc:AlternateContent>
      </w:r>
      <w:r w:rsidR="00831B55">
        <w:rPr>
          <w:rFonts w:ascii="Blackadder ITC" w:hAnsi="Blackadder ITC"/>
          <w:b/>
          <w:noProof/>
          <w:color w:val="F3A447" w:themeColor="accent2"/>
          <w:sz w:val="96"/>
          <w:szCs w:val="96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E00D86" wp14:editId="3173B588">
                <wp:simplePos x="0" y="0"/>
                <wp:positionH relativeFrom="column">
                  <wp:posOffset>-765810</wp:posOffset>
                </wp:positionH>
                <wp:positionV relativeFrom="paragraph">
                  <wp:posOffset>6062980</wp:posOffset>
                </wp:positionV>
                <wp:extent cx="1695450" cy="2819400"/>
                <wp:effectExtent l="0" t="0" r="19050" b="1905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819400"/>
                        </a:xfrm>
                        <a:prstGeom prst="roundRect">
                          <a:avLst/>
                        </a:prstGeom>
                        <a:solidFill>
                          <a:srgbClr val="FDCBE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B55" w:rsidRDefault="00831B55" w:rsidP="00831B55">
                            <w:pPr>
                              <w:jc w:val="center"/>
                            </w:pPr>
                            <w:r w:rsidRPr="00831B55">
                              <w:rPr>
                                <w:sz w:val="18"/>
                                <w:szCs w:val="18"/>
                              </w:rPr>
                              <w:t>La distribución de los elementos en la tabla periódica viene determinada por el número atómico y por su configuración electrónica (número de electrones en su capa más externa). Esta distribución guarda un esquema coherente que facilita la comprensión y ordenación de los elementos</w:t>
                            </w:r>
                            <w:r>
                              <w:t xml:space="preserve"> en la tabla.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E00D86" id="Rectángulo redondeado 19" o:spid="_x0000_s1029" style="position:absolute;margin-left:-60.3pt;margin-top:477.4pt;width:133.5pt;height:22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" fillcolor="#fdcbe4" strokecolor="#526041 [1604]" strokeweight="1pt">
                <v:stroke joinstyle="miter"/>
                <v:textbox>
                  <w:txbxContent>
                    <w:p w:rsidR="00831B55" w:rsidRDefault="00831B55" w:rsidP="00831B55">
                      <w:pPr>
                        <w:jc w:val="center"/>
                      </w:pPr>
                      <w:r w:rsidRPr="00831B55">
                        <w:rPr>
                          <w:sz w:val="18"/>
                          <w:szCs w:val="18"/>
                        </w:rPr>
                        <w:t>La distribución de los elementos en la tabla periódica viene determinada por el número atómico y por su configuración electrónica (número de electrones en su capa más externa). Esta distribución guarda un esquema coherente que facilita la comprensión y ordenación de los elementos</w:t>
                      </w:r>
                      <w:r>
                        <w:t xml:space="preserve"> en la tabla.</w:t>
                      </w:r>
                    </w:p>
                  </w:txbxContent>
                </v:textbox>
              </v:roundrect>
            </w:pict>
          </mc:Fallback>
        </mc:AlternateContent>
      </w:r>
      <w:r w:rsidR="00831B55">
        <w:rPr>
          <w:rFonts w:ascii="Blackadder ITC" w:hAnsi="Blackadder ITC"/>
          <w:b/>
          <w:noProof/>
          <w:color w:val="F3A447" w:themeColor="accent2"/>
          <w:sz w:val="96"/>
          <w:szCs w:val="96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8C96A4" wp14:editId="647BD11E">
                <wp:simplePos x="0" y="0"/>
                <wp:positionH relativeFrom="column">
                  <wp:posOffset>748665</wp:posOffset>
                </wp:positionH>
                <wp:positionV relativeFrom="paragraph">
                  <wp:posOffset>4891404</wp:posOffset>
                </wp:positionV>
                <wp:extent cx="285750" cy="1457325"/>
                <wp:effectExtent l="0" t="0" r="19050" b="28575"/>
                <wp:wrapNone/>
                <wp:docPr id="18" name="Conector curv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457325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5290F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4AD069" id="Conector curvado 18" o:spid="_x0000_s1026" type="#_x0000_t38" style="position:absolute;margin-left:58.95pt;margin-top:385.15pt;width:22.5pt;height:114.7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" adj="10800" strokecolor="#5290f6" strokeweight=".5pt">
                <v:stroke joinstyle="miter"/>
              </v:shape>
            </w:pict>
          </mc:Fallback>
        </mc:AlternateContent>
      </w:r>
      <w:r w:rsidR="00473653">
        <w:rPr>
          <w:rFonts w:ascii="Blackadder ITC" w:hAnsi="Blackadder ITC"/>
          <w:b/>
          <w:noProof/>
          <w:color w:val="F3A447" w:themeColor="accent2"/>
          <w:sz w:val="96"/>
          <w:szCs w:val="96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5320030</wp:posOffset>
                </wp:positionV>
                <wp:extent cx="3019425" cy="1123950"/>
                <wp:effectExtent l="0" t="0" r="0" b="0"/>
                <wp:wrapNone/>
                <wp:docPr id="17" name="Men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123950"/>
                        </a:xfrm>
                        <a:prstGeom prst="mathMinus">
                          <a:avLst/>
                        </a:prstGeom>
                        <a:solidFill>
                          <a:srgbClr val="5290F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B55" w:rsidRDefault="00831B55" w:rsidP="00831B55">
                            <w:pPr>
                              <w:jc w:val="center"/>
                            </w:pPr>
                            <w:r>
                              <w:t>Gases nobles {columna 18}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nos 17" o:spid="_x0000_s1030" style="position:absolute;margin-left:307.95pt;margin-top:418.9pt;width:237.75pt;height:8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9425,1123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" adj="-11796480,,5400" path="m400225,429798r2218975,l2619200,694152r-2218975,l400225,429798xe" fillcolor="#5290f6" strokecolor="#526041 [1604]" strokeweight="1pt">
                <v:stroke joinstyle="miter"/>
                <v:formulas/>
                <v:path arrowok="t" o:connecttype="custom" o:connectlocs="400225,429798;2619200,429798;2619200,694152;400225,694152;400225,429798" o:connectangles="0,0,0,0,0" textboxrect="0,0,3019425,1123950"/>
                <v:textbox>
                  <w:txbxContent>
                    <w:p w:rsidR="00831B55" w:rsidRDefault="00831B55" w:rsidP="00831B55">
                      <w:pPr>
                        <w:jc w:val="center"/>
                      </w:pPr>
                      <w:r>
                        <w:t>Gases nobles {columna 18}</w:t>
                      </w:r>
                    </w:p>
                  </w:txbxContent>
                </v:textbox>
              </v:shape>
            </w:pict>
          </mc:Fallback>
        </mc:AlternateContent>
      </w:r>
      <w:r w:rsidR="00473653">
        <w:rPr>
          <w:rFonts w:ascii="Blackadder ITC" w:hAnsi="Blackadder ITC"/>
          <w:b/>
          <w:noProof/>
          <w:color w:val="F3A447" w:themeColor="accent2"/>
          <w:sz w:val="96"/>
          <w:szCs w:val="96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4948555</wp:posOffset>
                </wp:positionV>
                <wp:extent cx="3114675" cy="1143000"/>
                <wp:effectExtent l="0" t="0" r="0" b="0"/>
                <wp:wrapNone/>
                <wp:docPr id="16" name="Men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143000"/>
                        </a:xfrm>
                        <a:prstGeom prst="mathMinus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653" w:rsidRDefault="00473653" w:rsidP="00473653">
                            <w:pPr>
                              <w:jc w:val="center"/>
                            </w:pPr>
                            <w:r>
                              <w:t>Halógenos {columna 17}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nos 16" o:spid="_x0000_s1031" style="position:absolute;margin-left:306.45pt;margin-top:389.65pt;width:245.25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4675,1143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" adj="-11796480,,5400" path="m412850,437083r2288975,l2701825,705917r-2288975,l412850,437083xe" fillcolor="#00b0f0" strokecolor="#526041 [1604]" strokeweight="1pt">
                <v:stroke joinstyle="miter"/>
                <v:formulas/>
                <v:path arrowok="t" o:connecttype="custom" o:connectlocs="412850,437083;2701825,437083;2701825,705917;412850,705917;412850,437083" o:connectangles="0,0,0,0,0" textboxrect="0,0,3114675,1143000"/>
                <v:textbox>
                  <w:txbxContent>
                    <w:p w:rsidR="00473653" w:rsidRDefault="00473653" w:rsidP="00473653">
                      <w:pPr>
                        <w:jc w:val="center"/>
                      </w:pPr>
                      <w:r>
                        <w:t>Halógenos {columna 17}</w:t>
                      </w:r>
                    </w:p>
                  </w:txbxContent>
                </v:textbox>
              </v:shape>
            </w:pict>
          </mc:Fallback>
        </mc:AlternateContent>
      </w:r>
      <w:r w:rsidR="00473653">
        <w:rPr>
          <w:rFonts w:ascii="Blackadder ITC" w:hAnsi="Blackadder ITC"/>
          <w:b/>
          <w:noProof/>
          <w:color w:val="F3A447" w:themeColor="accent2"/>
          <w:sz w:val="96"/>
          <w:szCs w:val="96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4924425</wp:posOffset>
                </wp:positionH>
                <wp:positionV relativeFrom="paragraph">
                  <wp:posOffset>4519930</wp:posOffset>
                </wp:positionV>
                <wp:extent cx="3181350" cy="1333500"/>
                <wp:effectExtent l="0" t="0" r="0" b="0"/>
                <wp:wrapNone/>
                <wp:docPr id="15" name="Meno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333500"/>
                        </a:xfrm>
                        <a:prstGeom prst="mathMinus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653" w:rsidRDefault="00473653" w:rsidP="00473653">
                            <w:pPr>
                              <w:jc w:val="center"/>
                            </w:pPr>
                            <w:r>
                              <w:t>Otros no metales {columnas 14 a la 16}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nos 15" o:spid="_x0000_s1032" style="position:absolute;margin-left:387.75pt;margin-top:355.9pt;width:250.5pt;height:1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181350,1333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" adj="-11796480,,5400" path="m421688,509930r2337974,l2759662,823570r-2337974,l421688,509930xe" fillcolor="#92d050" strokecolor="#526041 [1604]" strokeweight="1pt">
                <v:stroke joinstyle="miter"/>
                <v:formulas/>
                <v:path arrowok="t" o:connecttype="custom" o:connectlocs="421688,509930;2759662,509930;2759662,823570;421688,823570;421688,509930" o:connectangles="0,0,0,0,0" textboxrect="0,0,3181350,1333500"/>
                <v:textbox>
                  <w:txbxContent>
                    <w:p w:rsidR="00473653" w:rsidRDefault="00473653" w:rsidP="00473653">
                      <w:pPr>
                        <w:jc w:val="center"/>
                      </w:pPr>
                      <w:r>
                        <w:t>Otros no metales {columnas 14 a la 16}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3653">
        <w:rPr>
          <w:rFonts w:ascii="Blackadder ITC" w:hAnsi="Blackadder ITC"/>
          <w:b/>
          <w:noProof/>
          <w:color w:val="F3A447" w:themeColor="accent2"/>
          <w:sz w:val="96"/>
          <w:szCs w:val="96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3615055</wp:posOffset>
                </wp:positionV>
                <wp:extent cx="1581150" cy="971550"/>
                <wp:effectExtent l="0" t="0" r="19050" b="19050"/>
                <wp:wrapNone/>
                <wp:docPr id="14" name="Proces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971550"/>
                        </a:xfrm>
                        <a:prstGeom prst="flowChartProcess">
                          <a:avLst/>
                        </a:prstGeom>
                        <a:solidFill>
                          <a:srgbClr val="FDCBE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653" w:rsidRDefault="00473653" w:rsidP="00473653">
                            <w:pPr>
                              <w:jc w:val="center"/>
                            </w:pPr>
                            <w:r w:rsidRPr="00473653">
                              <w:rPr>
                                <w:sz w:val="18"/>
                                <w:szCs w:val="18"/>
                              </w:rPr>
                              <w:t>Los Metaloides son siete de los elementos de la Tabla, distribuidos entre las columnas 13 y 16. Los No Metales se</w:t>
                            </w:r>
                            <w:r>
                              <w:t xml:space="preserve"> subdividen 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oceso 14" o:spid="_x0000_s1033" type="#_x0000_t109" style="position:absolute;margin-left:393.45pt;margin-top:284.65pt;width:124.5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" fillcolor="#fdcbe4" strokecolor="#526041 [1604]" strokeweight="1pt">
                <v:textbox>
                  <w:txbxContent>
                    <w:p w:rsidR="00473653" w:rsidRDefault="00473653" w:rsidP="00473653">
                      <w:pPr>
                        <w:jc w:val="center"/>
                      </w:pPr>
                      <w:r w:rsidRPr="00473653">
                        <w:rPr>
                          <w:sz w:val="18"/>
                          <w:szCs w:val="18"/>
                        </w:rPr>
                        <w:t>Los Metaloides son siete de los elementos de la Tabla, distribuidos entre las columnas 13 y 16. Los No Metales se</w:t>
                      </w:r>
                      <w:r>
                        <w:t xml:space="preserve"> subdividen en:</w:t>
                      </w:r>
                    </w:p>
                  </w:txbxContent>
                </v:textbox>
              </v:shape>
            </w:pict>
          </mc:Fallback>
        </mc:AlternateContent>
      </w:r>
      <w:r w:rsidR="00473653">
        <w:rPr>
          <w:rFonts w:ascii="Blackadder ITC" w:hAnsi="Blackadder ITC"/>
          <w:b/>
          <w:noProof/>
          <w:color w:val="F3A447" w:themeColor="accent2"/>
          <w:sz w:val="96"/>
          <w:szCs w:val="96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130A4" wp14:editId="43F3CC8F">
                <wp:simplePos x="0" y="0"/>
                <wp:positionH relativeFrom="column">
                  <wp:posOffset>4663440</wp:posOffset>
                </wp:positionH>
                <wp:positionV relativeFrom="paragraph">
                  <wp:posOffset>2976879</wp:posOffset>
                </wp:positionV>
                <wp:extent cx="1762125" cy="238125"/>
                <wp:effectExtent l="0" t="0" r="28575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38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653" w:rsidRDefault="00473653" w:rsidP="00473653">
                            <w:pPr>
                              <w:jc w:val="center"/>
                            </w:pPr>
                            <w:r>
                              <w:t>Actanidos {fila 7}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130A4" id="Rectángulo 12" o:spid="_x0000_s1034" style="position:absolute;margin-left:367.2pt;margin-top:234.4pt;width:138.7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" fillcolor="#f7c890 [1941]" strokecolor="#526041 [1604]" strokeweight="1pt">
                <v:textbox>
                  <w:txbxContent>
                    <w:p w:rsidR="00473653" w:rsidRDefault="00473653" w:rsidP="00473653">
                      <w:pPr>
                        <w:jc w:val="center"/>
                      </w:pPr>
                      <w:proofErr w:type="spellStart"/>
                      <w:r>
                        <w:t>Actanidos</w:t>
                      </w:r>
                      <w:proofErr w:type="spellEnd"/>
                      <w:r>
                        <w:t xml:space="preserve"> {fila 7}</w:t>
                      </w:r>
                    </w:p>
                  </w:txbxContent>
                </v:textbox>
              </v:rect>
            </w:pict>
          </mc:Fallback>
        </mc:AlternateContent>
      </w:r>
      <w:r w:rsidR="00473653">
        <w:rPr>
          <w:rFonts w:ascii="Blackadder ITC" w:hAnsi="Blackadder ITC"/>
          <w:b/>
          <w:noProof/>
          <w:color w:val="F3A447" w:themeColor="accent2"/>
          <w:sz w:val="96"/>
          <w:szCs w:val="96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A384BE" wp14:editId="2928528E">
                <wp:simplePos x="0" y="0"/>
                <wp:positionH relativeFrom="column">
                  <wp:posOffset>4720590</wp:posOffset>
                </wp:positionH>
                <wp:positionV relativeFrom="paragraph">
                  <wp:posOffset>3253105</wp:posOffset>
                </wp:positionV>
                <wp:extent cx="1733550" cy="247650"/>
                <wp:effectExtent l="0" t="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476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653" w:rsidRDefault="00473653" w:rsidP="00473653">
                            <w:pPr>
                              <w:jc w:val="center"/>
                            </w:pPr>
                            <w:r>
                              <w:t>Otros metales {columna 13 a la 16}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384BE" id="Rectángulo 13" o:spid="_x0000_s1035" style="position:absolute;margin-left:371.7pt;margin-top:256.15pt;width:136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" fillcolor="#fdf59b [2894]" strokecolor="#526041 [1604]" strokeweight="1pt">
                <v:textbox>
                  <w:txbxContent>
                    <w:p w:rsidR="00473653" w:rsidRDefault="00473653" w:rsidP="00473653">
                      <w:pPr>
                        <w:jc w:val="center"/>
                      </w:pPr>
                      <w:r>
                        <w:t>Otros metales {columna 13 a la 16}</w:t>
                      </w:r>
                    </w:p>
                  </w:txbxContent>
                </v:textbox>
              </v:rect>
            </w:pict>
          </mc:Fallback>
        </mc:AlternateContent>
      </w:r>
      <w:r w:rsidR="001B3DAB">
        <w:rPr>
          <w:rFonts w:ascii="Blackadder ITC" w:hAnsi="Blackadder ITC"/>
          <w:b/>
          <w:noProof/>
          <w:color w:val="F3A447" w:themeColor="accent2"/>
          <w:sz w:val="96"/>
          <w:szCs w:val="96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5AB9B9" wp14:editId="6A93B529">
                <wp:simplePos x="0" y="0"/>
                <wp:positionH relativeFrom="column">
                  <wp:posOffset>4615815</wp:posOffset>
                </wp:positionH>
                <wp:positionV relativeFrom="paragraph">
                  <wp:posOffset>2653030</wp:posOffset>
                </wp:positionV>
                <wp:extent cx="1819275" cy="238125"/>
                <wp:effectExtent l="0" t="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38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3DAB" w:rsidRDefault="001B3DAB" w:rsidP="001B3DAB">
                            <w:pPr>
                              <w:jc w:val="center"/>
                            </w:pPr>
                            <w:r>
                              <w:t>Lantánidos {fila 6}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AB9B9" id="Rectángulo 11" o:spid="_x0000_s1036" style="position:absolute;margin-left:363.45pt;margin-top:208.9pt;width:143.2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" fillcolor="#dc7d0e [2405]" strokecolor="#526041 [1604]" strokeweight="1pt">
                <v:textbox>
                  <w:txbxContent>
                    <w:p w:rsidR="001B3DAB" w:rsidRDefault="001B3DAB" w:rsidP="001B3DAB">
                      <w:pPr>
                        <w:jc w:val="center"/>
                      </w:pPr>
                      <w:r>
                        <w:t>Lantánidos {fila 6}</w:t>
                      </w:r>
                    </w:p>
                  </w:txbxContent>
                </v:textbox>
              </v:rect>
            </w:pict>
          </mc:Fallback>
        </mc:AlternateContent>
      </w:r>
      <w:r w:rsidR="001B3DAB">
        <w:rPr>
          <w:rFonts w:ascii="Blackadder ITC" w:hAnsi="Blackadder ITC"/>
          <w:b/>
          <w:noProof/>
          <w:color w:val="F3A447" w:themeColor="accent2"/>
          <w:sz w:val="96"/>
          <w:szCs w:val="96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99E69F" wp14:editId="0E313DDA">
                <wp:simplePos x="0" y="0"/>
                <wp:positionH relativeFrom="column">
                  <wp:posOffset>4587240</wp:posOffset>
                </wp:positionH>
                <wp:positionV relativeFrom="paragraph">
                  <wp:posOffset>2157729</wp:posOffset>
                </wp:positionV>
                <wp:extent cx="1857375" cy="390525"/>
                <wp:effectExtent l="0" t="0" r="28575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905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3DAB" w:rsidRDefault="001B3DAB" w:rsidP="001B3DA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Metales de transición-bloque D {columnas 3 a la 12}</w:t>
                            </w:r>
                          </w:p>
                          <w:p w:rsidR="001B3DAB" w:rsidRDefault="001B3DAB" w:rsidP="001B3DAB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7//////////////////////////7--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9E69F" id="Rectángulo 9" o:spid="_x0000_s1037" style="position:absolute;margin-left:361.2pt;margin-top:169.9pt;width:146.2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" fillcolor="#fcef58 [2414]" strokecolor="#526041 [1604]" strokeweight="1pt">
                <v:textbox>
                  <w:txbxContent>
                    <w:p w:rsidR="001B3DAB" w:rsidRDefault="001B3DAB" w:rsidP="001B3DA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Metales de transición-bloque D {columnas 3 a la 12}</w:t>
                      </w:r>
                    </w:p>
                    <w:p w:rsidR="001B3DAB" w:rsidRDefault="001B3DAB" w:rsidP="001B3DAB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7//////////////////////////7--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23A74">
        <w:rPr>
          <w:rFonts w:ascii="Blackadder ITC" w:hAnsi="Blackadder ITC"/>
          <w:b/>
          <w:noProof/>
          <w:color w:val="F3A447" w:themeColor="accent2"/>
          <w:sz w:val="96"/>
          <w:szCs w:val="96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3607E" wp14:editId="1319A1C2">
                <wp:simplePos x="0" y="0"/>
                <wp:positionH relativeFrom="column">
                  <wp:posOffset>4587240</wp:posOffset>
                </wp:positionH>
                <wp:positionV relativeFrom="paragraph">
                  <wp:posOffset>1529080</wp:posOffset>
                </wp:positionV>
                <wp:extent cx="1866900" cy="219075"/>
                <wp:effectExtent l="0" t="0" r="19050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19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3DAB" w:rsidRDefault="001B3DAB" w:rsidP="001B3DAB">
                            <w:pPr>
                              <w:jc w:val="center"/>
                            </w:pPr>
                            <w:r>
                              <w:t>Alcalinos {columna 1}</w:t>
                            </w:r>
                          </w:p>
                          <w:p w:rsidR="001B3DAB" w:rsidRDefault="001B3DAB" w:rsidP="001B3DAB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3607E" id="Rectángulo 7" o:spid="_x0000_s1038" style="position:absolute;margin-left:361.2pt;margin-top:120.4pt;width:147pt;height:1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" fillcolor="#e2bdca [1943]" strokecolor="#526041 [1604]" strokeweight="1pt">
                <v:textbox>
                  <w:txbxContent>
                    <w:p w:rsidR="001B3DAB" w:rsidRDefault="001B3DAB" w:rsidP="001B3DAB">
                      <w:pPr>
                        <w:jc w:val="center"/>
                      </w:pPr>
                      <w:r>
                        <w:t>Alcalinos {columna 1}</w:t>
                      </w:r>
                    </w:p>
                    <w:p w:rsidR="001B3DAB" w:rsidRDefault="001B3DAB" w:rsidP="001B3DAB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E23A74">
        <w:rPr>
          <w:rFonts w:ascii="Blackadder ITC" w:hAnsi="Blackadder ITC"/>
          <w:b/>
          <w:noProof/>
          <w:color w:val="F3A447" w:themeColor="accent2"/>
          <w:sz w:val="96"/>
          <w:szCs w:val="96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02083F" wp14:editId="52034B87">
                <wp:simplePos x="0" y="0"/>
                <wp:positionH relativeFrom="column">
                  <wp:posOffset>4596765</wp:posOffset>
                </wp:positionH>
                <wp:positionV relativeFrom="paragraph">
                  <wp:posOffset>1833880</wp:posOffset>
                </wp:positionV>
                <wp:extent cx="1847850" cy="228600"/>
                <wp:effectExtent l="0" t="0" r="1905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286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3DAB" w:rsidRDefault="001B3DAB" w:rsidP="001B3DAB">
                            <w:pPr>
                              <w:jc w:val="center"/>
                            </w:pPr>
                            <w:r>
                              <w:t>Alcalinoterreos {columna 2}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2083F" id="Rectángulo 8" o:spid="_x0000_s1039" style="position:absolute;margin-left:361.95pt;margin-top:144.4pt;width:145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" fillcolor="#d092a7 [3207]" strokecolor="#526041 [1604]" strokeweight="1pt">
                <v:textbox>
                  <w:txbxContent>
                    <w:p w:rsidR="001B3DAB" w:rsidRDefault="001B3DAB" w:rsidP="001B3DAB">
                      <w:pPr>
                        <w:jc w:val="center"/>
                      </w:pPr>
                      <w:proofErr w:type="spellStart"/>
                      <w:r>
                        <w:t>Alcalinoterreos</w:t>
                      </w:r>
                      <w:proofErr w:type="spellEnd"/>
                      <w:r>
                        <w:t xml:space="preserve"> {columna 2}</w:t>
                      </w:r>
                    </w:p>
                  </w:txbxContent>
                </v:textbox>
              </v:rect>
            </w:pict>
          </mc:Fallback>
        </mc:AlternateContent>
      </w:r>
      <w:r w:rsidR="00B4207A">
        <w:rPr>
          <w:rFonts w:ascii="Blackadder ITC" w:hAnsi="Blackadder ITC"/>
          <w:b/>
          <w:noProof/>
          <w:color w:val="F3A447" w:themeColor="accent2"/>
          <w:sz w:val="96"/>
          <w:szCs w:val="96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1652905</wp:posOffset>
                </wp:positionV>
                <wp:extent cx="1400175" cy="2609850"/>
                <wp:effectExtent l="0" t="0" r="28575" b="19050"/>
                <wp:wrapNone/>
                <wp:docPr id="3" name="Proces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609850"/>
                        </a:xfrm>
                        <a:prstGeom prst="flowChartProcess">
                          <a:avLst/>
                        </a:prstGeom>
                        <a:solidFill>
                          <a:schemeClr val="bg2"/>
                        </a:solidFill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1798" w:rsidRPr="00D11798" w:rsidRDefault="00D11798" w:rsidP="00B4207A">
                            <w:pPr>
                              <w:jc w:val="center"/>
                              <w:rPr>
                                <w:rFonts w:ascii="Blackadder ITC" w:hAnsi="Blackadder ITC" w:cs="Arial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D11798">
                              <w:rPr>
                                <w:rFonts w:ascii="Blackadder ITC" w:hAnsi="Blackadder ITC" w:cs="Arial"/>
                                <w:color w:val="FF0066"/>
                                <w:sz w:val="28"/>
                                <w:szCs w:val="28"/>
                              </w:rPr>
                              <w:t>Periodos</w:t>
                            </w:r>
                          </w:p>
                          <w:p w:rsidR="00D11798" w:rsidRPr="00B4207A" w:rsidRDefault="00D11798" w:rsidP="00B4207A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  <w:r w:rsidRPr="00B4207A">
                              <w:rPr>
                                <w:rFonts w:ascii="Arial" w:hAnsi="Arial" w:cs="Arial"/>
                                <w:color w:val="FFC000"/>
                                <w:sz w:val="16"/>
                                <w:szCs w:val="16"/>
                              </w:rPr>
                              <w:t>Las 7 filas que conforman la tabla periódica son los periodos que vienen dados por las 7 capas o niveles de energía K, L, M, N, O, P, Q</w:t>
                            </w:r>
                            <w:r w:rsidRPr="00B4207A">
                              <w:rPr>
                                <w:rFonts w:ascii="Arial" w:hAnsi="Arial" w:cs="Arial"/>
                                <w:color w:val="FFC000"/>
                                <w:sz w:val="16"/>
                                <w:szCs w:val="16"/>
                                <w:shd w:val="clear" w:color="auto" w:fill="FFFFFF"/>
                              </w:rPr>
                              <w:t>. El periodo que ocupa un elemento coincide con su última</w:t>
                            </w:r>
                            <w:r w:rsidRPr="00B4207A">
                              <w:rPr>
                                <w:rFonts w:ascii="Arial" w:hAnsi="Arial" w:cs="Arial"/>
                                <w:color w:val="FFC000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Pr="00B4207A">
                              <w:rPr>
                                <w:rFonts w:ascii="Arial" w:hAnsi="Arial" w:cs="Arial"/>
                                <w:color w:val="FFC000"/>
                                <w:sz w:val="16"/>
                                <w:szCs w:val="16"/>
                                <w:shd w:val="clear" w:color="auto" w:fill="FFFFFF"/>
                              </w:rPr>
                              <w:t>capa electrónica. Los elementos situados en</w:t>
                            </w:r>
                            <w:r w:rsidRPr="00B4207A">
                              <w:rPr>
                                <w:rFonts w:ascii="Arial" w:hAnsi="Arial" w:cs="Arial"/>
                                <w:color w:val="FFC000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Pr="00B4207A">
                              <w:rPr>
                                <w:rFonts w:ascii="Arial" w:hAnsi="Arial" w:cs="Arial"/>
                                <w:color w:val="FFC000"/>
                                <w:sz w:val="16"/>
                                <w:szCs w:val="16"/>
                                <w:shd w:val="clear" w:color="auto" w:fill="FFFFFF"/>
                              </w:rPr>
                              <w:t>un mismo periodo tienen propiedades diferentes</w:t>
                            </w:r>
                            <w:r w:rsidRPr="00B4207A">
                              <w:rPr>
                                <w:rFonts w:ascii="Arial" w:hAnsi="Arial" w:cs="Arial"/>
                                <w:color w:val="FFC000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, </w:t>
                            </w:r>
                            <w:r w:rsidRPr="00B4207A">
                              <w:rPr>
                                <w:rFonts w:ascii="Arial" w:hAnsi="Arial" w:cs="Arial"/>
                                <w:color w:val="FFC000"/>
                                <w:sz w:val="16"/>
                                <w:szCs w:val="16"/>
                                <w:shd w:val="clear" w:color="auto" w:fill="FFFFFF"/>
                              </w:rPr>
                              <w:t>pero masas atómicas parecidas.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ceso 3" o:spid="_x0000_s1040" type="#_x0000_t109" style="position:absolute;margin-left:-55.05pt;margin-top:130.15pt;width:110.25pt;height:20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" fillcolor="#fefac9 [3214]" strokecolor="#526041 [1604]" strokeweight="1pt">
                <v:textbox>
                  <w:txbxContent>
                    <w:p w:rsidR="00D11798" w:rsidRPr="00D11798" w:rsidRDefault="00D11798" w:rsidP="00B4207A">
                      <w:pPr>
                        <w:jc w:val="center"/>
                        <w:rPr>
                          <w:rFonts w:ascii="Blackadder ITC" w:hAnsi="Blackadder ITC" w:cs="Arial"/>
                          <w:color w:val="FF0066"/>
                          <w:sz w:val="28"/>
                          <w:szCs w:val="28"/>
                        </w:rPr>
                      </w:pPr>
                      <w:r w:rsidRPr="00D11798">
                        <w:rPr>
                          <w:rFonts w:ascii="Blackadder ITC" w:hAnsi="Blackadder ITC" w:cs="Arial"/>
                          <w:color w:val="FF0066"/>
                          <w:sz w:val="28"/>
                          <w:szCs w:val="28"/>
                        </w:rPr>
                        <w:t>Periodos</w:t>
                      </w:r>
                    </w:p>
                    <w:p w:rsidR="00D11798" w:rsidRPr="00B4207A" w:rsidRDefault="00D11798" w:rsidP="00B4207A">
                      <w:pPr>
                        <w:jc w:val="center"/>
                        <w:rPr>
                          <w:color w:val="FFC000"/>
                        </w:rPr>
                      </w:pPr>
                      <w:r w:rsidRPr="00B4207A">
                        <w:rPr>
                          <w:rFonts w:ascii="Arial" w:hAnsi="Arial" w:cs="Arial"/>
                          <w:color w:val="FFC000"/>
                          <w:sz w:val="16"/>
                          <w:szCs w:val="16"/>
                        </w:rPr>
                        <w:t>Las 7 filas que conforman la tabla periódica son los periodos que vienen dados por las 7 capas o niveles de energía K, L, M, N, O, P, Q</w:t>
                      </w:r>
                      <w:r w:rsidRPr="00B4207A">
                        <w:rPr>
                          <w:rFonts w:ascii="Arial" w:hAnsi="Arial" w:cs="Arial"/>
                          <w:color w:val="FFC000"/>
                          <w:sz w:val="16"/>
                          <w:szCs w:val="16"/>
                          <w:shd w:val="clear" w:color="auto" w:fill="FFFFFF"/>
                        </w:rPr>
                        <w:t>. El periodo que ocupa un elemento coincide con su última</w:t>
                      </w:r>
                      <w:r w:rsidRPr="00B4207A">
                        <w:rPr>
                          <w:rFonts w:ascii="Arial" w:hAnsi="Arial" w:cs="Arial"/>
                          <w:color w:val="FFC000"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Pr="00B4207A">
                        <w:rPr>
                          <w:rFonts w:ascii="Arial" w:hAnsi="Arial" w:cs="Arial"/>
                          <w:color w:val="FFC000"/>
                          <w:sz w:val="16"/>
                          <w:szCs w:val="16"/>
                          <w:shd w:val="clear" w:color="auto" w:fill="FFFFFF"/>
                        </w:rPr>
                        <w:t>capa electrónica. Los elementos situados en</w:t>
                      </w:r>
                      <w:r w:rsidRPr="00B4207A">
                        <w:rPr>
                          <w:rFonts w:ascii="Arial" w:hAnsi="Arial" w:cs="Arial"/>
                          <w:color w:val="FFC000"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Pr="00B4207A">
                        <w:rPr>
                          <w:rFonts w:ascii="Arial" w:hAnsi="Arial" w:cs="Arial"/>
                          <w:color w:val="FFC000"/>
                          <w:sz w:val="16"/>
                          <w:szCs w:val="16"/>
                          <w:shd w:val="clear" w:color="auto" w:fill="FFFFFF"/>
                        </w:rPr>
                        <w:t>un mismo periodo tienen propiedades diferentes</w:t>
                      </w:r>
                      <w:r w:rsidRPr="00B4207A">
                        <w:rPr>
                          <w:rFonts w:ascii="Arial" w:hAnsi="Arial" w:cs="Arial"/>
                          <w:color w:val="FFC000"/>
                          <w:sz w:val="30"/>
                          <w:szCs w:val="30"/>
                          <w:shd w:val="clear" w:color="auto" w:fill="FFFFFF"/>
                        </w:rPr>
                        <w:t xml:space="preserve">, </w:t>
                      </w:r>
                      <w:r w:rsidRPr="00B4207A">
                        <w:rPr>
                          <w:rFonts w:ascii="Arial" w:hAnsi="Arial" w:cs="Arial"/>
                          <w:color w:val="FFC000"/>
                          <w:sz w:val="16"/>
                          <w:szCs w:val="16"/>
                          <w:shd w:val="clear" w:color="auto" w:fill="FFFFFF"/>
                        </w:rPr>
                        <w:t>pero masas atómicas parecidas.</w:t>
                      </w:r>
                    </w:p>
                  </w:txbxContent>
                </v:textbox>
              </v:shape>
            </w:pict>
          </mc:Fallback>
        </mc:AlternateContent>
      </w:r>
      <w:r w:rsidR="00605B0F" w:rsidRPr="00B4207A">
        <w:rPr>
          <w:rFonts w:ascii="Blackadder ITC" w:hAnsi="Blackadder ITC"/>
          <w:b/>
          <w:noProof/>
          <w:color w:val="FADAB5" w:themeColor="accent2" w:themeTint="66"/>
          <w:sz w:val="96"/>
          <w:szCs w:val="96"/>
          <w:lang w:eastAsia="es-MX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601D313C" wp14:editId="5AF6ADA0">
            <wp:simplePos x="1762125" y="1332865"/>
            <wp:positionH relativeFrom="margin">
              <wp:align>center</wp:align>
            </wp:positionH>
            <wp:positionV relativeFrom="margin">
              <wp:align>center</wp:align>
            </wp:positionV>
            <wp:extent cx="2927350" cy="3293745"/>
            <wp:effectExtent l="502602" t="621348" r="451803" b="623252"/>
            <wp:wrapSquare wrapText="bothSides"/>
            <wp:docPr id="2" name="Imagen 2" descr="https://i.pinimg.com/564x/ea/95/4e/ea954e40fda3970d81b74f5ae786f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a/95/4e/ea954e40fda3970d81b74f5ae786f9c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14528">
                      <a:off x="0" y="0"/>
                      <a:ext cx="292735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5B0F" w:rsidRPr="00B4207A">
        <w:rPr>
          <w:rFonts w:ascii="Blackadder ITC" w:hAnsi="Blackadder ITC"/>
          <w:b/>
          <w:color w:val="FADAB5" w:themeColor="accent2" w:themeTint="66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Tabla periódi</w:t>
      </w:r>
      <w:r w:rsidR="005E751A">
        <w:rPr>
          <w:rFonts w:ascii="Blackadder ITC" w:hAnsi="Blackadder ITC"/>
          <w:b/>
          <w:color w:val="FADAB5" w:themeColor="accent2" w:themeTint="66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ca</w:t>
      </w:r>
    </w:p>
    <w:p w:rsidR="00815232" w:rsidRDefault="00815232">
      <w:pPr>
        <w:rPr>
          <w:rFonts w:ascii="Blackadder ITC" w:hAnsi="Blackadder ITC"/>
          <w:b/>
          <w:color w:val="FADAB5" w:themeColor="accent2" w:themeTint="66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Blackadder ITC" w:hAnsi="Blackadder ITC"/>
          <w:b/>
          <w:color w:val="FADAB5" w:themeColor="accent2" w:themeTint="66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br w:type="page"/>
      </w:r>
    </w:p>
    <w:p w:rsidR="00815232" w:rsidRDefault="005E751A">
      <w:pPr>
        <w:rPr>
          <w:rFonts w:ascii="Blackadder ITC" w:hAnsi="Blackadder ITC"/>
          <w:b/>
          <w:color w:val="FADAB5" w:themeColor="accent2" w:themeTint="66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Blackadder ITC" w:hAnsi="Blackadder ITC"/>
          <w:b/>
          <w:noProof/>
          <w:color w:val="FADAB5" w:themeColor="accent2" w:themeTint="66"/>
          <w:sz w:val="96"/>
          <w:szCs w:val="96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1014730</wp:posOffset>
                </wp:positionV>
                <wp:extent cx="4171950" cy="1238250"/>
                <wp:effectExtent l="0" t="0" r="19050" b="19050"/>
                <wp:wrapNone/>
                <wp:docPr id="10" name="Proces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1238250"/>
                        </a:xfrm>
                        <a:prstGeom prst="flowChartProcess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751A" w:rsidRPr="005E751A" w:rsidRDefault="005E751A" w:rsidP="005E751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E751A">
                              <w:rPr>
                                <w:rFonts w:ascii="Arial" w:hAnsi="Arial" w:cs="Arial"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</w:rPr>
                              <w:t>Un </w:t>
                            </w:r>
                            <w:r w:rsidRPr="005E751A">
                              <w:rPr>
                                <w:rFonts w:ascii="Arial" w:hAnsi="Arial" w:cs="Arial"/>
                                <w:bCs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</w:rPr>
                              <w:t>compuesto</w:t>
                            </w:r>
                            <w:r w:rsidRPr="005E751A">
                              <w:rPr>
                                <w:rFonts w:ascii="Arial" w:hAnsi="Arial" w:cs="Arial"/>
                                <w:b/>
                                <w:bCs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químico</w:t>
                            </w:r>
                            <w:r w:rsidRPr="005E751A">
                              <w:rPr>
                                <w:rFonts w:ascii="Arial" w:hAnsi="Arial" w:cs="Arial"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</w:rPr>
                              <w:t> es una </w:t>
                            </w:r>
                            <w:hyperlink r:id="rId8" w:tooltip="Sustancia química" w:history="1">
                              <w:r w:rsidRPr="005E751A">
                                <w:rPr>
                                  <w:rStyle w:val="Hipervnculo"/>
                                  <w:rFonts w:ascii="Arial" w:hAnsi="Arial" w:cs="Arial"/>
                                  <w:color w:val="444D26" w:themeColor="text2"/>
                                  <w:sz w:val="18"/>
                                  <w:szCs w:val="18"/>
                                  <w:shd w:val="clear" w:color="auto" w:fill="FFFFFF"/>
                                </w:rPr>
                                <w:t>sustancia</w:t>
                              </w:r>
                            </w:hyperlink>
                            <w:r w:rsidRPr="005E751A">
                              <w:rPr>
                                <w:rFonts w:ascii="Arial" w:hAnsi="Arial" w:cs="Arial"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</w:rPr>
                              <w:t> formada por la combinación química de dos o más </w:t>
                            </w:r>
                            <w:hyperlink r:id="rId9" w:tooltip="Elemento químico" w:history="1">
                              <w:r w:rsidRPr="005E751A">
                                <w:rPr>
                                  <w:rStyle w:val="Hipervnculo"/>
                                  <w:rFonts w:ascii="Arial" w:hAnsi="Arial" w:cs="Arial"/>
                                  <w:color w:val="444D26" w:themeColor="text2"/>
                                  <w:sz w:val="18"/>
                                  <w:szCs w:val="18"/>
                                  <w:shd w:val="clear" w:color="auto" w:fill="FFFFFF"/>
                                </w:rPr>
                                <w:t>elementos</w:t>
                              </w:r>
                            </w:hyperlink>
                            <w:r w:rsidRPr="005E751A">
                              <w:rPr>
                                <w:rFonts w:ascii="Arial" w:hAnsi="Arial" w:cs="Arial"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</w:rPr>
                              <w:t> de la </w:t>
                            </w:r>
                            <w:hyperlink r:id="rId10" w:tooltip="Tabla periódica de los elementos" w:history="1">
                              <w:r w:rsidRPr="005E751A">
                                <w:rPr>
                                  <w:rStyle w:val="Hipervnculo"/>
                                  <w:rFonts w:ascii="Arial" w:hAnsi="Arial" w:cs="Arial"/>
                                  <w:color w:val="444D26" w:themeColor="text2"/>
                                  <w:sz w:val="18"/>
                                  <w:szCs w:val="18"/>
                                  <w:shd w:val="clear" w:color="auto" w:fill="FFFFFF"/>
                                </w:rPr>
                                <w:t>tabla periódica</w:t>
                              </w:r>
                            </w:hyperlink>
                            <w:r w:rsidRPr="005E751A">
                              <w:rPr>
                                <w:rFonts w:ascii="Arial" w:hAnsi="Arial" w:cs="Arial"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  <w:hyperlink r:id="rId11" w:anchor="cite_note-1" w:history="1">
                              <w:r w:rsidRPr="005E751A">
                                <w:rPr>
                                  <w:rStyle w:val="Hipervnculo"/>
                                  <w:rFonts w:ascii="Arial" w:hAnsi="Arial" w:cs="Arial"/>
                                  <w:color w:val="444D26" w:themeColor="text2"/>
                                  <w:sz w:val="18"/>
                                  <w:szCs w:val="18"/>
                                  <w:shd w:val="clear" w:color="auto" w:fill="FFFFFF"/>
                                  <w:vertAlign w:val="superscript"/>
                                </w:rPr>
                                <w:t>1</w:t>
                              </w:r>
                            </w:hyperlink>
                            <w:r w:rsidRPr="005E751A">
                              <w:rPr>
                                <w:rFonts w:ascii="Arial" w:hAnsi="Arial" w:cs="Arial"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</w:rPr>
                              <w:t>​ Los compuestos son representados por una </w:t>
                            </w:r>
                            <w:hyperlink r:id="rId12" w:tooltip="Fórmula química" w:history="1">
                              <w:r w:rsidRPr="005E751A">
                                <w:rPr>
                                  <w:rStyle w:val="Hipervnculo"/>
                                  <w:rFonts w:ascii="Arial" w:hAnsi="Arial" w:cs="Arial"/>
                                  <w:color w:val="444D26" w:themeColor="text2"/>
                                  <w:sz w:val="18"/>
                                  <w:szCs w:val="18"/>
                                  <w:shd w:val="clear" w:color="auto" w:fill="FFFFFF"/>
                                </w:rPr>
                                <w:t>fórmula química</w:t>
                              </w:r>
                            </w:hyperlink>
                            <w:r w:rsidRPr="005E751A">
                              <w:rPr>
                                <w:rFonts w:ascii="Arial" w:hAnsi="Arial" w:cs="Arial"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</w:rPr>
                              <w:t>. Por ejemplo, el </w:t>
                            </w:r>
                            <w:hyperlink r:id="rId13" w:tooltip="Agua" w:history="1">
                              <w:r w:rsidRPr="005E751A">
                                <w:rPr>
                                  <w:rStyle w:val="Hipervnculo"/>
                                  <w:rFonts w:ascii="Arial" w:hAnsi="Arial" w:cs="Arial"/>
                                  <w:color w:val="444D26" w:themeColor="text2"/>
                                  <w:sz w:val="18"/>
                                  <w:szCs w:val="18"/>
                                  <w:shd w:val="clear" w:color="auto" w:fill="FFFFFF"/>
                                </w:rPr>
                                <w:t>agua</w:t>
                              </w:r>
                            </w:hyperlink>
                            <w:r w:rsidRPr="005E751A">
                              <w:rPr>
                                <w:rFonts w:ascii="Arial" w:hAnsi="Arial" w:cs="Arial"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</w:rPr>
                              <w:t> (H</w:t>
                            </w:r>
                            <w:r w:rsidRPr="005E751A">
                              <w:rPr>
                                <w:rFonts w:ascii="Arial" w:hAnsi="Arial" w:cs="Arial"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  <w:vertAlign w:val="subscript"/>
                              </w:rPr>
                              <w:t>2</w:t>
                            </w:r>
                            <w:r w:rsidRPr="005E751A">
                              <w:rPr>
                                <w:rFonts w:ascii="Arial" w:hAnsi="Arial" w:cs="Arial"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</w:rPr>
                              <w:t>O) está constituida por dos </w:t>
                            </w:r>
                            <w:hyperlink r:id="rId14" w:tooltip="Átomo" w:history="1">
                              <w:r w:rsidRPr="005E751A">
                                <w:rPr>
                                  <w:rStyle w:val="Hipervnculo"/>
                                  <w:rFonts w:ascii="Arial" w:hAnsi="Arial" w:cs="Arial"/>
                                  <w:color w:val="444D26" w:themeColor="text2"/>
                                  <w:sz w:val="18"/>
                                  <w:szCs w:val="18"/>
                                  <w:shd w:val="clear" w:color="auto" w:fill="FFFFFF"/>
                                </w:rPr>
                                <w:t>átomos</w:t>
                              </w:r>
                            </w:hyperlink>
                            <w:r w:rsidRPr="005E751A">
                              <w:rPr>
                                <w:rFonts w:ascii="Arial" w:hAnsi="Arial" w:cs="Arial"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</w:rPr>
                              <w:t> de </w:t>
                            </w:r>
                            <w:hyperlink r:id="rId15" w:tooltip="Hidrógeno" w:history="1">
                              <w:r w:rsidRPr="005E751A">
                                <w:rPr>
                                  <w:rStyle w:val="Hipervnculo"/>
                                  <w:rFonts w:ascii="Arial" w:hAnsi="Arial" w:cs="Arial"/>
                                  <w:color w:val="444D26" w:themeColor="text2"/>
                                  <w:sz w:val="18"/>
                                  <w:szCs w:val="18"/>
                                  <w:shd w:val="clear" w:color="auto" w:fill="FFFFFF"/>
                                </w:rPr>
                                <w:t>hidrógeno</w:t>
                              </w:r>
                            </w:hyperlink>
                            <w:r w:rsidRPr="005E751A">
                              <w:rPr>
                                <w:rFonts w:ascii="Arial" w:hAnsi="Arial" w:cs="Arial"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</w:rPr>
                              <w:t> y uno de </w:t>
                            </w:r>
                            <w:hyperlink r:id="rId16" w:tooltip="Oxígeno" w:history="1">
                              <w:r w:rsidRPr="005E751A">
                                <w:rPr>
                                  <w:rStyle w:val="Hipervnculo"/>
                                  <w:rFonts w:ascii="Arial" w:hAnsi="Arial" w:cs="Arial"/>
                                  <w:color w:val="444D26" w:themeColor="text2"/>
                                  <w:sz w:val="18"/>
                                  <w:szCs w:val="18"/>
                                  <w:shd w:val="clear" w:color="auto" w:fill="FFFFFF"/>
                                </w:rPr>
                                <w:t>oxígeno</w:t>
                              </w:r>
                            </w:hyperlink>
                            <w:r w:rsidRPr="005E751A">
                              <w:rPr>
                                <w:rFonts w:ascii="Arial" w:hAnsi="Arial" w:cs="Arial"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</w:rPr>
                              <w:t>. Los elementos de un compuesto no se pueden dividir ni separar por procesos físicos (</w:t>
                            </w:r>
                            <w:hyperlink r:id="rId17" w:tooltip="Decantación" w:history="1">
                              <w:r w:rsidRPr="005E751A">
                                <w:rPr>
                                  <w:rStyle w:val="Hipervnculo"/>
                                  <w:rFonts w:ascii="Arial" w:hAnsi="Arial" w:cs="Arial"/>
                                  <w:color w:val="444D26" w:themeColor="text2"/>
                                  <w:sz w:val="18"/>
                                  <w:szCs w:val="18"/>
                                  <w:shd w:val="clear" w:color="auto" w:fill="FFFFFF"/>
                                </w:rPr>
                                <w:t>decantación</w:t>
                              </w:r>
                            </w:hyperlink>
                            <w:r w:rsidRPr="005E751A">
                              <w:rPr>
                                <w:rFonts w:ascii="Arial" w:hAnsi="Arial" w:cs="Arial"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</w:rPr>
                              <w:t>, </w:t>
                            </w:r>
                            <w:hyperlink r:id="rId18" w:tooltip="Filtración" w:history="1">
                              <w:r w:rsidRPr="005E751A">
                                <w:rPr>
                                  <w:rStyle w:val="Hipervnculo"/>
                                  <w:rFonts w:ascii="Arial" w:hAnsi="Arial" w:cs="Arial"/>
                                  <w:color w:val="444D26" w:themeColor="text2"/>
                                  <w:sz w:val="18"/>
                                  <w:szCs w:val="18"/>
                                  <w:shd w:val="clear" w:color="auto" w:fill="FFFFFF"/>
                                </w:rPr>
                                <w:t>filtración</w:t>
                              </w:r>
                            </w:hyperlink>
                            <w:r w:rsidRPr="005E751A">
                              <w:rPr>
                                <w:rFonts w:ascii="Arial" w:hAnsi="Arial" w:cs="Arial"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</w:rPr>
                              <w:t>, </w:t>
                            </w:r>
                            <w:hyperlink r:id="rId19" w:tooltip="Destilación" w:history="1">
                              <w:r w:rsidRPr="005E751A">
                                <w:rPr>
                                  <w:rStyle w:val="Hipervnculo"/>
                                  <w:rFonts w:ascii="Arial" w:hAnsi="Arial" w:cs="Arial"/>
                                  <w:color w:val="444D26" w:themeColor="text2"/>
                                  <w:sz w:val="18"/>
                                  <w:szCs w:val="18"/>
                                  <w:shd w:val="clear" w:color="auto" w:fill="FFFFFF"/>
                                </w:rPr>
                                <w:t>destilación</w:t>
                              </w:r>
                            </w:hyperlink>
                            <w:r w:rsidRPr="005E751A">
                              <w:rPr>
                                <w:rFonts w:ascii="Arial" w:hAnsi="Arial" w:cs="Arial"/>
                                <w:color w:val="444D26" w:themeColor="text2"/>
                                <w:sz w:val="18"/>
                                <w:szCs w:val="18"/>
                                <w:shd w:val="clear" w:color="auto" w:fill="FFFFFF"/>
                              </w:rPr>
                              <w:t>), sino solo mediante </w:t>
                            </w:r>
                            <w:hyperlink r:id="rId20" w:tooltip="Reacción química" w:history="1">
                              <w:r w:rsidRPr="005E751A">
                                <w:rPr>
                                  <w:rStyle w:val="Hipervnculo"/>
                                  <w:rFonts w:ascii="Arial" w:hAnsi="Arial" w:cs="Arial"/>
                                  <w:color w:val="444D26" w:themeColor="text2"/>
                                  <w:sz w:val="18"/>
                                  <w:szCs w:val="18"/>
                                  <w:shd w:val="clear" w:color="auto" w:fill="FFFFFF"/>
                                </w:rPr>
                                <w:t>procesos químicos</w:t>
                              </w:r>
                            </w:hyperlink>
                            <w:r w:rsidRPr="005E751A">
                              <w:rPr>
                                <w:rFonts w:ascii="Arial" w:hAnsi="Arial" w:cs="Arial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oceso 10" o:spid="_x0000_s1041" type="#_x0000_t109" style="position:absolute;margin-left:-9.3pt;margin-top:79.9pt;width:328.5pt;height:97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" fillcolor="#fefac9 [3214]" strokecolor="#526041 [1604]" strokeweight="1pt">
                <v:textbox>
                  <w:txbxContent>
                    <w:p w:rsidR="005E751A" w:rsidRPr="005E751A" w:rsidRDefault="005E751A" w:rsidP="005E751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5E751A">
                        <w:rPr>
                          <w:rFonts w:ascii="Arial" w:hAnsi="Arial" w:cs="Arial"/>
                          <w:color w:val="444D26" w:themeColor="text2"/>
                          <w:sz w:val="18"/>
                          <w:szCs w:val="18"/>
                          <w:shd w:val="clear" w:color="auto" w:fill="FFFFFF"/>
                        </w:rPr>
                        <w:t>Un </w:t>
                      </w:r>
                      <w:r w:rsidRPr="005E751A">
                        <w:rPr>
                          <w:rFonts w:ascii="Arial" w:hAnsi="Arial" w:cs="Arial"/>
                          <w:bCs/>
                          <w:color w:val="444D26" w:themeColor="text2"/>
                          <w:sz w:val="18"/>
                          <w:szCs w:val="18"/>
                          <w:shd w:val="clear" w:color="auto" w:fill="FFFFFF"/>
                        </w:rPr>
                        <w:t>compuesto</w:t>
                      </w:r>
                      <w:r w:rsidRPr="005E751A">
                        <w:rPr>
                          <w:rFonts w:ascii="Arial" w:hAnsi="Arial" w:cs="Arial"/>
                          <w:b/>
                          <w:bCs/>
                          <w:color w:val="444D26" w:themeColor="text2"/>
                          <w:sz w:val="18"/>
                          <w:szCs w:val="18"/>
                          <w:shd w:val="clear" w:color="auto" w:fill="FFFFFF"/>
                        </w:rPr>
                        <w:t xml:space="preserve"> químico</w:t>
                      </w:r>
                      <w:r w:rsidRPr="005E751A">
                        <w:rPr>
                          <w:rFonts w:ascii="Arial" w:hAnsi="Arial" w:cs="Arial"/>
                          <w:color w:val="444D26" w:themeColor="text2"/>
                          <w:sz w:val="18"/>
                          <w:szCs w:val="18"/>
                          <w:shd w:val="clear" w:color="auto" w:fill="FFFFFF"/>
                        </w:rPr>
                        <w:t> es una </w:t>
                      </w:r>
                      <w:hyperlink r:id="rId21" w:tooltip="Sustancia química" w:history="1">
                        <w:r w:rsidRPr="005E751A">
                          <w:rPr>
                            <w:rStyle w:val="Hipervnculo"/>
                            <w:rFonts w:ascii="Arial" w:hAnsi="Arial" w:cs="Arial"/>
                            <w:color w:val="444D26" w:themeColor="text2"/>
                            <w:sz w:val="18"/>
                            <w:szCs w:val="18"/>
                            <w:shd w:val="clear" w:color="auto" w:fill="FFFFFF"/>
                          </w:rPr>
                          <w:t>sustancia</w:t>
                        </w:r>
                      </w:hyperlink>
                      <w:r w:rsidRPr="005E751A">
                        <w:rPr>
                          <w:rFonts w:ascii="Arial" w:hAnsi="Arial" w:cs="Arial"/>
                          <w:color w:val="444D26" w:themeColor="text2"/>
                          <w:sz w:val="18"/>
                          <w:szCs w:val="18"/>
                          <w:shd w:val="clear" w:color="auto" w:fill="FFFFFF"/>
                        </w:rPr>
                        <w:t> formada por la combinación química de dos o más </w:t>
                      </w:r>
                      <w:hyperlink r:id="rId22" w:tooltip="Elemento químico" w:history="1">
                        <w:r w:rsidRPr="005E751A">
                          <w:rPr>
                            <w:rStyle w:val="Hipervnculo"/>
                            <w:rFonts w:ascii="Arial" w:hAnsi="Arial" w:cs="Arial"/>
                            <w:color w:val="444D26" w:themeColor="text2"/>
                            <w:sz w:val="18"/>
                            <w:szCs w:val="18"/>
                            <w:shd w:val="clear" w:color="auto" w:fill="FFFFFF"/>
                          </w:rPr>
                          <w:t>elementos</w:t>
                        </w:r>
                      </w:hyperlink>
                      <w:r w:rsidRPr="005E751A">
                        <w:rPr>
                          <w:rFonts w:ascii="Arial" w:hAnsi="Arial" w:cs="Arial"/>
                          <w:color w:val="444D26" w:themeColor="text2"/>
                          <w:sz w:val="18"/>
                          <w:szCs w:val="18"/>
                          <w:shd w:val="clear" w:color="auto" w:fill="FFFFFF"/>
                        </w:rPr>
                        <w:t> de la </w:t>
                      </w:r>
                      <w:hyperlink r:id="rId23" w:tooltip="Tabla periódica de los elementos" w:history="1">
                        <w:r w:rsidRPr="005E751A">
                          <w:rPr>
                            <w:rStyle w:val="Hipervnculo"/>
                            <w:rFonts w:ascii="Arial" w:hAnsi="Arial" w:cs="Arial"/>
                            <w:color w:val="444D26" w:themeColor="text2"/>
                            <w:sz w:val="18"/>
                            <w:szCs w:val="18"/>
                            <w:shd w:val="clear" w:color="auto" w:fill="FFFFFF"/>
                          </w:rPr>
                          <w:t>tabla periódica</w:t>
                        </w:r>
                      </w:hyperlink>
                      <w:r w:rsidRPr="005E751A">
                        <w:rPr>
                          <w:rFonts w:ascii="Arial" w:hAnsi="Arial" w:cs="Arial"/>
                          <w:color w:val="444D26" w:themeColor="text2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  <w:hyperlink r:id="rId24" w:anchor="cite_note-1" w:history="1">
                        <w:r w:rsidRPr="005E751A">
                          <w:rPr>
                            <w:rStyle w:val="Hipervnculo"/>
                            <w:rFonts w:ascii="Arial" w:hAnsi="Arial" w:cs="Arial"/>
                            <w:color w:val="444D26" w:themeColor="text2"/>
                            <w:sz w:val="18"/>
                            <w:szCs w:val="18"/>
                            <w:shd w:val="clear" w:color="auto" w:fill="FFFFFF"/>
                            <w:vertAlign w:val="superscript"/>
                          </w:rPr>
                          <w:t>1</w:t>
                        </w:r>
                      </w:hyperlink>
                      <w:r w:rsidRPr="005E751A">
                        <w:rPr>
                          <w:rFonts w:ascii="Arial" w:hAnsi="Arial" w:cs="Arial"/>
                          <w:color w:val="444D26" w:themeColor="text2"/>
                          <w:sz w:val="18"/>
                          <w:szCs w:val="18"/>
                          <w:shd w:val="clear" w:color="auto" w:fill="FFFFFF"/>
                        </w:rPr>
                        <w:t>​ Los compuestos son representados por una </w:t>
                      </w:r>
                      <w:hyperlink r:id="rId25" w:tooltip="Fórmula química" w:history="1">
                        <w:r w:rsidRPr="005E751A">
                          <w:rPr>
                            <w:rStyle w:val="Hipervnculo"/>
                            <w:rFonts w:ascii="Arial" w:hAnsi="Arial" w:cs="Arial"/>
                            <w:color w:val="444D26" w:themeColor="text2"/>
                            <w:sz w:val="18"/>
                            <w:szCs w:val="18"/>
                            <w:shd w:val="clear" w:color="auto" w:fill="FFFFFF"/>
                          </w:rPr>
                          <w:t>fórmula química</w:t>
                        </w:r>
                      </w:hyperlink>
                      <w:r w:rsidRPr="005E751A">
                        <w:rPr>
                          <w:rFonts w:ascii="Arial" w:hAnsi="Arial" w:cs="Arial"/>
                          <w:color w:val="444D26" w:themeColor="text2"/>
                          <w:sz w:val="18"/>
                          <w:szCs w:val="18"/>
                          <w:shd w:val="clear" w:color="auto" w:fill="FFFFFF"/>
                        </w:rPr>
                        <w:t>. Por ejemplo, el </w:t>
                      </w:r>
                      <w:hyperlink r:id="rId26" w:tooltip="Agua" w:history="1">
                        <w:r w:rsidRPr="005E751A">
                          <w:rPr>
                            <w:rStyle w:val="Hipervnculo"/>
                            <w:rFonts w:ascii="Arial" w:hAnsi="Arial" w:cs="Arial"/>
                            <w:color w:val="444D26" w:themeColor="text2"/>
                            <w:sz w:val="18"/>
                            <w:szCs w:val="18"/>
                            <w:shd w:val="clear" w:color="auto" w:fill="FFFFFF"/>
                          </w:rPr>
                          <w:t>agua</w:t>
                        </w:r>
                      </w:hyperlink>
                      <w:r w:rsidRPr="005E751A">
                        <w:rPr>
                          <w:rFonts w:ascii="Arial" w:hAnsi="Arial" w:cs="Arial"/>
                          <w:color w:val="444D26" w:themeColor="text2"/>
                          <w:sz w:val="18"/>
                          <w:szCs w:val="18"/>
                          <w:shd w:val="clear" w:color="auto" w:fill="FFFFFF"/>
                        </w:rPr>
                        <w:t> (H</w:t>
                      </w:r>
                      <w:r w:rsidRPr="005E751A">
                        <w:rPr>
                          <w:rFonts w:ascii="Arial" w:hAnsi="Arial" w:cs="Arial"/>
                          <w:color w:val="444D26" w:themeColor="text2"/>
                          <w:sz w:val="18"/>
                          <w:szCs w:val="18"/>
                          <w:shd w:val="clear" w:color="auto" w:fill="FFFFFF"/>
                          <w:vertAlign w:val="subscript"/>
                        </w:rPr>
                        <w:t>2</w:t>
                      </w:r>
                      <w:r w:rsidRPr="005E751A">
                        <w:rPr>
                          <w:rFonts w:ascii="Arial" w:hAnsi="Arial" w:cs="Arial"/>
                          <w:color w:val="444D26" w:themeColor="text2"/>
                          <w:sz w:val="18"/>
                          <w:szCs w:val="18"/>
                          <w:shd w:val="clear" w:color="auto" w:fill="FFFFFF"/>
                        </w:rPr>
                        <w:t>O) está constituida por dos </w:t>
                      </w:r>
                      <w:hyperlink r:id="rId27" w:tooltip="Átomo" w:history="1">
                        <w:r w:rsidRPr="005E751A">
                          <w:rPr>
                            <w:rStyle w:val="Hipervnculo"/>
                            <w:rFonts w:ascii="Arial" w:hAnsi="Arial" w:cs="Arial"/>
                            <w:color w:val="444D26" w:themeColor="text2"/>
                            <w:sz w:val="18"/>
                            <w:szCs w:val="18"/>
                            <w:shd w:val="clear" w:color="auto" w:fill="FFFFFF"/>
                          </w:rPr>
                          <w:t>átomos</w:t>
                        </w:r>
                      </w:hyperlink>
                      <w:r w:rsidRPr="005E751A">
                        <w:rPr>
                          <w:rFonts w:ascii="Arial" w:hAnsi="Arial" w:cs="Arial"/>
                          <w:color w:val="444D26" w:themeColor="text2"/>
                          <w:sz w:val="18"/>
                          <w:szCs w:val="18"/>
                          <w:shd w:val="clear" w:color="auto" w:fill="FFFFFF"/>
                        </w:rPr>
                        <w:t> de </w:t>
                      </w:r>
                      <w:hyperlink r:id="rId28" w:tooltip="Hidrógeno" w:history="1">
                        <w:r w:rsidRPr="005E751A">
                          <w:rPr>
                            <w:rStyle w:val="Hipervnculo"/>
                            <w:rFonts w:ascii="Arial" w:hAnsi="Arial" w:cs="Arial"/>
                            <w:color w:val="444D26" w:themeColor="text2"/>
                            <w:sz w:val="18"/>
                            <w:szCs w:val="18"/>
                            <w:shd w:val="clear" w:color="auto" w:fill="FFFFFF"/>
                          </w:rPr>
                          <w:t>hidrógeno</w:t>
                        </w:r>
                      </w:hyperlink>
                      <w:r w:rsidRPr="005E751A">
                        <w:rPr>
                          <w:rFonts w:ascii="Arial" w:hAnsi="Arial" w:cs="Arial"/>
                          <w:color w:val="444D26" w:themeColor="text2"/>
                          <w:sz w:val="18"/>
                          <w:szCs w:val="18"/>
                          <w:shd w:val="clear" w:color="auto" w:fill="FFFFFF"/>
                        </w:rPr>
                        <w:t> y uno de </w:t>
                      </w:r>
                      <w:hyperlink r:id="rId29" w:tooltip="Oxígeno" w:history="1">
                        <w:r w:rsidRPr="005E751A">
                          <w:rPr>
                            <w:rStyle w:val="Hipervnculo"/>
                            <w:rFonts w:ascii="Arial" w:hAnsi="Arial" w:cs="Arial"/>
                            <w:color w:val="444D26" w:themeColor="text2"/>
                            <w:sz w:val="18"/>
                            <w:szCs w:val="18"/>
                            <w:shd w:val="clear" w:color="auto" w:fill="FFFFFF"/>
                          </w:rPr>
                          <w:t>oxígeno</w:t>
                        </w:r>
                      </w:hyperlink>
                      <w:r w:rsidRPr="005E751A">
                        <w:rPr>
                          <w:rFonts w:ascii="Arial" w:hAnsi="Arial" w:cs="Arial"/>
                          <w:color w:val="444D26" w:themeColor="text2"/>
                          <w:sz w:val="18"/>
                          <w:szCs w:val="18"/>
                          <w:shd w:val="clear" w:color="auto" w:fill="FFFFFF"/>
                        </w:rPr>
                        <w:t>. Los elementos de un compuesto no se pueden dividir ni separar por procesos físicos (</w:t>
                      </w:r>
                      <w:hyperlink r:id="rId30" w:tooltip="Decantación" w:history="1">
                        <w:r w:rsidRPr="005E751A">
                          <w:rPr>
                            <w:rStyle w:val="Hipervnculo"/>
                            <w:rFonts w:ascii="Arial" w:hAnsi="Arial" w:cs="Arial"/>
                            <w:color w:val="444D26" w:themeColor="text2"/>
                            <w:sz w:val="18"/>
                            <w:szCs w:val="18"/>
                            <w:shd w:val="clear" w:color="auto" w:fill="FFFFFF"/>
                          </w:rPr>
                          <w:t>decantación</w:t>
                        </w:r>
                      </w:hyperlink>
                      <w:r w:rsidRPr="005E751A">
                        <w:rPr>
                          <w:rFonts w:ascii="Arial" w:hAnsi="Arial" w:cs="Arial"/>
                          <w:color w:val="444D26" w:themeColor="text2"/>
                          <w:sz w:val="18"/>
                          <w:szCs w:val="18"/>
                          <w:shd w:val="clear" w:color="auto" w:fill="FFFFFF"/>
                        </w:rPr>
                        <w:t>, </w:t>
                      </w:r>
                      <w:hyperlink r:id="rId31" w:tooltip="Filtración" w:history="1">
                        <w:r w:rsidRPr="005E751A">
                          <w:rPr>
                            <w:rStyle w:val="Hipervnculo"/>
                            <w:rFonts w:ascii="Arial" w:hAnsi="Arial" w:cs="Arial"/>
                            <w:color w:val="444D26" w:themeColor="text2"/>
                            <w:sz w:val="18"/>
                            <w:szCs w:val="18"/>
                            <w:shd w:val="clear" w:color="auto" w:fill="FFFFFF"/>
                          </w:rPr>
                          <w:t>filtración</w:t>
                        </w:r>
                      </w:hyperlink>
                      <w:r w:rsidRPr="005E751A">
                        <w:rPr>
                          <w:rFonts w:ascii="Arial" w:hAnsi="Arial" w:cs="Arial"/>
                          <w:color w:val="444D26" w:themeColor="text2"/>
                          <w:sz w:val="18"/>
                          <w:szCs w:val="18"/>
                          <w:shd w:val="clear" w:color="auto" w:fill="FFFFFF"/>
                        </w:rPr>
                        <w:t>, </w:t>
                      </w:r>
                      <w:hyperlink r:id="rId32" w:tooltip="Destilación" w:history="1">
                        <w:r w:rsidRPr="005E751A">
                          <w:rPr>
                            <w:rStyle w:val="Hipervnculo"/>
                            <w:rFonts w:ascii="Arial" w:hAnsi="Arial" w:cs="Arial"/>
                            <w:color w:val="444D26" w:themeColor="text2"/>
                            <w:sz w:val="18"/>
                            <w:szCs w:val="18"/>
                            <w:shd w:val="clear" w:color="auto" w:fill="FFFFFF"/>
                          </w:rPr>
                          <w:t>destilación</w:t>
                        </w:r>
                      </w:hyperlink>
                      <w:r w:rsidRPr="005E751A">
                        <w:rPr>
                          <w:rFonts w:ascii="Arial" w:hAnsi="Arial" w:cs="Arial"/>
                          <w:color w:val="444D26" w:themeColor="text2"/>
                          <w:sz w:val="18"/>
                          <w:szCs w:val="18"/>
                          <w:shd w:val="clear" w:color="auto" w:fill="FFFFFF"/>
                        </w:rPr>
                        <w:t>), sino solo mediante </w:t>
                      </w:r>
                      <w:hyperlink r:id="rId33" w:tooltip="Reacción química" w:history="1">
                        <w:r w:rsidRPr="005E751A">
                          <w:rPr>
                            <w:rStyle w:val="Hipervnculo"/>
                            <w:rFonts w:ascii="Arial" w:hAnsi="Arial" w:cs="Arial"/>
                            <w:color w:val="444D26" w:themeColor="text2"/>
                            <w:sz w:val="18"/>
                            <w:szCs w:val="18"/>
                            <w:shd w:val="clear" w:color="auto" w:fill="FFFFFF"/>
                          </w:rPr>
                          <w:t>procesos químicos</w:t>
                        </w:r>
                      </w:hyperlink>
                      <w:r w:rsidRPr="005E751A">
                        <w:rPr>
                          <w:rFonts w:ascii="Arial" w:hAnsi="Arial" w:cs="Arial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lackadder ITC" w:hAnsi="Blackadder ITC"/>
          <w:b/>
          <w:color w:val="FADAB5" w:themeColor="accent2" w:themeTint="66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</w:t>
      </w:r>
      <w:r w:rsidR="00815232">
        <w:rPr>
          <w:rFonts w:ascii="Blackadder ITC" w:hAnsi="Blackadder ITC"/>
          <w:b/>
          <w:color w:val="FADAB5" w:themeColor="accent2" w:themeTint="66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Compuestos químicos </w:t>
      </w:r>
    </w:p>
    <w:p w:rsidR="00815232" w:rsidRPr="005E751A" w:rsidRDefault="00526978">
      <w:pPr>
        <w:rPr>
          <w:rFonts w:ascii="Blackadder ITC" w:hAnsi="Blackadder ITC"/>
          <w:b/>
          <w:color w:val="FADAB5" w:themeColor="accent2" w:themeTint="66"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5168900</wp:posOffset>
                </wp:positionV>
                <wp:extent cx="3113405" cy="1819275"/>
                <wp:effectExtent l="0" t="0" r="10795" b="285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405" cy="1819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6978" w:rsidRPr="00526978" w:rsidRDefault="00526978" w:rsidP="0052697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26978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Todos los enlaces químicos se deben a la atracción electrostática. </w:t>
                            </w:r>
                            <w:r w:rsidRPr="00526978">
                              <w:rPr>
                                <w:rFonts w:ascii="Arial" w:hAnsi="Arial" w:cs="Arial"/>
                                <w:color w:val="040C28"/>
                                <w:sz w:val="24"/>
                                <w:szCs w:val="24"/>
                              </w:rPr>
                              <w:t>Cuando los átomos se combinan a través de enlaces químicos</w:t>
                            </w:r>
                            <w:r w:rsidRPr="00526978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, forman compuestos, es decir estructuras únicas que se conforman de dos o más átomos. La composición básica de un compuesto se puede manifestar mediante el uso de una fórmula química</w:t>
                            </w:r>
                            <w:r w:rsidRPr="00526978">
                              <w:rPr>
                                <w:rFonts w:ascii="Arial" w:hAnsi="Arial" w:cs="Arial"/>
                                <w:color w:val="202124"/>
                                <w:sz w:val="16"/>
                                <w:szCs w:val="16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4" o:spid="_x0000_s1042" style="position:absolute;margin-left:274.95pt;margin-top:407pt;width:245.15pt;height:14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" fillcolor="#92d050" strokecolor="#526041 [1604]" strokeweight="1pt">
                <v:textbox>
                  <w:txbxContent>
                    <w:p w:rsidR="00526978" w:rsidRPr="00526978" w:rsidRDefault="00526978" w:rsidP="0052697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26978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Todos los enlaces químicos se deben a la atracción electrostática. </w:t>
                      </w:r>
                      <w:r w:rsidRPr="00526978">
                        <w:rPr>
                          <w:rFonts w:ascii="Arial" w:hAnsi="Arial" w:cs="Arial"/>
                          <w:color w:val="040C28"/>
                          <w:sz w:val="24"/>
                          <w:szCs w:val="24"/>
                        </w:rPr>
                        <w:t>Cuando los átomos se combinan a través de enlaces químicos</w:t>
                      </w:r>
                      <w:r w:rsidRPr="00526978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, forman compuestos, es decir estructuras únicas que se conforman de dos o más átomos. La composición básica de un compuesto se puede manifestar mediante el uso de una fórmula química</w:t>
                      </w:r>
                      <w:r w:rsidRPr="00526978">
                        <w:rPr>
                          <w:rFonts w:ascii="Arial" w:hAnsi="Arial" w:cs="Arial"/>
                          <w:color w:val="202124"/>
                          <w:sz w:val="16"/>
                          <w:szCs w:val="16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7138C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2996566</wp:posOffset>
                </wp:positionH>
                <wp:positionV relativeFrom="paragraph">
                  <wp:posOffset>7131050</wp:posOffset>
                </wp:positionV>
                <wp:extent cx="3581400" cy="228600"/>
                <wp:effectExtent l="0" t="0" r="19050" b="1905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28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6978" w:rsidRDefault="00526978" w:rsidP="00526978">
                            <w:pPr>
                              <w:jc w:val="center"/>
                            </w:pPr>
                            <w:r w:rsidRPr="00526978">
                              <w:t>https://es.wikipedia.org/wiki/Compuesto_qu%C3%ADmico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2" o:spid="_x0000_s1043" style="position:absolute;margin-left:235.95pt;margin-top:561.5pt;width:282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" fillcolor="#ffc000" strokecolor="#526041 [1604]" strokeweight="1pt">
                <v:textbox>
                  <w:txbxContent>
                    <w:p w:rsidR="00526978" w:rsidRDefault="00526978" w:rsidP="00526978">
                      <w:pPr>
                        <w:jc w:val="center"/>
                      </w:pPr>
                      <w:r w:rsidRPr="00526978">
                        <w:t>https://es.wikipedia.org/wiki/Compuesto_qu%C3%ADmico</w:t>
                      </w:r>
                    </w:p>
                  </w:txbxContent>
                </v:textbox>
              </v:rect>
            </w:pict>
          </mc:Fallback>
        </mc:AlternateContent>
      </w:r>
      <w:r w:rsidR="007138C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5359400</wp:posOffset>
                </wp:positionV>
                <wp:extent cx="3295650" cy="2057400"/>
                <wp:effectExtent l="0" t="0" r="19050" b="19050"/>
                <wp:wrapNone/>
                <wp:docPr id="31" name="Proces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2057400"/>
                        </a:xfrm>
                        <a:prstGeom prst="flowChart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8C7" w:rsidRPr="007138C7" w:rsidRDefault="007138C7" w:rsidP="007138C7">
                            <w:pPr>
                              <w:shd w:val="clear" w:color="auto" w:fill="FFFFFF"/>
                              <w:spacing w:before="120" w:after="120" w:line="240" w:lineRule="auto"/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</w:pPr>
                            <w:r w:rsidRPr="007138C7"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  <w:t>Se pueden clasificar de acuerdo al tipo de enlace químico o a su composición. Atendiendo al tipo de enlace químico, se pueden dividir en:</w:t>
                            </w:r>
                          </w:p>
                          <w:p w:rsidR="007138C7" w:rsidRPr="007138C7" w:rsidRDefault="007138C7" w:rsidP="007138C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24" w:line="240" w:lineRule="auto"/>
                              <w:ind w:left="384"/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</w:pPr>
                            <w:r w:rsidRPr="007138C7"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  <w:t>Moléculas</w:t>
                            </w:r>
                          </w:p>
                          <w:p w:rsidR="007138C7" w:rsidRPr="007138C7" w:rsidRDefault="007138C7" w:rsidP="007138C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24" w:line="240" w:lineRule="auto"/>
                              <w:ind w:left="384"/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</w:pPr>
                            <w:r w:rsidRPr="007138C7"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  <w:t>Compuestos iónicos</w:t>
                            </w:r>
                          </w:p>
                          <w:p w:rsidR="007138C7" w:rsidRPr="007138C7" w:rsidRDefault="007138C7" w:rsidP="007138C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24" w:line="240" w:lineRule="auto"/>
                              <w:ind w:left="384"/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</w:pPr>
                            <w:r w:rsidRPr="007138C7"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  <w:t>Compuestos intermetálicos</w:t>
                            </w:r>
                          </w:p>
                          <w:p w:rsidR="007138C7" w:rsidRPr="007138C7" w:rsidRDefault="007138C7" w:rsidP="007138C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24" w:line="240" w:lineRule="auto"/>
                              <w:ind w:left="384"/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</w:pPr>
                            <w:r w:rsidRPr="007138C7"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  <w:t>Complejos</w:t>
                            </w:r>
                          </w:p>
                          <w:p w:rsidR="007138C7" w:rsidRDefault="007138C7" w:rsidP="007138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ceso 31" o:spid="_x0000_s1044" type="#_x0000_t109" style="position:absolute;margin-left:-26.55pt;margin-top:422pt;width:259.5pt;height:16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" fillcolor="#fadab5 [1301]" strokecolor="#526041 [1604]" strokeweight="1pt">
                <v:textbox>
                  <w:txbxContent>
                    <w:p w:rsidR="007138C7" w:rsidRPr="007138C7" w:rsidRDefault="007138C7" w:rsidP="007138C7">
                      <w:pPr>
                        <w:shd w:val="clear" w:color="auto" w:fill="FFFFFF"/>
                        <w:spacing w:before="120" w:after="120" w:line="240" w:lineRule="auto"/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</w:pPr>
                      <w:r w:rsidRPr="007138C7"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  <w:t>Se pueden clasificar de acuerdo al tipo de enlace químico o a su composición. Atendiendo al tipo de enlace químico, se pueden dividir en:</w:t>
                      </w:r>
                    </w:p>
                    <w:p w:rsidR="007138C7" w:rsidRPr="007138C7" w:rsidRDefault="007138C7" w:rsidP="007138C7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24" w:line="240" w:lineRule="auto"/>
                        <w:ind w:left="384"/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</w:pPr>
                      <w:r w:rsidRPr="007138C7"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  <w:t>Moléculas</w:t>
                      </w:r>
                    </w:p>
                    <w:p w:rsidR="007138C7" w:rsidRPr="007138C7" w:rsidRDefault="007138C7" w:rsidP="007138C7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24" w:line="240" w:lineRule="auto"/>
                        <w:ind w:left="384"/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</w:pPr>
                      <w:r w:rsidRPr="007138C7"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  <w:t>Compuestos iónicos</w:t>
                      </w:r>
                    </w:p>
                    <w:p w:rsidR="007138C7" w:rsidRPr="007138C7" w:rsidRDefault="007138C7" w:rsidP="007138C7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24" w:line="240" w:lineRule="auto"/>
                        <w:ind w:left="384"/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</w:pPr>
                      <w:r w:rsidRPr="007138C7"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  <w:t>Compuestos intermetálicos</w:t>
                      </w:r>
                    </w:p>
                    <w:p w:rsidR="007138C7" w:rsidRPr="007138C7" w:rsidRDefault="007138C7" w:rsidP="007138C7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24" w:line="240" w:lineRule="auto"/>
                        <w:ind w:left="384"/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</w:pPr>
                      <w:r w:rsidRPr="007138C7"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  <w:t>Complejos</w:t>
                      </w:r>
                    </w:p>
                    <w:p w:rsidR="007138C7" w:rsidRDefault="007138C7" w:rsidP="007138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138C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3959225</wp:posOffset>
                </wp:positionV>
                <wp:extent cx="2057400" cy="819150"/>
                <wp:effectExtent l="0" t="0" r="19050" b="19050"/>
                <wp:wrapNone/>
                <wp:docPr id="30" name="Recortar rectángulo de esquina sencill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19150"/>
                        </a:xfrm>
                        <a:prstGeom prst="snip1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8C7" w:rsidRPr="007138C7" w:rsidRDefault="007138C7" w:rsidP="007138C7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24" w:line="240" w:lineRule="auto"/>
                              <w:ind w:left="384"/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</w:pPr>
                            <w:r w:rsidRPr="007138C7"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  <w:t>Ciertos </w:t>
                            </w:r>
                            <w:hyperlink r:id="rId34" w:tooltip="Complejo (química)" w:history="1">
                              <w:r w:rsidRPr="007138C7">
                                <w:rPr>
                                  <w:rFonts w:ascii="Arial" w:eastAsia="Times New Roman" w:hAnsi="Arial" w:cs="Arial"/>
                                  <w:color w:val="3366CC"/>
                                  <w:lang w:eastAsia="es-MX"/>
                                </w:rPr>
                                <w:t>complejos</w:t>
                              </w:r>
                            </w:hyperlink>
                            <w:r w:rsidRPr="007138C7"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  <w:t> que se mantienen unidos por </w:t>
                            </w:r>
                            <w:hyperlink r:id="rId35" w:tooltip="Enlace de coordinación" w:history="1">
                              <w:r w:rsidRPr="007138C7">
                                <w:rPr>
                                  <w:rFonts w:ascii="Arial" w:eastAsia="Times New Roman" w:hAnsi="Arial" w:cs="Arial"/>
                                  <w:color w:val="3366CC"/>
                                  <w:lang w:eastAsia="es-MX"/>
                                </w:rPr>
                                <w:t>enlaces covalentes coordinados</w:t>
                              </w:r>
                            </w:hyperlink>
                          </w:p>
                          <w:p w:rsidR="007138C7" w:rsidRDefault="007138C7" w:rsidP="007138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sencilla 30" o:spid="_x0000_s1045" style="position:absolute;margin-left:361.95pt;margin-top:311.75pt;width:162pt;height:64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57400,819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" adj="-11796480,,5400" path="m,l1920872,r136528,136528l2057400,819150,,819150,,xe" fillcolor="#a5b592 [3204]" strokecolor="#526041 [1604]" strokeweight="1pt">
                <v:stroke joinstyle="miter"/>
                <v:formulas/>
                <v:path arrowok="t" o:connecttype="custom" o:connectlocs="0,0;1920872,0;2057400,136528;2057400,819150;0,819150;0,0" o:connectangles="0,0,0,0,0,0" textboxrect="0,0,2057400,819150"/>
                <v:textbox>
                  <w:txbxContent>
                    <w:p w:rsidR="007138C7" w:rsidRPr="007138C7" w:rsidRDefault="007138C7" w:rsidP="007138C7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24" w:line="240" w:lineRule="auto"/>
                        <w:ind w:left="384"/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</w:pPr>
                      <w:r w:rsidRPr="007138C7"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  <w:t>Ciertos </w:t>
                      </w:r>
                      <w:hyperlink r:id="rId36" w:tooltip="Complejo (química)" w:history="1">
                        <w:r w:rsidRPr="007138C7">
                          <w:rPr>
                            <w:rFonts w:ascii="Arial" w:eastAsia="Times New Roman" w:hAnsi="Arial" w:cs="Arial"/>
                            <w:color w:val="3366CC"/>
                            <w:lang w:eastAsia="es-MX"/>
                          </w:rPr>
                          <w:t>complejos</w:t>
                        </w:r>
                      </w:hyperlink>
                      <w:r w:rsidRPr="007138C7"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  <w:t> que se mantienen unidos por </w:t>
                      </w:r>
                      <w:hyperlink r:id="rId37" w:tooltip="Enlace de coordinación" w:history="1">
                        <w:r w:rsidRPr="007138C7">
                          <w:rPr>
                            <w:rFonts w:ascii="Arial" w:eastAsia="Times New Roman" w:hAnsi="Arial" w:cs="Arial"/>
                            <w:color w:val="3366CC"/>
                            <w:lang w:eastAsia="es-MX"/>
                          </w:rPr>
                          <w:t>enlaces covalentes coordinados</w:t>
                        </w:r>
                      </w:hyperlink>
                    </w:p>
                    <w:p w:rsidR="007138C7" w:rsidRDefault="007138C7" w:rsidP="007138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138C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3149600</wp:posOffset>
                </wp:positionV>
                <wp:extent cx="2076450" cy="704850"/>
                <wp:effectExtent l="0" t="0" r="19050" b="19050"/>
                <wp:wrapNone/>
                <wp:docPr id="29" name="Recortar rectángulo de esquina sencill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704850"/>
                        </a:xfrm>
                        <a:prstGeom prst="snip1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8C7" w:rsidRPr="007138C7" w:rsidRDefault="007138C7" w:rsidP="007138C7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24" w:line="240" w:lineRule="auto"/>
                              <w:ind w:left="384"/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</w:pPr>
                            <w:r w:rsidRPr="007138C7"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  <w:t>Compuestos intermetálicos unidos por </w:t>
                            </w:r>
                            <w:hyperlink r:id="rId38" w:tooltip="Enlace metálico" w:history="1">
                              <w:r w:rsidRPr="007138C7">
                                <w:rPr>
                                  <w:rFonts w:ascii="Arial" w:eastAsia="Times New Roman" w:hAnsi="Arial" w:cs="Arial"/>
                                  <w:color w:val="3366CC"/>
                                  <w:lang w:eastAsia="es-MX"/>
                                </w:rPr>
                                <w:t>enlaces metálicos</w:t>
                              </w:r>
                            </w:hyperlink>
                          </w:p>
                          <w:p w:rsidR="007138C7" w:rsidRDefault="007138C7" w:rsidP="007138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sencilla 29" o:spid="_x0000_s1046" style="position:absolute;margin-left:359.7pt;margin-top:248pt;width:163.5pt;height:5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76450,704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" adj="-11796480,,5400" path="m,l1958973,r117477,117477l2076450,704850,,704850,,xe" fillcolor="#a5b592 [3204]" strokecolor="#526041 [1604]" strokeweight="1pt">
                <v:stroke joinstyle="miter"/>
                <v:formulas/>
                <v:path arrowok="t" o:connecttype="custom" o:connectlocs="0,0;1958973,0;2076450,117477;2076450,704850;0,704850;0,0" o:connectangles="0,0,0,0,0,0" textboxrect="0,0,2076450,704850"/>
                <v:textbox>
                  <w:txbxContent>
                    <w:p w:rsidR="007138C7" w:rsidRPr="007138C7" w:rsidRDefault="007138C7" w:rsidP="007138C7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24" w:line="240" w:lineRule="auto"/>
                        <w:ind w:left="384"/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</w:pPr>
                      <w:r w:rsidRPr="007138C7"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  <w:t>Compuestos intermetálicos unidos por </w:t>
                      </w:r>
                      <w:hyperlink r:id="rId39" w:tooltip="Enlace metálico" w:history="1">
                        <w:r w:rsidRPr="007138C7">
                          <w:rPr>
                            <w:rFonts w:ascii="Arial" w:eastAsia="Times New Roman" w:hAnsi="Arial" w:cs="Arial"/>
                            <w:color w:val="3366CC"/>
                            <w:lang w:eastAsia="es-MX"/>
                          </w:rPr>
                          <w:t>enlaces metálicos</w:t>
                        </w:r>
                      </w:hyperlink>
                    </w:p>
                    <w:p w:rsidR="007138C7" w:rsidRDefault="007138C7" w:rsidP="007138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138C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2416175</wp:posOffset>
                </wp:positionV>
                <wp:extent cx="2065655" cy="619125"/>
                <wp:effectExtent l="0" t="0" r="10795" b="28575"/>
                <wp:wrapNone/>
                <wp:docPr id="28" name="Recortar rectángulo de esquina sencill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619125"/>
                        </a:xfrm>
                        <a:prstGeom prst="snip1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8C7" w:rsidRPr="007138C7" w:rsidRDefault="00290EDC" w:rsidP="007138C7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24" w:line="240" w:lineRule="auto"/>
                              <w:ind w:left="384"/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</w:pPr>
                            <w:hyperlink r:id="rId40" w:tooltip="Compuesto iónico" w:history="1">
                              <w:r w:rsidR="007138C7" w:rsidRPr="007138C7">
                                <w:rPr>
                                  <w:rFonts w:ascii="Arial" w:eastAsia="Times New Roman" w:hAnsi="Arial" w:cs="Arial"/>
                                  <w:color w:val="3366CC"/>
                                  <w:lang w:eastAsia="es-MX"/>
                                </w:rPr>
                                <w:t>Compuestos iónicos</w:t>
                              </w:r>
                            </w:hyperlink>
                            <w:r w:rsidR="007138C7" w:rsidRPr="007138C7"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  <w:t> unidos por </w:t>
                            </w:r>
                            <w:hyperlink r:id="rId41" w:tooltip="Enlace iónico" w:history="1">
                              <w:r w:rsidR="007138C7" w:rsidRPr="007138C7">
                                <w:rPr>
                                  <w:rFonts w:ascii="Arial" w:eastAsia="Times New Roman" w:hAnsi="Arial" w:cs="Arial"/>
                                  <w:color w:val="3366CC"/>
                                  <w:lang w:eastAsia="es-MX"/>
                                </w:rPr>
                                <w:t>enlaces iónicos</w:t>
                              </w:r>
                            </w:hyperlink>
                          </w:p>
                          <w:p w:rsidR="007138C7" w:rsidRDefault="007138C7" w:rsidP="007138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sencilla 28" o:spid="_x0000_s1047" style="position:absolute;margin-left:357.45pt;margin-top:190.25pt;width:162.65pt;height:4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5655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" adj="-11796480,,5400" path="m,l1962465,r103190,103190l2065655,619125,,619125,,xe" fillcolor="#a5b592 [3204]" strokecolor="#526041 [1604]" strokeweight="1pt">
                <v:stroke joinstyle="miter"/>
                <v:formulas/>
                <v:path arrowok="t" o:connecttype="custom" o:connectlocs="0,0;1962465,0;2065655,103190;2065655,619125;0,619125;0,0" o:connectangles="0,0,0,0,0,0" textboxrect="0,0,2065655,619125"/>
                <v:textbox>
                  <w:txbxContent>
                    <w:p w:rsidR="007138C7" w:rsidRPr="007138C7" w:rsidRDefault="00430423" w:rsidP="007138C7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24" w:line="240" w:lineRule="auto"/>
                        <w:ind w:left="384"/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</w:pPr>
                      <w:hyperlink r:id="rId42" w:tooltip="Compuesto iónico" w:history="1">
                        <w:r w:rsidR="007138C7" w:rsidRPr="007138C7">
                          <w:rPr>
                            <w:rFonts w:ascii="Arial" w:eastAsia="Times New Roman" w:hAnsi="Arial" w:cs="Arial"/>
                            <w:color w:val="3366CC"/>
                            <w:lang w:eastAsia="es-MX"/>
                          </w:rPr>
                          <w:t>Compuestos iónicos</w:t>
                        </w:r>
                      </w:hyperlink>
                      <w:r w:rsidR="007138C7" w:rsidRPr="007138C7"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  <w:t> unidos por </w:t>
                      </w:r>
                      <w:hyperlink r:id="rId43" w:tooltip="Enlace iónico" w:history="1">
                        <w:r w:rsidR="007138C7" w:rsidRPr="007138C7">
                          <w:rPr>
                            <w:rFonts w:ascii="Arial" w:eastAsia="Times New Roman" w:hAnsi="Arial" w:cs="Arial"/>
                            <w:color w:val="3366CC"/>
                            <w:lang w:eastAsia="es-MX"/>
                          </w:rPr>
                          <w:t>enlaces iónicos</w:t>
                        </w:r>
                      </w:hyperlink>
                    </w:p>
                    <w:p w:rsidR="007138C7" w:rsidRDefault="007138C7" w:rsidP="007138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138C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1711325</wp:posOffset>
                </wp:positionV>
                <wp:extent cx="2066925" cy="609600"/>
                <wp:effectExtent l="0" t="0" r="28575" b="19050"/>
                <wp:wrapNone/>
                <wp:docPr id="27" name="Recortar rectángulo de esquina sencill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609600"/>
                        </a:xfrm>
                        <a:prstGeom prst="snip1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8C7" w:rsidRPr="007138C7" w:rsidRDefault="00290EDC" w:rsidP="007138C7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24" w:line="240" w:lineRule="auto"/>
                              <w:ind w:left="384"/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</w:pPr>
                            <w:hyperlink r:id="rId44" w:tooltip="Molécula" w:history="1">
                              <w:r w:rsidR="007138C7" w:rsidRPr="007138C7">
                                <w:rPr>
                                  <w:rFonts w:ascii="Arial" w:eastAsia="Times New Roman" w:hAnsi="Arial" w:cs="Arial"/>
                                  <w:color w:val="3366CC"/>
                                  <w:lang w:eastAsia="es-MX"/>
                                </w:rPr>
                                <w:t>Moléculas</w:t>
                              </w:r>
                            </w:hyperlink>
                            <w:r w:rsidR="007138C7" w:rsidRPr="007138C7">
                              <w:rPr>
                                <w:rFonts w:ascii="Arial" w:eastAsia="Times New Roman" w:hAnsi="Arial" w:cs="Arial"/>
                                <w:color w:val="202122"/>
                                <w:lang w:eastAsia="es-MX"/>
                              </w:rPr>
                              <w:t> unidas por </w:t>
                            </w:r>
                            <w:hyperlink r:id="rId45" w:tooltip="Enlace covalente" w:history="1">
                              <w:r w:rsidR="007138C7" w:rsidRPr="007138C7">
                                <w:rPr>
                                  <w:rFonts w:ascii="Arial" w:eastAsia="Times New Roman" w:hAnsi="Arial" w:cs="Arial"/>
                                  <w:color w:val="3366CC"/>
                                  <w:lang w:eastAsia="es-MX"/>
                                </w:rPr>
                                <w:t>enlaces covalentes</w:t>
                              </w:r>
                            </w:hyperlink>
                          </w:p>
                          <w:p w:rsidR="007138C7" w:rsidRDefault="007138C7" w:rsidP="007138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sencilla 27" o:spid="_x0000_s1048" style="position:absolute;margin-left:354.45pt;margin-top:134.75pt;width:162.75pt;height:4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6925,60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" adj="-11796480,,5400" path="m,l1965323,r101602,101602l2066925,609600,,609600,,xe" fillcolor="#a5b592 [3204]" strokecolor="#526041 [1604]" strokeweight="1pt">
                <v:stroke joinstyle="miter"/>
                <v:formulas/>
                <v:path arrowok="t" o:connecttype="custom" o:connectlocs="0,0;1965323,0;2066925,101602;2066925,609600;0,609600;0,0" o:connectangles="0,0,0,0,0,0" textboxrect="0,0,2066925,609600"/>
                <v:textbox>
                  <w:txbxContent>
                    <w:p w:rsidR="007138C7" w:rsidRPr="007138C7" w:rsidRDefault="00430423" w:rsidP="007138C7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24" w:line="240" w:lineRule="auto"/>
                        <w:ind w:left="384"/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</w:pPr>
                      <w:hyperlink r:id="rId46" w:tooltip="Molécula" w:history="1">
                        <w:r w:rsidR="007138C7" w:rsidRPr="007138C7">
                          <w:rPr>
                            <w:rFonts w:ascii="Arial" w:eastAsia="Times New Roman" w:hAnsi="Arial" w:cs="Arial"/>
                            <w:color w:val="3366CC"/>
                            <w:lang w:eastAsia="es-MX"/>
                          </w:rPr>
                          <w:t>Moléculas</w:t>
                        </w:r>
                      </w:hyperlink>
                      <w:r w:rsidR="007138C7" w:rsidRPr="007138C7">
                        <w:rPr>
                          <w:rFonts w:ascii="Arial" w:eastAsia="Times New Roman" w:hAnsi="Arial" w:cs="Arial"/>
                          <w:color w:val="202122"/>
                          <w:lang w:eastAsia="es-MX"/>
                        </w:rPr>
                        <w:t> unidas por </w:t>
                      </w:r>
                      <w:hyperlink r:id="rId47" w:tooltip="Enlace covalente" w:history="1">
                        <w:r w:rsidR="007138C7" w:rsidRPr="007138C7">
                          <w:rPr>
                            <w:rFonts w:ascii="Arial" w:eastAsia="Times New Roman" w:hAnsi="Arial" w:cs="Arial"/>
                            <w:color w:val="3366CC"/>
                            <w:lang w:eastAsia="es-MX"/>
                          </w:rPr>
                          <w:t>enlaces covalentes</w:t>
                        </w:r>
                      </w:hyperlink>
                    </w:p>
                    <w:p w:rsidR="007138C7" w:rsidRDefault="007138C7" w:rsidP="007138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5DC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1235075</wp:posOffset>
                </wp:positionV>
                <wp:extent cx="5572125" cy="276225"/>
                <wp:effectExtent l="0" t="0" r="28575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276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DC0" w:rsidRDefault="009C5DC0" w:rsidP="009C5DC0">
                            <w:pPr>
                              <w:jc w:val="center"/>
                            </w:pPr>
                            <w:r w:rsidRPr="007138C7">
                              <w:rPr>
                                <w:rFonts w:ascii="Arial" w:hAnsi="Arial" w:cs="Arial"/>
                                <w:color w:val="202122"/>
                                <w:sz w:val="16"/>
                                <w:szCs w:val="16"/>
                                <w:highlight w:val="magenta"/>
                                <w:shd w:val="clear" w:color="auto" w:fill="FFFFFF"/>
                              </w:rPr>
                              <w:t>Hay cuatro tipos de compuestos, dependiendo de cómo se mantienen unidos los átomos</w:t>
                            </w:r>
                            <w:r w:rsidRPr="007138C7">
                              <w:rPr>
                                <w:rFonts w:ascii="Arial" w:hAnsi="Arial" w:cs="Arial"/>
                                <w:color w:val="202122"/>
                                <w:highlight w:val="magenta"/>
                                <w:shd w:val="clear" w:color="auto" w:fill="FFFFFF"/>
                              </w:rPr>
                              <w:t xml:space="preserve"> constituyentes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4" o:spid="_x0000_s1049" style="position:absolute;margin-left:79.2pt;margin-top:97.25pt;width:438.7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" fillcolor="#ffc000" strokecolor="#526041 [1604]" strokeweight="1pt">
                <v:textbox>
                  <w:txbxContent>
                    <w:p w:rsidR="009C5DC0" w:rsidRDefault="009C5DC0" w:rsidP="009C5DC0">
                      <w:pPr>
                        <w:jc w:val="center"/>
                      </w:pPr>
                      <w:r w:rsidRPr="007138C7">
                        <w:rPr>
                          <w:rFonts w:ascii="Arial" w:hAnsi="Arial" w:cs="Arial"/>
                          <w:color w:val="202122"/>
                          <w:sz w:val="16"/>
                          <w:szCs w:val="16"/>
                          <w:highlight w:val="magenta"/>
                          <w:shd w:val="clear" w:color="auto" w:fill="FFFFFF"/>
                        </w:rPr>
                        <w:t>Hay cuatro tipos de compuestos, dependiendo de cómo se mantienen unidos los átomos</w:t>
                      </w:r>
                      <w:r w:rsidRPr="007138C7">
                        <w:rPr>
                          <w:rFonts w:ascii="Arial" w:hAnsi="Arial" w:cs="Arial"/>
                          <w:color w:val="202122"/>
                          <w:highlight w:val="magenta"/>
                          <w:shd w:val="clear" w:color="auto" w:fill="FFFFFF"/>
                        </w:rPr>
                        <w:t xml:space="preserve"> constituyentes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9C5DC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1997075</wp:posOffset>
                </wp:positionV>
                <wp:extent cx="1762125" cy="2657475"/>
                <wp:effectExtent l="0" t="0" r="28575" b="28575"/>
                <wp:wrapNone/>
                <wp:docPr id="23" name="Proces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657475"/>
                        </a:xfrm>
                        <a:prstGeom prst="flowChartProcess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DC0" w:rsidRDefault="009C5DC0" w:rsidP="009C5DC0">
                            <w:pPr>
                              <w:jc w:val="center"/>
                            </w:pPr>
                            <w:r w:rsidRPr="009C5DC0">
                              <w:rPr>
                                <w:rFonts w:ascii="Arial" w:hAnsi="Arial" w:cs="Arial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>Los compuestos están formados por </w:t>
                            </w:r>
                            <w:r w:rsidRPr="009C5DC0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moléculas</w:t>
                            </w:r>
                            <w:r w:rsidRPr="009C5DC0">
                              <w:rPr>
                                <w:rFonts w:ascii="Arial" w:hAnsi="Arial" w:cs="Arial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> o </w:t>
                            </w:r>
                            <w:r w:rsidRPr="009C5DC0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iones</w:t>
                            </w:r>
                            <w:r w:rsidRPr="009C5DC0">
                              <w:rPr>
                                <w:rFonts w:ascii="Arial" w:hAnsi="Arial" w:cs="Arial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> con </w:t>
                            </w:r>
                            <w:r w:rsidRPr="009C5DC0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enlaces</w:t>
                            </w:r>
                            <w:r w:rsidRPr="009C5DC0">
                              <w:rPr>
                                <w:rFonts w:ascii="Arial" w:hAnsi="Arial" w:cs="Arial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> estables que no obedece a una selección humana arbitraria. Por lo tanto, no son </w:t>
                            </w:r>
                            <w:r w:rsidRPr="009C5DC0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mezclas</w:t>
                            </w:r>
                            <w:r w:rsidRPr="009C5DC0">
                              <w:rPr>
                                <w:rFonts w:ascii="Arial" w:hAnsi="Arial" w:cs="Arial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> o </w:t>
                            </w:r>
                            <w:r w:rsidRPr="009C5DC0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aleaciones</w:t>
                            </w:r>
                            <w:r w:rsidRPr="009C5DC0">
                              <w:rPr>
                                <w:rFonts w:ascii="Arial" w:hAnsi="Arial" w:cs="Arial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> como el </w:t>
                            </w:r>
                            <w:r w:rsidRPr="009C5DC0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bronce</w:t>
                            </w:r>
                            <w:r w:rsidRPr="009C5DC0">
                              <w:rPr>
                                <w:rFonts w:ascii="Arial" w:hAnsi="Arial" w:cs="Arial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> o el </w:t>
                            </w:r>
                            <w:r w:rsidRPr="009C5DC0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chocolate</w:t>
                            </w:r>
                            <w:r w:rsidRPr="009C5DC0">
                              <w:rPr>
                                <w:rFonts w:ascii="Arial" w:hAnsi="Arial" w:cs="Arial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9C5DC0">
                              <w:rPr>
                                <w:rFonts w:ascii="Arial" w:hAnsi="Arial" w:cs="Arial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>Un </w:t>
                            </w:r>
                            <w:r w:rsidRPr="009C5DC0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elemento químico</w:t>
                            </w:r>
                            <w:r w:rsidRPr="009C5DC0">
                              <w:rPr>
                                <w:rFonts w:ascii="Arial" w:hAnsi="Arial" w:cs="Arial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> unido a un elemento químico idéntico no es un compuesto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 xml:space="preserve"> químico, ya que solo está involucrado un elemento, no dos elementos diferentes.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ceso 23" o:spid="_x0000_s1050" type="#_x0000_t109" style="position:absolute;margin-left:-67.05pt;margin-top:157.25pt;width:138.75pt;height:209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" fillcolor="#fdf59b [2894]" strokecolor="#526041 [1604]" strokeweight="1pt">
                <v:textbox>
                  <w:txbxContent>
                    <w:p w:rsidR="009C5DC0" w:rsidRDefault="009C5DC0" w:rsidP="009C5DC0">
                      <w:pPr>
                        <w:jc w:val="center"/>
                      </w:pPr>
                      <w:r w:rsidRPr="009C5DC0">
                        <w:rPr>
                          <w:rFonts w:ascii="Arial" w:hAnsi="Arial" w:cs="Arial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>Los compuestos están formados por </w:t>
                      </w:r>
                      <w:r w:rsidRPr="009C5DC0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  <w:t>moléculas</w:t>
                      </w:r>
                      <w:r w:rsidRPr="009C5DC0">
                        <w:rPr>
                          <w:rFonts w:ascii="Arial" w:hAnsi="Arial" w:cs="Arial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> o </w:t>
                      </w:r>
                      <w:r w:rsidRPr="009C5DC0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  <w:t>iones</w:t>
                      </w:r>
                      <w:r w:rsidRPr="009C5DC0">
                        <w:rPr>
                          <w:rFonts w:ascii="Arial" w:hAnsi="Arial" w:cs="Arial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> con </w:t>
                      </w:r>
                      <w:r w:rsidRPr="009C5DC0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  <w:t>enlaces</w:t>
                      </w:r>
                      <w:r w:rsidRPr="009C5DC0">
                        <w:rPr>
                          <w:rFonts w:ascii="Arial" w:hAnsi="Arial" w:cs="Arial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> estables que no obedece a una selección humana arbitraria. Por lo tanto, no son </w:t>
                      </w:r>
                      <w:r w:rsidRPr="009C5DC0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  <w:t>mezclas</w:t>
                      </w:r>
                      <w:r w:rsidRPr="009C5DC0">
                        <w:rPr>
                          <w:rFonts w:ascii="Arial" w:hAnsi="Arial" w:cs="Arial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> o </w:t>
                      </w:r>
                      <w:r w:rsidRPr="009C5DC0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  <w:t>aleaciones</w:t>
                      </w:r>
                      <w:r w:rsidRPr="009C5DC0">
                        <w:rPr>
                          <w:rFonts w:ascii="Arial" w:hAnsi="Arial" w:cs="Arial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> como el </w:t>
                      </w:r>
                      <w:r w:rsidRPr="009C5DC0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  <w:t>bronce</w:t>
                      </w:r>
                      <w:r w:rsidRPr="009C5DC0">
                        <w:rPr>
                          <w:rFonts w:ascii="Arial" w:hAnsi="Arial" w:cs="Arial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> o el </w:t>
                      </w:r>
                      <w:r w:rsidRPr="009C5DC0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  <w:t>chocolate</w:t>
                      </w:r>
                      <w:r w:rsidRPr="009C5DC0">
                        <w:rPr>
                          <w:rFonts w:ascii="Arial" w:hAnsi="Arial" w:cs="Arial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9C5DC0">
                        <w:rPr>
                          <w:rFonts w:ascii="Arial" w:hAnsi="Arial" w:cs="Arial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>Un </w:t>
                      </w:r>
                      <w:r w:rsidRPr="009C5DC0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  <w:t>elemento químico</w:t>
                      </w:r>
                      <w:r w:rsidRPr="009C5DC0">
                        <w:rPr>
                          <w:rFonts w:ascii="Arial" w:hAnsi="Arial" w:cs="Arial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> unido a un elemento químico idéntico no es un compuesto</w:t>
                      </w:r>
                      <w:r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 xml:space="preserve"> químico, ya que solo está involucrado un elemento, no dos elementos diferentes.</w:t>
                      </w:r>
                    </w:p>
                  </w:txbxContent>
                </v:textbox>
              </v:shape>
            </w:pict>
          </mc:Fallback>
        </mc:AlternateContent>
      </w:r>
      <w:r w:rsidR="00815232"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>
            <wp:simplePos x="1076325" y="1962150"/>
            <wp:positionH relativeFrom="margin">
              <wp:align>center</wp:align>
            </wp:positionH>
            <wp:positionV relativeFrom="margin">
              <wp:align>center</wp:align>
            </wp:positionV>
            <wp:extent cx="3477895" cy="3114675"/>
            <wp:effectExtent l="0" t="0" r="8255" b="9525"/>
            <wp:wrapSquare wrapText="bothSides"/>
            <wp:docPr id="5" name="Imagen 5" descr="Etapas clave en el descubrimiento de los elementos químicos - Click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tapas clave en el descubrimiento de los elementos químicos - Clickmic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15232">
        <w:rPr>
          <w:rFonts w:ascii="Blackadder ITC" w:hAnsi="Blackadder ITC"/>
          <w:b/>
          <w:color w:val="FADAB5" w:themeColor="accent2" w:themeTint="66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br w:type="page"/>
      </w:r>
    </w:p>
    <w:p w:rsidR="00D11798" w:rsidRDefault="0091779B">
      <w:pPr>
        <w:rPr>
          <w:rFonts w:ascii="Blackadder ITC" w:hAnsi="Blackadder ITC"/>
          <w:b/>
          <w:color w:val="FADAB5" w:themeColor="accent2" w:themeTint="66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3D81B2" wp14:editId="57A560E1">
                <wp:simplePos x="0" y="0"/>
                <wp:positionH relativeFrom="margin">
                  <wp:align>left</wp:align>
                </wp:positionH>
                <wp:positionV relativeFrom="paragraph">
                  <wp:posOffset>1805306</wp:posOffset>
                </wp:positionV>
                <wp:extent cx="5562600" cy="1638300"/>
                <wp:effectExtent l="0" t="0" r="19050" b="19050"/>
                <wp:wrapNone/>
                <wp:docPr id="38" name="Proces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63830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0"/>
                              </a:moveTo>
                              <a:lnTo>
                                <a:pt x="10000" y="0"/>
                              </a:ln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79B" w:rsidRDefault="0091779B">
                            <w:r w:rsidRPr="0091779B">
                              <w:rPr>
                                <w:rFonts w:ascii="Arial" w:hAnsi="Arial" w:cs="Arial"/>
                                <w:color w:val="202124"/>
                                <w:sz w:val="30"/>
                                <w:szCs w:val="30"/>
                                <w:highlight w:val="lightGray"/>
                                <w:shd w:val="clear" w:color="auto" w:fill="FFFFFF"/>
                              </w:rPr>
                              <w:t>Un </w:t>
                            </w:r>
                            <w:r w:rsidRPr="0091779B">
                              <w:rPr>
                                <w:rFonts w:ascii="Arial" w:hAnsi="Arial" w:cs="Arial"/>
                                <w:color w:val="040C28"/>
                                <w:sz w:val="30"/>
                                <w:szCs w:val="30"/>
                                <w:highlight w:val="lightGray"/>
                              </w:rPr>
                              <w:t>enlace químico</w:t>
                            </w:r>
                            <w:r w:rsidRPr="0091779B">
                              <w:rPr>
                                <w:rFonts w:ascii="Arial" w:hAnsi="Arial" w:cs="Arial"/>
                                <w:color w:val="202124"/>
                                <w:sz w:val="30"/>
                                <w:szCs w:val="30"/>
                                <w:highlight w:val="lightGray"/>
                                <w:shd w:val="clear" w:color="auto" w:fill="FFFFFF"/>
                              </w:rPr>
                              <w:t> se produce como resultado de la interacción electrostática entre los núcleos y los electrones de los átomos que se unen. Solo intervienen los electrones de valencia, quedando inalterados el núcleo y los electrones más próximos al mismo.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D81B2" id="Proceso 38" o:spid="_x0000_s1051" style="position:absolute;margin-left:0;margin-top:142.15pt;width:438pt;height:129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0000,1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" adj="-11796480,,5400" path="m,l10000,r,10000l,10000,,xe" fillcolor="#faf1d4 [662]" strokecolor="#526041 [1604]" strokeweight="1pt">
                <v:stroke joinstyle="miter"/>
                <v:formulas/>
                <v:path arrowok="t" o:connecttype="custom" o:connectlocs="0,0;5562600,0;5562600,1638300;0,1638300;0,0" o:connectangles="0,0,0,0,0" textboxrect="0,0,10000,10000"/>
                <v:textbox>
                  <w:txbxContent>
                    <w:p w:rsidR="0091779B" w:rsidRDefault="0091779B">
                      <w:r w:rsidRPr="0091779B">
                        <w:rPr>
                          <w:rFonts w:ascii="Arial" w:hAnsi="Arial" w:cs="Arial"/>
                          <w:color w:val="202124"/>
                          <w:sz w:val="30"/>
                          <w:szCs w:val="30"/>
                          <w:highlight w:val="lightGray"/>
                          <w:shd w:val="clear" w:color="auto" w:fill="FFFFFF"/>
                        </w:rPr>
                        <w:t>Un </w:t>
                      </w:r>
                      <w:r w:rsidRPr="0091779B">
                        <w:rPr>
                          <w:rFonts w:ascii="Arial" w:hAnsi="Arial" w:cs="Arial"/>
                          <w:color w:val="040C28"/>
                          <w:sz w:val="30"/>
                          <w:szCs w:val="30"/>
                          <w:highlight w:val="lightGray"/>
                        </w:rPr>
                        <w:t>enlace químico</w:t>
                      </w:r>
                      <w:r w:rsidRPr="0091779B">
                        <w:rPr>
                          <w:rFonts w:ascii="Arial" w:hAnsi="Arial" w:cs="Arial"/>
                          <w:color w:val="202124"/>
                          <w:sz w:val="30"/>
                          <w:szCs w:val="30"/>
                          <w:highlight w:val="lightGray"/>
                          <w:shd w:val="clear" w:color="auto" w:fill="FFFFFF"/>
                        </w:rPr>
                        <w:t> se produce como resultado de la interacción electrostática entre los núcleos y los electrones de los átomos que se unen. Solo intervienen los electrones de valencia, quedando inalterados el núcleo y los electrones más próximos al mismo.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6978">
        <w:rPr>
          <w:rFonts w:ascii="Blackadder ITC" w:hAnsi="Blackadder ITC"/>
          <w:b/>
          <w:color w:val="FADAB5" w:themeColor="accent2" w:themeTint="66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Como se unen los        compuestos entre si </w:t>
      </w:r>
    </w:p>
    <w:p w:rsidR="00526978" w:rsidRPr="00B4207A" w:rsidRDefault="00192A8F">
      <w:pPr>
        <w:rPr>
          <w:rFonts w:ascii="Blackadder ITC" w:hAnsi="Blackadder ITC"/>
          <w:b/>
          <w:color w:val="FADAB5" w:themeColor="accent2" w:themeTint="66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26C219" wp14:editId="3BF1444D">
                <wp:simplePos x="0" y="0"/>
                <wp:positionH relativeFrom="column">
                  <wp:posOffset>3072765</wp:posOffset>
                </wp:positionH>
                <wp:positionV relativeFrom="paragraph">
                  <wp:posOffset>2173605</wp:posOffset>
                </wp:positionV>
                <wp:extent cx="3486150" cy="266700"/>
                <wp:effectExtent l="0" t="0" r="19050" b="1905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667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A8F" w:rsidRDefault="00192A8F" w:rsidP="00192A8F">
                            <w:pPr>
                              <w:jc w:val="center"/>
                            </w:pPr>
                            <w:r w:rsidRPr="00192A8F">
                              <w:t>https://www.ferrovial.com/es/stem/enlaces-quimicos/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26C219" id="Rectángulo 43" o:spid="_x0000_s1052" style="position:absolute;margin-left:241.95pt;margin-top:171.15pt;width:274.5pt;height:2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" fillcolor="#fefac9 [3214]" strokecolor="#526041 [1604]" strokeweight="1pt">
                <v:textbox>
                  <w:txbxContent>
                    <w:p w:rsidR="00192A8F" w:rsidRDefault="00192A8F" w:rsidP="00192A8F">
                      <w:pPr>
                        <w:jc w:val="center"/>
                      </w:pPr>
                      <w:r w:rsidRPr="00192A8F">
                        <w:t>https://www.ferrovial.com/es/stem/enlaces-quimicos/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D60455" wp14:editId="7A70F9DB">
                <wp:simplePos x="0" y="0"/>
                <wp:positionH relativeFrom="column">
                  <wp:posOffset>4491990</wp:posOffset>
                </wp:positionH>
                <wp:positionV relativeFrom="paragraph">
                  <wp:posOffset>3068955</wp:posOffset>
                </wp:positionV>
                <wp:extent cx="2047875" cy="3571875"/>
                <wp:effectExtent l="0" t="0" r="28575" b="28575"/>
                <wp:wrapNone/>
                <wp:docPr id="42" name="Rectángulo redondead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5718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A8F" w:rsidRPr="00192A8F" w:rsidRDefault="00192A8F" w:rsidP="00192A8F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0" w:afterAutospacing="1" w:line="373" w:lineRule="atLeast"/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192A8F"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Los </w:t>
                            </w:r>
                            <w:r w:rsidRPr="00192A8F">
                              <w:rPr>
                                <w:rFonts w:ascii="Ferrovial New" w:eastAsia="Times New Roman" w:hAnsi="Ferrovial New" w:cs="Times New Roman"/>
                                <w:b/>
                                <w:bCs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enlaces covalentes</w:t>
                            </w:r>
                            <w:r w:rsidRPr="00192A8F"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 pueden existir en </w:t>
                            </w:r>
                            <w:r w:rsidRPr="00192A8F">
                              <w:rPr>
                                <w:rFonts w:ascii="Ferrovial New" w:eastAsia="Times New Roman" w:hAnsi="Ferrovial New" w:cs="Times New Roman"/>
                                <w:b/>
                                <w:bCs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estado gaseoso</w:t>
                            </w:r>
                            <w:r w:rsidRPr="00192A8F"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,</w:t>
                            </w:r>
                            <w:r w:rsidRPr="00192A8F">
                              <w:rPr>
                                <w:rFonts w:ascii="Ferrovial New" w:eastAsia="Times New Roman" w:hAnsi="Ferrovial New" w:cs="Times New Roman"/>
                                <w:b/>
                                <w:bCs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 sólido </w:t>
                            </w:r>
                            <w:r w:rsidRPr="00192A8F"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y </w:t>
                            </w:r>
                            <w:r w:rsidRPr="00192A8F">
                              <w:rPr>
                                <w:rFonts w:ascii="Ferrovial New" w:eastAsia="Times New Roman" w:hAnsi="Ferrovial New" w:cs="Times New Roman"/>
                                <w:b/>
                                <w:bCs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líquido</w:t>
                            </w:r>
                            <w:r w:rsidRPr="00192A8F"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.</w:t>
                            </w:r>
                          </w:p>
                          <w:p w:rsidR="00192A8F" w:rsidRPr="00192A8F" w:rsidRDefault="00192A8F" w:rsidP="00192A8F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0" w:afterAutospacing="1" w:line="373" w:lineRule="atLeast"/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192A8F"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Algunos </w:t>
                            </w:r>
                            <w:r w:rsidRPr="00192A8F">
                              <w:rPr>
                                <w:rFonts w:ascii="Ferrovial New" w:eastAsia="Times New Roman" w:hAnsi="Ferrovial New" w:cs="Times New Roman"/>
                                <w:b/>
                                <w:bCs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enlaces covalentes </w:t>
                            </w:r>
                            <w:r w:rsidRPr="00192A8F"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son </w:t>
                            </w:r>
                            <w:r w:rsidRPr="00192A8F">
                              <w:rPr>
                                <w:rFonts w:ascii="Ferrovial New" w:eastAsia="Times New Roman" w:hAnsi="Ferrovial New" w:cs="Times New Roman"/>
                                <w:b/>
                                <w:bCs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solubles en agua</w:t>
                            </w:r>
                            <w:r w:rsidRPr="00192A8F"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, otros en </w:t>
                            </w:r>
                            <w:r w:rsidRPr="00192A8F">
                              <w:rPr>
                                <w:rFonts w:ascii="Ferrovial New" w:eastAsia="Times New Roman" w:hAnsi="Ferrovial New" w:cs="Times New Roman"/>
                                <w:b/>
                                <w:bCs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solventes orgánicos</w:t>
                            </w:r>
                            <w:r w:rsidRPr="00192A8F"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.</w:t>
                            </w:r>
                          </w:p>
                          <w:p w:rsidR="00192A8F" w:rsidRDefault="00192A8F" w:rsidP="00192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D60455" id="Rectángulo redondeado 42" o:spid="_x0000_s1053" style="position:absolute;margin-left:353.7pt;margin-top:241.65pt;width:161.25pt;height:28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" fillcolor="#fadab5 [1301]" strokecolor="#526041 [1604]" strokeweight="1pt">
                <v:stroke joinstyle="miter"/>
                <v:textbox>
                  <w:txbxContent>
                    <w:p w:rsidR="00192A8F" w:rsidRPr="00192A8F" w:rsidRDefault="00192A8F" w:rsidP="00192A8F">
                      <w:pPr>
                        <w:numPr>
                          <w:ilvl w:val="0"/>
                          <w:numId w:val="7"/>
                        </w:numPr>
                        <w:spacing w:before="100" w:beforeAutospacing="1" w:after="0" w:afterAutospacing="1" w:line="373" w:lineRule="atLeast"/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</w:pPr>
                      <w:r w:rsidRPr="00192A8F"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Los </w:t>
                      </w:r>
                      <w:r w:rsidRPr="00192A8F">
                        <w:rPr>
                          <w:rFonts w:ascii="Ferrovial New" w:eastAsia="Times New Roman" w:hAnsi="Ferrovial New" w:cs="Times New Roman"/>
                          <w:b/>
                          <w:bCs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enlaces covalentes</w:t>
                      </w:r>
                      <w:r w:rsidRPr="00192A8F"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 pueden existir en </w:t>
                      </w:r>
                      <w:r w:rsidRPr="00192A8F">
                        <w:rPr>
                          <w:rFonts w:ascii="Ferrovial New" w:eastAsia="Times New Roman" w:hAnsi="Ferrovial New" w:cs="Times New Roman"/>
                          <w:b/>
                          <w:bCs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estado gaseoso</w:t>
                      </w:r>
                      <w:r w:rsidRPr="00192A8F"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,</w:t>
                      </w:r>
                      <w:r w:rsidRPr="00192A8F">
                        <w:rPr>
                          <w:rFonts w:ascii="Ferrovial New" w:eastAsia="Times New Roman" w:hAnsi="Ferrovial New" w:cs="Times New Roman"/>
                          <w:b/>
                          <w:bCs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 sólido </w:t>
                      </w:r>
                      <w:r w:rsidRPr="00192A8F"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y </w:t>
                      </w:r>
                      <w:r w:rsidRPr="00192A8F">
                        <w:rPr>
                          <w:rFonts w:ascii="Ferrovial New" w:eastAsia="Times New Roman" w:hAnsi="Ferrovial New" w:cs="Times New Roman"/>
                          <w:b/>
                          <w:bCs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líquido</w:t>
                      </w:r>
                      <w:r w:rsidRPr="00192A8F"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.</w:t>
                      </w:r>
                    </w:p>
                    <w:p w:rsidR="00192A8F" w:rsidRPr="00192A8F" w:rsidRDefault="00192A8F" w:rsidP="00192A8F">
                      <w:pPr>
                        <w:numPr>
                          <w:ilvl w:val="0"/>
                          <w:numId w:val="7"/>
                        </w:numPr>
                        <w:spacing w:before="100" w:beforeAutospacing="1" w:after="0" w:afterAutospacing="1" w:line="373" w:lineRule="atLeast"/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</w:pPr>
                      <w:r w:rsidRPr="00192A8F"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Algunos </w:t>
                      </w:r>
                      <w:r w:rsidRPr="00192A8F">
                        <w:rPr>
                          <w:rFonts w:ascii="Ferrovial New" w:eastAsia="Times New Roman" w:hAnsi="Ferrovial New" w:cs="Times New Roman"/>
                          <w:b/>
                          <w:bCs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enlaces covalentes </w:t>
                      </w:r>
                      <w:r w:rsidRPr="00192A8F"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son </w:t>
                      </w:r>
                      <w:r w:rsidRPr="00192A8F">
                        <w:rPr>
                          <w:rFonts w:ascii="Ferrovial New" w:eastAsia="Times New Roman" w:hAnsi="Ferrovial New" w:cs="Times New Roman"/>
                          <w:b/>
                          <w:bCs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solubles en agua</w:t>
                      </w:r>
                      <w:r w:rsidRPr="00192A8F"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, otros en </w:t>
                      </w:r>
                      <w:r w:rsidRPr="00192A8F">
                        <w:rPr>
                          <w:rFonts w:ascii="Ferrovial New" w:eastAsia="Times New Roman" w:hAnsi="Ferrovial New" w:cs="Times New Roman"/>
                          <w:b/>
                          <w:bCs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solventes orgánicos</w:t>
                      </w:r>
                      <w:r w:rsidRPr="00192A8F"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.</w:t>
                      </w:r>
                    </w:p>
                    <w:p w:rsidR="00192A8F" w:rsidRDefault="00192A8F" w:rsidP="00192A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177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2E439D" wp14:editId="18E4BE05">
                <wp:simplePos x="0" y="0"/>
                <wp:positionH relativeFrom="column">
                  <wp:posOffset>-1003935</wp:posOffset>
                </wp:positionH>
                <wp:positionV relativeFrom="paragraph">
                  <wp:posOffset>2783205</wp:posOffset>
                </wp:positionV>
                <wp:extent cx="2028825" cy="4200525"/>
                <wp:effectExtent l="0" t="0" r="28575" b="28575"/>
                <wp:wrapNone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42005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79B" w:rsidRPr="0091779B" w:rsidRDefault="0091779B" w:rsidP="0091779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0" w:afterAutospacing="1" w:line="373" w:lineRule="atLeast"/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18"/>
                                <w:szCs w:val="18"/>
                                <w:lang w:eastAsia="es-MX"/>
                              </w:rPr>
                            </w:pPr>
                            <w:r w:rsidRPr="0091779B"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18"/>
                                <w:szCs w:val="18"/>
                                <w:lang w:eastAsia="es-MX"/>
                              </w:rPr>
                              <w:t>Mantienen </w:t>
                            </w:r>
                            <w:r w:rsidRPr="0091779B">
                              <w:rPr>
                                <w:rFonts w:ascii="Ferrovial New" w:eastAsia="Times New Roman" w:hAnsi="Ferrovial New" w:cs="Times New Roman"/>
                                <w:b/>
                                <w:bCs/>
                                <w:color w:val="666666"/>
                                <w:spacing w:val="4"/>
                                <w:sz w:val="18"/>
                                <w:szCs w:val="18"/>
                                <w:lang w:eastAsia="es-MX"/>
                              </w:rPr>
                              <w:t>los átomos unidos </w:t>
                            </w:r>
                            <w:r w:rsidRPr="0091779B"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18"/>
                                <w:szCs w:val="18"/>
                                <w:lang w:eastAsia="es-MX"/>
                              </w:rPr>
                              <w:t>dentro de las moléculas químicas.</w:t>
                            </w:r>
                          </w:p>
                          <w:p w:rsidR="0091779B" w:rsidRPr="0091779B" w:rsidRDefault="0091779B" w:rsidP="0091779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0" w:afterAutospacing="1" w:line="373" w:lineRule="atLeast"/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91779B"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18"/>
                                <w:szCs w:val="18"/>
                                <w:lang w:eastAsia="es-MX"/>
                              </w:rPr>
                              <w:t>La fuerza de un enlace químico viene determinada por la </w:t>
                            </w:r>
                            <w:r w:rsidRPr="0091779B">
                              <w:rPr>
                                <w:rFonts w:ascii="Ferrovial New" w:eastAsia="Times New Roman" w:hAnsi="Ferrovial New" w:cs="Times New Roman"/>
                                <w:b/>
                                <w:bCs/>
                                <w:color w:val="666666"/>
                                <w:spacing w:val="4"/>
                                <w:sz w:val="18"/>
                                <w:szCs w:val="18"/>
                                <w:lang w:eastAsia="es-MX"/>
                              </w:rPr>
                              <w:t>diferencia de electronegatividad</w:t>
                            </w:r>
                            <w:r w:rsidRPr="0091779B"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18"/>
                                <w:szCs w:val="18"/>
                                <w:lang w:eastAsia="es-MX"/>
                              </w:rPr>
                              <w:t xml:space="preserve"> (mientras mayor sea, mayor la fuerza de los electrones atraídos entre </w:t>
                            </w:r>
                            <w:r w:rsidRPr="0091779B"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átomos).</w:t>
                            </w:r>
                          </w:p>
                          <w:p w:rsidR="0091779B" w:rsidRPr="0091779B" w:rsidRDefault="0091779B" w:rsidP="0091779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0" w:afterAutospacing="1" w:line="373" w:lineRule="atLeast"/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91779B">
                              <w:rPr>
                                <w:rFonts w:ascii="Ferrovial New" w:eastAsia="Times New Roman" w:hAnsi="Ferrovial New" w:cs="Times New Roman"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Generalmente, </w:t>
                            </w:r>
                            <w:r w:rsidRPr="0091779B">
                              <w:rPr>
                                <w:rFonts w:ascii="Ferrovial New" w:eastAsia="Times New Roman" w:hAnsi="Ferrovial New" w:cs="Times New Roman"/>
                                <w:b/>
                                <w:bCs/>
                                <w:color w:val="666666"/>
                                <w:spacing w:val="4"/>
                                <w:sz w:val="24"/>
                                <w:szCs w:val="24"/>
                                <w:lang w:eastAsia="es-MX"/>
                              </w:rPr>
                              <w:t>los números de electrones son pares.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2E439D" id="Rectángulo redondeado 41" o:spid="_x0000_s1054" style="position:absolute;margin-left:-79.05pt;margin-top:219.15pt;width:159.75pt;height:330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" fillcolor="yellow" strokecolor="#526041 [1604]" strokeweight="1pt">
                <v:stroke joinstyle="miter"/>
                <v:textbox>
                  <w:txbxContent>
                    <w:p w:rsidR="0091779B" w:rsidRPr="0091779B" w:rsidRDefault="0091779B" w:rsidP="0091779B">
                      <w:pPr>
                        <w:numPr>
                          <w:ilvl w:val="0"/>
                          <w:numId w:val="6"/>
                        </w:numPr>
                        <w:spacing w:before="100" w:beforeAutospacing="1" w:after="0" w:afterAutospacing="1" w:line="373" w:lineRule="atLeast"/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18"/>
                          <w:szCs w:val="18"/>
                          <w:lang w:eastAsia="es-MX"/>
                        </w:rPr>
                      </w:pPr>
                      <w:r w:rsidRPr="0091779B"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18"/>
                          <w:szCs w:val="18"/>
                          <w:lang w:eastAsia="es-MX"/>
                        </w:rPr>
                        <w:t>Mantienen </w:t>
                      </w:r>
                      <w:r w:rsidRPr="0091779B">
                        <w:rPr>
                          <w:rFonts w:ascii="Ferrovial New" w:eastAsia="Times New Roman" w:hAnsi="Ferrovial New" w:cs="Times New Roman"/>
                          <w:b/>
                          <w:bCs/>
                          <w:color w:val="666666"/>
                          <w:spacing w:val="4"/>
                          <w:sz w:val="18"/>
                          <w:szCs w:val="18"/>
                          <w:lang w:eastAsia="es-MX"/>
                        </w:rPr>
                        <w:t>los átomos unidos </w:t>
                      </w:r>
                      <w:r w:rsidRPr="0091779B"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18"/>
                          <w:szCs w:val="18"/>
                          <w:lang w:eastAsia="es-MX"/>
                        </w:rPr>
                        <w:t>dentro de las moléculas químicas.</w:t>
                      </w:r>
                    </w:p>
                    <w:p w:rsidR="0091779B" w:rsidRPr="0091779B" w:rsidRDefault="0091779B" w:rsidP="0091779B">
                      <w:pPr>
                        <w:numPr>
                          <w:ilvl w:val="0"/>
                          <w:numId w:val="6"/>
                        </w:numPr>
                        <w:spacing w:before="100" w:beforeAutospacing="1" w:after="0" w:afterAutospacing="1" w:line="373" w:lineRule="atLeast"/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</w:pPr>
                      <w:r w:rsidRPr="0091779B"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18"/>
                          <w:szCs w:val="18"/>
                          <w:lang w:eastAsia="es-MX"/>
                        </w:rPr>
                        <w:t>La fuerza de un enlace químico viene determinada por la </w:t>
                      </w:r>
                      <w:r w:rsidRPr="0091779B">
                        <w:rPr>
                          <w:rFonts w:ascii="Ferrovial New" w:eastAsia="Times New Roman" w:hAnsi="Ferrovial New" w:cs="Times New Roman"/>
                          <w:b/>
                          <w:bCs/>
                          <w:color w:val="666666"/>
                          <w:spacing w:val="4"/>
                          <w:sz w:val="18"/>
                          <w:szCs w:val="18"/>
                          <w:lang w:eastAsia="es-MX"/>
                        </w:rPr>
                        <w:t>diferencia de electronegatividad</w:t>
                      </w:r>
                      <w:r w:rsidRPr="0091779B"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18"/>
                          <w:szCs w:val="18"/>
                          <w:lang w:eastAsia="es-MX"/>
                        </w:rPr>
                        <w:t> (mientras mayor sea, mayo</w:t>
                      </w:r>
                      <w:bookmarkStart w:id="1" w:name="_GoBack"/>
                      <w:r w:rsidRPr="0091779B"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18"/>
                          <w:szCs w:val="18"/>
                          <w:lang w:eastAsia="es-MX"/>
                        </w:rPr>
                        <w:t>r</w:t>
                      </w:r>
                      <w:bookmarkEnd w:id="1"/>
                      <w:r w:rsidRPr="0091779B"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18"/>
                          <w:szCs w:val="18"/>
                          <w:lang w:eastAsia="es-MX"/>
                        </w:rPr>
                        <w:t xml:space="preserve"> la fuerza de los electrones atraídos entre </w:t>
                      </w:r>
                      <w:r w:rsidRPr="0091779B"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átomos).</w:t>
                      </w:r>
                    </w:p>
                    <w:p w:rsidR="0091779B" w:rsidRPr="0091779B" w:rsidRDefault="0091779B" w:rsidP="0091779B">
                      <w:pPr>
                        <w:numPr>
                          <w:ilvl w:val="0"/>
                          <w:numId w:val="6"/>
                        </w:numPr>
                        <w:spacing w:before="100" w:beforeAutospacing="1" w:after="0" w:afterAutospacing="1" w:line="373" w:lineRule="atLeast"/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</w:pPr>
                      <w:r w:rsidRPr="0091779B">
                        <w:rPr>
                          <w:rFonts w:ascii="Ferrovial New" w:eastAsia="Times New Roman" w:hAnsi="Ferrovial New" w:cs="Times New Roman"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Generalmente, </w:t>
                      </w:r>
                      <w:r w:rsidRPr="0091779B">
                        <w:rPr>
                          <w:rFonts w:ascii="Ferrovial New" w:eastAsia="Times New Roman" w:hAnsi="Ferrovial New" w:cs="Times New Roman"/>
                          <w:b/>
                          <w:bCs/>
                          <w:color w:val="666666"/>
                          <w:spacing w:val="4"/>
                          <w:sz w:val="24"/>
                          <w:szCs w:val="24"/>
                          <w:lang w:eastAsia="es-MX"/>
                        </w:rPr>
                        <w:t>los números de electrones son pares.</w:t>
                      </w:r>
                    </w:p>
                  </w:txbxContent>
                </v:textbox>
              </v:roundrect>
            </w:pict>
          </mc:Fallback>
        </mc:AlternateContent>
      </w:r>
      <w:r w:rsidR="009177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5A9372" wp14:editId="1FD736C9">
                <wp:simplePos x="0" y="0"/>
                <wp:positionH relativeFrom="column">
                  <wp:posOffset>-613410</wp:posOffset>
                </wp:positionH>
                <wp:positionV relativeFrom="paragraph">
                  <wp:posOffset>1030007</wp:posOffset>
                </wp:positionV>
                <wp:extent cx="3305175" cy="1829398"/>
                <wp:effectExtent l="0" t="0" r="28575" b="19050"/>
                <wp:wrapNone/>
                <wp:docPr id="40" name="Forma libr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829398"/>
                        </a:xfrm>
                        <a:custGeom>
                          <a:avLst/>
                          <a:gdLst>
                            <a:gd name="connsiteX0" fmla="*/ 3305175 w 3305175"/>
                            <a:gd name="connsiteY0" fmla="*/ 1829398 h 1829398"/>
                            <a:gd name="connsiteX1" fmla="*/ 3286125 w 3305175"/>
                            <a:gd name="connsiteY1" fmla="*/ 1753198 h 1829398"/>
                            <a:gd name="connsiteX2" fmla="*/ 3228975 w 3305175"/>
                            <a:gd name="connsiteY2" fmla="*/ 1667473 h 1829398"/>
                            <a:gd name="connsiteX3" fmla="*/ 3209925 w 3305175"/>
                            <a:gd name="connsiteY3" fmla="*/ 1638898 h 1829398"/>
                            <a:gd name="connsiteX4" fmla="*/ 3200400 w 3305175"/>
                            <a:gd name="connsiteY4" fmla="*/ 1610323 h 1829398"/>
                            <a:gd name="connsiteX5" fmla="*/ 3162300 w 3305175"/>
                            <a:gd name="connsiteY5" fmla="*/ 1553173 h 1829398"/>
                            <a:gd name="connsiteX6" fmla="*/ 3152775 w 3305175"/>
                            <a:gd name="connsiteY6" fmla="*/ 1524598 h 1829398"/>
                            <a:gd name="connsiteX7" fmla="*/ 3124200 w 3305175"/>
                            <a:gd name="connsiteY7" fmla="*/ 1505548 h 1829398"/>
                            <a:gd name="connsiteX8" fmla="*/ 2895600 w 3305175"/>
                            <a:gd name="connsiteY8" fmla="*/ 1486498 h 1829398"/>
                            <a:gd name="connsiteX9" fmla="*/ 2819400 w 3305175"/>
                            <a:gd name="connsiteY9" fmla="*/ 1476973 h 1829398"/>
                            <a:gd name="connsiteX10" fmla="*/ 2752725 w 3305175"/>
                            <a:gd name="connsiteY10" fmla="*/ 1457923 h 1829398"/>
                            <a:gd name="connsiteX11" fmla="*/ 2247900 w 3305175"/>
                            <a:gd name="connsiteY11" fmla="*/ 1438873 h 1829398"/>
                            <a:gd name="connsiteX12" fmla="*/ 2181225 w 3305175"/>
                            <a:gd name="connsiteY12" fmla="*/ 1391248 h 1829398"/>
                            <a:gd name="connsiteX13" fmla="*/ 2190750 w 3305175"/>
                            <a:gd name="connsiteY13" fmla="*/ 1334098 h 1829398"/>
                            <a:gd name="connsiteX14" fmla="*/ 2247900 w 3305175"/>
                            <a:gd name="connsiteY14" fmla="*/ 1295998 h 1829398"/>
                            <a:gd name="connsiteX15" fmla="*/ 2286000 w 3305175"/>
                            <a:gd name="connsiteY15" fmla="*/ 1286473 h 1829398"/>
                            <a:gd name="connsiteX16" fmla="*/ 2381250 w 3305175"/>
                            <a:gd name="connsiteY16" fmla="*/ 1267423 h 1829398"/>
                            <a:gd name="connsiteX17" fmla="*/ 2419350 w 3305175"/>
                            <a:gd name="connsiteY17" fmla="*/ 1257898 h 1829398"/>
                            <a:gd name="connsiteX18" fmla="*/ 2524125 w 3305175"/>
                            <a:gd name="connsiteY18" fmla="*/ 1248373 h 1829398"/>
                            <a:gd name="connsiteX19" fmla="*/ 2590800 w 3305175"/>
                            <a:gd name="connsiteY19" fmla="*/ 1229323 h 1829398"/>
                            <a:gd name="connsiteX20" fmla="*/ 2628900 w 3305175"/>
                            <a:gd name="connsiteY20" fmla="*/ 1219798 h 1829398"/>
                            <a:gd name="connsiteX21" fmla="*/ 2638425 w 3305175"/>
                            <a:gd name="connsiteY21" fmla="*/ 1191223 h 1829398"/>
                            <a:gd name="connsiteX22" fmla="*/ 2571750 w 3305175"/>
                            <a:gd name="connsiteY22" fmla="*/ 1143598 h 1829398"/>
                            <a:gd name="connsiteX23" fmla="*/ 2543175 w 3305175"/>
                            <a:gd name="connsiteY23" fmla="*/ 1134073 h 1829398"/>
                            <a:gd name="connsiteX24" fmla="*/ 2505075 w 3305175"/>
                            <a:gd name="connsiteY24" fmla="*/ 1124548 h 1829398"/>
                            <a:gd name="connsiteX25" fmla="*/ 2314575 w 3305175"/>
                            <a:gd name="connsiteY25" fmla="*/ 1105498 h 1829398"/>
                            <a:gd name="connsiteX26" fmla="*/ 2228850 w 3305175"/>
                            <a:gd name="connsiteY26" fmla="*/ 1086448 h 1829398"/>
                            <a:gd name="connsiteX27" fmla="*/ 2200275 w 3305175"/>
                            <a:gd name="connsiteY27" fmla="*/ 1076923 h 1829398"/>
                            <a:gd name="connsiteX28" fmla="*/ 2209800 w 3305175"/>
                            <a:gd name="connsiteY28" fmla="*/ 1029298 h 1829398"/>
                            <a:gd name="connsiteX29" fmla="*/ 2238375 w 3305175"/>
                            <a:gd name="connsiteY29" fmla="*/ 1019773 h 1829398"/>
                            <a:gd name="connsiteX30" fmla="*/ 2352675 w 3305175"/>
                            <a:gd name="connsiteY30" fmla="*/ 1000723 h 1829398"/>
                            <a:gd name="connsiteX31" fmla="*/ 2486025 w 3305175"/>
                            <a:gd name="connsiteY31" fmla="*/ 981673 h 1829398"/>
                            <a:gd name="connsiteX32" fmla="*/ 2533650 w 3305175"/>
                            <a:gd name="connsiteY32" fmla="*/ 972148 h 1829398"/>
                            <a:gd name="connsiteX33" fmla="*/ 2609850 w 3305175"/>
                            <a:gd name="connsiteY33" fmla="*/ 962623 h 1829398"/>
                            <a:gd name="connsiteX34" fmla="*/ 2400300 w 3305175"/>
                            <a:gd name="connsiteY34" fmla="*/ 953098 h 1829398"/>
                            <a:gd name="connsiteX35" fmla="*/ 2343150 w 3305175"/>
                            <a:gd name="connsiteY35" fmla="*/ 943573 h 1829398"/>
                            <a:gd name="connsiteX36" fmla="*/ 2266950 w 3305175"/>
                            <a:gd name="connsiteY36" fmla="*/ 934048 h 1829398"/>
                            <a:gd name="connsiteX37" fmla="*/ 2057400 w 3305175"/>
                            <a:gd name="connsiteY37" fmla="*/ 905473 h 1829398"/>
                            <a:gd name="connsiteX38" fmla="*/ 2000250 w 3305175"/>
                            <a:gd name="connsiteY38" fmla="*/ 876898 h 1829398"/>
                            <a:gd name="connsiteX39" fmla="*/ 1971675 w 3305175"/>
                            <a:gd name="connsiteY39" fmla="*/ 867373 h 1829398"/>
                            <a:gd name="connsiteX40" fmla="*/ 2038350 w 3305175"/>
                            <a:gd name="connsiteY40" fmla="*/ 819748 h 1829398"/>
                            <a:gd name="connsiteX41" fmla="*/ 2505075 w 3305175"/>
                            <a:gd name="connsiteY41" fmla="*/ 810223 h 1829398"/>
                            <a:gd name="connsiteX42" fmla="*/ 2628900 w 3305175"/>
                            <a:gd name="connsiteY42" fmla="*/ 791173 h 1829398"/>
                            <a:gd name="connsiteX43" fmla="*/ 2657475 w 3305175"/>
                            <a:gd name="connsiteY43" fmla="*/ 781648 h 1829398"/>
                            <a:gd name="connsiteX44" fmla="*/ 2362200 w 3305175"/>
                            <a:gd name="connsiteY44" fmla="*/ 762598 h 1829398"/>
                            <a:gd name="connsiteX45" fmla="*/ 2295525 w 3305175"/>
                            <a:gd name="connsiteY45" fmla="*/ 734023 h 1829398"/>
                            <a:gd name="connsiteX46" fmla="*/ 2266950 w 3305175"/>
                            <a:gd name="connsiteY46" fmla="*/ 724498 h 1829398"/>
                            <a:gd name="connsiteX47" fmla="*/ 2133600 w 3305175"/>
                            <a:gd name="connsiteY47" fmla="*/ 695923 h 1829398"/>
                            <a:gd name="connsiteX48" fmla="*/ 2114550 w 3305175"/>
                            <a:gd name="connsiteY48" fmla="*/ 667348 h 1829398"/>
                            <a:gd name="connsiteX49" fmla="*/ 2171700 w 3305175"/>
                            <a:gd name="connsiteY49" fmla="*/ 629248 h 1829398"/>
                            <a:gd name="connsiteX50" fmla="*/ 2409825 w 3305175"/>
                            <a:gd name="connsiteY50" fmla="*/ 610198 h 1829398"/>
                            <a:gd name="connsiteX51" fmla="*/ 2533650 w 3305175"/>
                            <a:gd name="connsiteY51" fmla="*/ 591148 h 1829398"/>
                            <a:gd name="connsiteX52" fmla="*/ 2562225 w 3305175"/>
                            <a:gd name="connsiteY52" fmla="*/ 581623 h 1829398"/>
                            <a:gd name="connsiteX53" fmla="*/ 2524125 w 3305175"/>
                            <a:gd name="connsiteY53" fmla="*/ 591148 h 1829398"/>
                            <a:gd name="connsiteX54" fmla="*/ 2476500 w 3305175"/>
                            <a:gd name="connsiteY54" fmla="*/ 600673 h 1829398"/>
                            <a:gd name="connsiteX55" fmla="*/ 2419350 w 3305175"/>
                            <a:gd name="connsiteY55" fmla="*/ 619723 h 1829398"/>
                            <a:gd name="connsiteX56" fmla="*/ 2219325 w 3305175"/>
                            <a:gd name="connsiteY56" fmla="*/ 610198 h 1829398"/>
                            <a:gd name="connsiteX57" fmla="*/ 2143125 w 3305175"/>
                            <a:gd name="connsiteY57" fmla="*/ 600673 h 1829398"/>
                            <a:gd name="connsiteX58" fmla="*/ 1971675 w 3305175"/>
                            <a:gd name="connsiteY58" fmla="*/ 591148 h 1829398"/>
                            <a:gd name="connsiteX59" fmla="*/ 1666875 w 3305175"/>
                            <a:gd name="connsiteY59" fmla="*/ 600673 h 1829398"/>
                            <a:gd name="connsiteX60" fmla="*/ 1438275 w 3305175"/>
                            <a:gd name="connsiteY60" fmla="*/ 629248 h 1829398"/>
                            <a:gd name="connsiteX61" fmla="*/ 1390650 w 3305175"/>
                            <a:gd name="connsiteY61" fmla="*/ 648298 h 1829398"/>
                            <a:gd name="connsiteX62" fmla="*/ 1171575 w 3305175"/>
                            <a:gd name="connsiteY62" fmla="*/ 648298 h 1829398"/>
                            <a:gd name="connsiteX63" fmla="*/ 1114425 w 3305175"/>
                            <a:gd name="connsiteY63" fmla="*/ 638773 h 1829398"/>
                            <a:gd name="connsiteX64" fmla="*/ 1076325 w 3305175"/>
                            <a:gd name="connsiteY64" fmla="*/ 629248 h 1829398"/>
                            <a:gd name="connsiteX65" fmla="*/ 1000125 w 3305175"/>
                            <a:gd name="connsiteY65" fmla="*/ 619723 h 1829398"/>
                            <a:gd name="connsiteX66" fmla="*/ 952500 w 3305175"/>
                            <a:gd name="connsiteY66" fmla="*/ 610198 h 1829398"/>
                            <a:gd name="connsiteX67" fmla="*/ 647700 w 3305175"/>
                            <a:gd name="connsiteY67" fmla="*/ 581623 h 1829398"/>
                            <a:gd name="connsiteX68" fmla="*/ 447675 w 3305175"/>
                            <a:gd name="connsiteY68" fmla="*/ 562573 h 1829398"/>
                            <a:gd name="connsiteX69" fmla="*/ 400050 w 3305175"/>
                            <a:gd name="connsiteY69" fmla="*/ 553048 h 1829398"/>
                            <a:gd name="connsiteX70" fmla="*/ 295275 w 3305175"/>
                            <a:gd name="connsiteY70" fmla="*/ 533998 h 1829398"/>
                            <a:gd name="connsiteX71" fmla="*/ 276225 w 3305175"/>
                            <a:gd name="connsiteY71" fmla="*/ 505423 h 1829398"/>
                            <a:gd name="connsiteX72" fmla="*/ 209550 w 3305175"/>
                            <a:gd name="connsiteY72" fmla="*/ 476848 h 1829398"/>
                            <a:gd name="connsiteX73" fmla="*/ 171450 w 3305175"/>
                            <a:gd name="connsiteY73" fmla="*/ 467323 h 1829398"/>
                            <a:gd name="connsiteX74" fmla="*/ 85725 w 3305175"/>
                            <a:gd name="connsiteY74" fmla="*/ 419698 h 1829398"/>
                            <a:gd name="connsiteX75" fmla="*/ 57150 w 3305175"/>
                            <a:gd name="connsiteY75" fmla="*/ 400648 h 1829398"/>
                            <a:gd name="connsiteX76" fmla="*/ 28575 w 3305175"/>
                            <a:gd name="connsiteY76" fmla="*/ 391123 h 1829398"/>
                            <a:gd name="connsiteX77" fmla="*/ 0 w 3305175"/>
                            <a:gd name="connsiteY77" fmla="*/ 333973 h 1829398"/>
                            <a:gd name="connsiteX78" fmla="*/ 28575 w 3305175"/>
                            <a:gd name="connsiteY78" fmla="*/ 200623 h 1829398"/>
                            <a:gd name="connsiteX79" fmla="*/ 38100 w 3305175"/>
                            <a:gd name="connsiteY79" fmla="*/ 172048 h 1829398"/>
                            <a:gd name="connsiteX80" fmla="*/ 142875 w 3305175"/>
                            <a:gd name="connsiteY80" fmla="*/ 143473 h 1829398"/>
                            <a:gd name="connsiteX81" fmla="*/ 209550 w 3305175"/>
                            <a:gd name="connsiteY81" fmla="*/ 114898 h 1829398"/>
                            <a:gd name="connsiteX82" fmla="*/ 285750 w 3305175"/>
                            <a:gd name="connsiteY82" fmla="*/ 86323 h 1829398"/>
                            <a:gd name="connsiteX83" fmla="*/ 314325 w 3305175"/>
                            <a:gd name="connsiteY83" fmla="*/ 76798 h 1829398"/>
                            <a:gd name="connsiteX84" fmla="*/ 371475 w 3305175"/>
                            <a:gd name="connsiteY84" fmla="*/ 67273 h 1829398"/>
                            <a:gd name="connsiteX85" fmla="*/ 419100 w 3305175"/>
                            <a:gd name="connsiteY85" fmla="*/ 48223 h 1829398"/>
                            <a:gd name="connsiteX86" fmla="*/ 476250 w 3305175"/>
                            <a:gd name="connsiteY86" fmla="*/ 38698 h 1829398"/>
                            <a:gd name="connsiteX87" fmla="*/ 523875 w 3305175"/>
                            <a:gd name="connsiteY87" fmla="*/ 29173 h 1829398"/>
                            <a:gd name="connsiteX88" fmla="*/ 619125 w 3305175"/>
                            <a:gd name="connsiteY88" fmla="*/ 598 h 1829398"/>
                            <a:gd name="connsiteX89" fmla="*/ 647700 w 3305175"/>
                            <a:gd name="connsiteY89" fmla="*/ 598 h 18293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w="3305175" h="1829398">
                              <a:moveTo>
                                <a:pt x="3305175" y="1829398"/>
                              </a:moveTo>
                              <a:cubicBezTo>
                                <a:pt x="3302536" y="1816203"/>
                                <a:pt x="3295278" y="1769673"/>
                                <a:pt x="3286125" y="1753198"/>
                              </a:cubicBezTo>
                              <a:lnTo>
                                <a:pt x="3228975" y="1667473"/>
                              </a:lnTo>
                              <a:cubicBezTo>
                                <a:pt x="3222625" y="1657948"/>
                                <a:pt x="3213545" y="1649758"/>
                                <a:pt x="3209925" y="1638898"/>
                              </a:cubicBezTo>
                              <a:cubicBezTo>
                                <a:pt x="3206750" y="1629373"/>
                                <a:pt x="3205276" y="1619100"/>
                                <a:pt x="3200400" y="1610323"/>
                              </a:cubicBezTo>
                              <a:cubicBezTo>
                                <a:pt x="3189281" y="1590309"/>
                                <a:pt x="3169540" y="1574893"/>
                                <a:pt x="3162300" y="1553173"/>
                              </a:cubicBezTo>
                              <a:cubicBezTo>
                                <a:pt x="3159125" y="1543648"/>
                                <a:pt x="3159047" y="1532438"/>
                                <a:pt x="3152775" y="1524598"/>
                              </a:cubicBezTo>
                              <a:cubicBezTo>
                                <a:pt x="3145624" y="1515659"/>
                                <a:pt x="3133725" y="1511898"/>
                                <a:pt x="3124200" y="1505548"/>
                              </a:cubicBezTo>
                              <a:cubicBezTo>
                                <a:pt x="3091105" y="1406262"/>
                                <a:pt x="3128026" y="1486498"/>
                                <a:pt x="2895600" y="1486498"/>
                              </a:cubicBezTo>
                              <a:cubicBezTo>
                                <a:pt x="2870002" y="1486498"/>
                                <a:pt x="2844800" y="1480148"/>
                                <a:pt x="2819400" y="1476973"/>
                              </a:cubicBezTo>
                              <a:cubicBezTo>
                                <a:pt x="2797175" y="1470623"/>
                                <a:pt x="2775801" y="1459254"/>
                                <a:pt x="2752725" y="1457923"/>
                              </a:cubicBezTo>
                              <a:cubicBezTo>
                                <a:pt x="2059144" y="1417909"/>
                                <a:pt x="2508781" y="1471483"/>
                                <a:pt x="2247900" y="1438873"/>
                              </a:cubicBezTo>
                              <a:cubicBezTo>
                                <a:pt x="2181225" y="1416648"/>
                                <a:pt x="2197100" y="1438873"/>
                                <a:pt x="2181225" y="1391248"/>
                              </a:cubicBezTo>
                              <a:cubicBezTo>
                                <a:pt x="2184400" y="1372198"/>
                                <a:pt x="2182906" y="1351746"/>
                                <a:pt x="2190750" y="1334098"/>
                              </a:cubicBezTo>
                              <a:cubicBezTo>
                                <a:pt x="2202378" y="1307936"/>
                                <a:pt x="2224469" y="1302692"/>
                                <a:pt x="2247900" y="1295998"/>
                              </a:cubicBezTo>
                              <a:cubicBezTo>
                                <a:pt x="2260487" y="1292402"/>
                                <a:pt x="2273413" y="1290069"/>
                                <a:pt x="2286000" y="1286473"/>
                              </a:cubicBezTo>
                              <a:cubicBezTo>
                                <a:pt x="2371581" y="1262021"/>
                                <a:pt x="2224792" y="1295870"/>
                                <a:pt x="2381250" y="1267423"/>
                              </a:cubicBezTo>
                              <a:cubicBezTo>
                                <a:pt x="2394130" y="1265081"/>
                                <a:pt x="2406374" y="1259628"/>
                                <a:pt x="2419350" y="1257898"/>
                              </a:cubicBezTo>
                              <a:cubicBezTo>
                                <a:pt x="2454111" y="1253263"/>
                                <a:pt x="2489200" y="1251548"/>
                                <a:pt x="2524125" y="1248373"/>
                              </a:cubicBezTo>
                              <a:cubicBezTo>
                                <a:pt x="2643232" y="1218596"/>
                                <a:pt x="2495147" y="1256652"/>
                                <a:pt x="2590800" y="1229323"/>
                              </a:cubicBezTo>
                              <a:cubicBezTo>
                                <a:pt x="2603387" y="1225727"/>
                                <a:pt x="2616200" y="1222973"/>
                                <a:pt x="2628900" y="1219798"/>
                              </a:cubicBezTo>
                              <a:cubicBezTo>
                                <a:pt x="2632075" y="1210273"/>
                                <a:pt x="2638425" y="1201263"/>
                                <a:pt x="2638425" y="1191223"/>
                              </a:cubicBezTo>
                              <a:cubicBezTo>
                                <a:pt x="2638425" y="1148890"/>
                                <a:pt x="2606675" y="1155240"/>
                                <a:pt x="2571750" y="1143598"/>
                              </a:cubicBezTo>
                              <a:cubicBezTo>
                                <a:pt x="2562225" y="1140423"/>
                                <a:pt x="2552915" y="1136508"/>
                                <a:pt x="2543175" y="1134073"/>
                              </a:cubicBezTo>
                              <a:cubicBezTo>
                                <a:pt x="2530475" y="1130898"/>
                                <a:pt x="2518051" y="1126278"/>
                                <a:pt x="2505075" y="1124548"/>
                              </a:cubicBezTo>
                              <a:cubicBezTo>
                                <a:pt x="2267655" y="1092892"/>
                                <a:pt x="2520428" y="1134906"/>
                                <a:pt x="2314575" y="1105498"/>
                              </a:cubicBezTo>
                              <a:cubicBezTo>
                                <a:pt x="2294933" y="1102692"/>
                                <a:pt x="2249649" y="1092390"/>
                                <a:pt x="2228850" y="1086448"/>
                              </a:cubicBezTo>
                              <a:cubicBezTo>
                                <a:pt x="2219196" y="1083690"/>
                                <a:pt x="2209800" y="1080098"/>
                                <a:pt x="2200275" y="1076923"/>
                              </a:cubicBezTo>
                              <a:cubicBezTo>
                                <a:pt x="2203450" y="1061048"/>
                                <a:pt x="2200820" y="1042768"/>
                                <a:pt x="2209800" y="1029298"/>
                              </a:cubicBezTo>
                              <a:cubicBezTo>
                                <a:pt x="2215369" y="1020944"/>
                                <a:pt x="2228530" y="1021742"/>
                                <a:pt x="2238375" y="1019773"/>
                              </a:cubicBezTo>
                              <a:cubicBezTo>
                                <a:pt x="2276250" y="1012198"/>
                                <a:pt x="2314800" y="1008298"/>
                                <a:pt x="2352675" y="1000723"/>
                              </a:cubicBezTo>
                              <a:cubicBezTo>
                                <a:pt x="2460343" y="979189"/>
                                <a:pt x="2327646" y="1004299"/>
                                <a:pt x="2486025" y="981673"/>
                              </a:cubicBezTo>
                              <a:cubicBezTo>
                                <a:pt x="2502052" y="979383"/>
                                <a:pt x="2517649" y="974610"/>
                                <a:pt x="2533650" y="972148"/>
                              </a:cubicBezTo>
                              <a:cubicBezTo>
                                <a:pt x="2558950" y="968256"/>
                                <a:pt x="2584450" y="965798"/>
                                <a:pt x="2609850" y="962623"/>
                              </a:cubicBezTo>
                              <a:cubicBezTo>
                                <a:pt x="2540000" y="959448"/>
                                <a:pt x="2470044" y="958080"/>
                                <a:pt x="2400300" y="953098"/>
                              </a:cubicBezTo>
                              <a:cubicBezTo>
                                <a:pt x="2381036" y="951722"/>
                                <a:pt x="2362269" y="946304"/>
                                <a:pt x="2343150" y="943573"/>
                              </a:cubicBezTo>
                              <a:cubicBezTo>
                                <a:pt x="2317810" y="939953"/>
                                <a:pt x="2292391" y="936875"/>
                                <a:pt x="2266950" y="934048"/>
                              </a:cubicBezTo>
                              <a:cubicBezTo>
                                <a:pt x="2216899" y="928487"/>
                                <a:pt x="2101935" y="920318"/>
                                <a:pt x="2057400" y="905473"/>
                              </a:cubicBezTo>
                              <a:cubicBezTo>
                                <a:pt x="1985576" y="881532"/>
                                <a:pt x="2074108" y="913827"/>
                                <a:pt x="2000250" y="876898"/>
                              </a:cubicBezTo>
                              <a:cubicBezTo>
                                <a:pt x="1991270" y="872408"/>
                                <a:pt x="1981200" y="870548"/>
                                <a:pt x="1971675" y="867373"/>
                              </a:cubicBezTo>
                              <a:cubicBezTo>
                                <a:pt x="1956376" y="821475"/>
                                <a:pt x="1945877" y="821635"/>
                                <a:pt x="2038350" y="819748"/>
                              </a:cubicBezTo>
                              <a:lnTo>
                                <a:pt x="2505075" y="810223"/>
                              </a:lnTo>
                              <a:cubicBezTo>
                                <a:pt x="2573855" y="787296"/>
                                <a:pt x="2492087" y="812221"/>
                                <a:pt x="2628900" y="791173"/>
                              </a:cubicBezTo>
                              <a:cubicBezTo>
                                <a:pt x="2638823" y="789646"/>
                                <a:pt x="2647950" y="784823"/>
                                <a:pt x="2657475" y="781648"/>
                              </a:cubicBezTo>
                              <a:cubicBezTo>
                                <a:pt x="2569985" y="778148"/>
                                <a:pt x="2456394" y="783530"/>
                                <a:pt x="2362200" y="762598"/>
                              </a:cubicBezTo>
                              <a:cubicBezTo>
                                <a:pt x="2331271" y="755725"/>
                                <a:pt x="2326885" y="747463"/>
                                <a:pt x="2295525" y="734023"/>
                              </a:cubicBezTo>
                              <a:cubicBezTo>
                                <a:pt x="2286297" y="730068"/>
                                <a:pt x="2276636" y="727140"/>
                                <a:pt x="2266950" y="724498"/>
                              </a:cubicBezTo>
                              <a:cubicBezTo>
                                <a:pt x="2192357" y="704155"/>
                                <a:pt x="2201569" y="707251"/>
                                <a:pt x="2133600" y="695923"/>
                              </a:cubicBezTo>
                              <a:cubicBezTo>
                                <a:pt x="2127250" y="686398"/>
                                <a:pt x="2114550" y="678796"/>
                                <a:pt x="2114550" y="667348"/>
                              </a:cubicBezTo>
                              <a:cubicBezTo>
                                <a:pt x="2114550" y="636909"/>
                                <a:pt x="2152583" y="631226"/>
                                <a:pt x="2171700" y="629248"/>
                              </a:cubicBezTo>
                              <a:cubicBezTo>
                                <a:pt x="2250906" y="621054"/>
                                <a:pt x="2330997" y="621459"/>
                                <a:pt x="2409825" y="610198"/>
                              </a:cubicBezTo>
                              <a:cubicBezTo>
                                <a:pt x="2431094" y="607160"/>
                                <a:pt x="2509861" y="596434"/>
                                <a:pt x="2533650" y="591148"/>
                              </a:cubicBezTo>
                              <a:cubicBezTo>
                                <a:pt x="2543451" y="588970"/>
                                <a:pt x="2572265" y="581623"/>
                                <a:pt x="2562225" y="581623"/>
                              </a:cubicBezTo>
                              <a:cubicBezTo>
                                <a:pt x="2549134" y="581623"/>
                                <a:pt x="2536904" y="588308"/>
                                <a:pt x="2524125" y="591148"/>
                              </a:cubicBezTo>
                              <a:cubicBezTo>
                                <a:pt x="2508321" y="594660"/>
                                <a:pt x="2492119" y="596413"/>
                                <a:pt x="2476500" y="600673"/>
                              </a:cubicBezTo>
                              <a:cubicBezTo>
                                <a:pt x="2457127" y="605957"/>
                                <a:pt x="2419350" y="619723"/>
                                <a:pt x="2419350" y="619723"/>
                              </a:cubicBezTo>
                              <a:cubicBezTo>
                                <a:pt x="2352675" y="616548"/>
                                <a:pt x="2285917" y="614791"/>
                                <a:pt x="2219325" y="610198"/>
                              </a:cubicBezTo>
                              <a:cubicBezTo>
                                <a:pt x="2193788" y="608437"/>
                                <a:pt x="2168647" y="602636"/>
                                <a:pt x="2143125" y="600673"/>
                              </a:cubicBezTo>
                              <a:cubicBezTo>
                                <a:pt x="2086055" y="596283"/>
                                <a:pt x="2028825" y="594323"/>
                                <a:pt x="1971675" y="591148"/>
                              </a:cubicBezTo>
                              <a:lnTo>
                                <a:pt x="1666875" y="600673"/>
                              </a:lnTo>
                              <a:cubicBezTo>
                                <a:pt x="1589878" y="604254"/>
                                <a:pt x="1514116" y="616608"/>
                                <a:pt x="1438275" y="629248"/>
                              </a:cubicBezTo>
                              <a:cubicBezTo>
                                <a:pt x="1422400" y="635598"/>
                                <a:pt x="1407310" y="644453"/>
                                <a:pt x="1390650" y="648298"/>
                              </a:cubicBezTo>
                              <a:cubicBezTo>
                                <a:pt x="1311027" y="666673"/>
                                <a:pt x="1258060" y="654064"/>
                                <a:pt x="1171575" y="648298"/>
                              </a:cubicBezTo>
                              <a:cubicBezTo>
                                <a:pt x="1152525" y="645123"/>
                                <a:pt x="1133363" y="642561"/>
                                <a:pt x="1114425" y="638773"/>
                              </a:cubicBezTo>
                              <a:cubicBezTo>
                                <a:pt x="1101588" y="636206"/>
                                <a:pt x="1089238" y="631400"/>
                                <a:pt x="1076325" y="629248"/>
                              </a:cubicBezTo>
                              <a:cubicBezTo>
                                <a:pt x="1051076" y="625040"/>
                                <a:pt x="1025425" y="623615"/>
                                <a:pt x="1000125" y="619723"/>
                              </a:cubicBezTo>
                              <a:cubicBezTo>
                                <a:pt x="984124" y="617261"/>
                                <a:pt x="968564" y="612206"/>
                                <a:pt x="952500" y="610198"/>
                              </a:cubicBezTo>
                              <a:cubicBezTo>
                                <a:pt x="851603" y="597586"/>
                                <a:pt x="747839" y="598313"/>
                                <a:pt x="647700" y="581623"/>
                              </a:cubicBezTo>
                              <a:cubicBezTo>
                                <a:pt x="543469" y="564251"/>
                                <a:pt x="609820" y="573383"/>
                                <a:pt x="447675" y="562573"/>
                              </a:cubicBezTo>
                              <a:cubicBezTo>
                                <a:pt x="431800" y="559398"/>
                                <a:pt x="416051" y="555510"/>
                                <a:pt x="400050" y="553048"/>
                              </a:cubicBezTo>
                              <a:cubicBezTo>
                                <a:pt x="300040" y="537662"/>
                                <a:pt x="353566" y="553428"/>
                                <a:pt x="295275" y="533998"/>
                              </a:cubicBezTo>
                              <a:cubicBezTo>
                                <a:pt x="288925" y="524473"/>
                                <a:pt x="285019" y="512752"/>
                                <a:pt x="276225" y="505423"/>
                              </a:cubicBezTo>
                              <a:cubicBezTo>
                                <a:pt x="262973" y="494380"/>
                                <a:pt x="227675" y="482027"/>
                                <a:pt x="209550" y="476848"/>
                              </a:cubicBezTo>
                              <a:cubicBezTo>
                                <a:pt x="196963" y="473252"/>
                                <a:pt x="183707" y="471920"/>
                                <a:pt x="171450" y="467323"/>
                              </a:cubicBezTo>
                              <a:cubicBezTo>
                                <a:pt x="148707" y="458794"/>
                                <a:pt x="103912" y="431065"/>
                                <a:pt x="85725" y="419698"/>
                              </a:cubicBezTo>
                              <a:cubicBezTo>
                                <a:pt x="76017" y="413631"/>
                                <a:pt x="67389" y="405768"/>
                                <a:pt x="57150" y="400648"/>
                              </a:cubicBezTo>
                              <a:cubicBezTo>
                                <a:pt x="48170" y="396158"/>
                                <a:pt x="38100" y="394298"/>
                                <a:pt x="28575" y="391123"/>
                              </a:cubicBezTo>
                              <a:cubicBezTo>
                                <a:pt x="18943" y="376676"/>
                                <a:pt x="0" y="353691"/>
                                <a:pt x="0" y="333973"/>
                              </a:cubicBezTo>
                              <a:cubicBezTo>
                                <a:pt x="0" y="291144"/>
                                <a:pt x="16529" y="240775"/>
                                <a:pt x="28575" y="200623"/>
                              </a:cubicBezTo>
                              <a:cubicBezTo>
                                <a:pt x="31460" y="191006"/>
                                <a:pt x="31828" y="179888"/>
                                <a:pt x="38100" y="172048"/>
                              </a:cubicBezTo>
                              <a:cubicBezTo>
                                <a:pt x="62113" y="142032"/>
                                <a:pt x="113141" y="147190"/>
                                <a:pt x="142875" y="143473"/>
                              </a:cubicBezTo>
                              <a:cubicBezTo>
                                <a:pt x="218211" y="118361"/>
                                <a:pt x="115389" y="154132"/>
                                <a:pt x="209550" y="114898"/>
                              </a:cubicBezTo>
                              <a:cubicBezTo>
                                <a:pt x="234591" y="104464"/>
                                <a:pt x="260256" y="95594"/>
                                <a:pt x="285750" y="86323"/>
                              </a:cubicBezTo>
                              <a:cubicBezTo>
                                <a:pt x="295186" y="82892"/>
                                <a:pt x="304524" y="78976"/>
                                <a:pt x="314325" y="76798"/>
                              </a:cubicBezTo>
                              <a:cubicBezTo>
                                <a:pt x="333178" y="72608"/>
                                <a:pt x="352425" y="70448"/>
                                <a:pt x="371475" y="67273"/>
                              </a:cubicBezTo>
                              <a:cubicBezTo>
                                <a:pt x="387350" y="60923"/>
                                <a:pt x="402605" y="52722"/>
                                <a:pt x="419100" y="48223"/>
                              </a:cubicBezTo>
                              <a:cubicBezTo>
                                <a:pt x="437732" y="43141"/>
                                <a:pt x="457249" y="42153"/>
                                <a:pt x="476250" y="38698"/>
                              </a:cubicBezTo>
                              <a:cubicBezTo>
                                <a:pt x="492178" y="35802"/>
                                <a:pt x="508256" y="33433"/>
                                <a:pt x="523875" y="29173"/>
                              </a:cubicBezTo>
                              <a:cubicBezTo>
                                <a:pt x="553041" y="21219"/>
                                <a:pt x="587883" y="5061"/>
                                <a:pt x="619125" y="598"/>
                              </a:cubicBezTo>
                              <a:cubicBezTo>
                                <a:pt x="628554" y="-749"/>
                                <a:pt x="638175" y="598"/>
                                <a:pt x="647700" y="59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94FF2" id="Forma libre 40" o:spid="_x0000_s1026" style="position:absolute;margin-left:-48.3pt;margin-top:81.1pt;width:260.25pt;height:144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05175,1829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" path="m3305175,1829398v-2639,-13195,-9897,-59725,-19050,-76200l3228975,1667473v-6350,-9525,-15430,-17715,-19050,-28575c3206750,1629373,3205276,1619100,3200400,1610323v-11119,-20014,-30860,-35430,-38100,-57150c3159125,1543648,3159047,1532438,3152775,1524598v-7151,-8939,-19050,-12700,-28575,-19050c3091105,1406262,3128026,1486498,2895600,1486498v-25598,,-50800,-6350,-76200,-9525c2797175,1470623,2775801,1459254,2752725,1457923v-693581,-40014,-243944,13560,-504825,-19050c2181225,1416648,2197100,1438873,2181225,1391248v3175,-19050,1681,-39502,9525,-57150c2202378,1307936,2224469,1302692,2247900,1295998v12587,-3596,25513,-5929,38100,-9525c2371581,1262021,2224792,1295870,2381250,1267423v12880,-2342,25124,-7795,38100,-9525c2454111,1253263,2489200,1251548,2524125,1248373v119107,-29777,-28978,8279,66675,-19050c2603387,1225727,2616200,1222973,2628900,1219798v3175,-9525,9525,-18535,9525,-28575c2638425,1148890,2606675,1155240,2571750,1143598v-9525,-3175,-18835,-7090,-28575,-9525c2530475,1130898,2518051,1126278,2505075,1124548v-237420,-31656,15353,10358,-190500,-19050c2294933,1102692,2249649,1092390,2228850,1086448v-9654,-2758,-19050,-6350,-28575,-9525c2203450,1061048,2200820,1042768,2209800,1029298v5569,-8354,18730,-7556,28575,-9525c2276250,1012198,2314800,1008298,2352675,1000723v107668,-21534,-25029,3576,133350,-19050c2502052,979383,2517649,974610,2533650,972148v25300,-3892,50800,-6350,76200,-9525c2540000,959448,2470044,958080,2400300,953098v-19264,-1376,-38031,-6794,-57150,-9525c2317810,939953,2292391,936875,2266950,934048v-50051,-5561,-165015,-13730,-209550,-28575c1985576,881532,2074108,913827,2000250,876898v-8980,-4490,-19050,-6350,-28575,-9525c1956376,821475,1945877,821635,2038350,819748r466725,-9525c2573855,787296,2492087,812221,2628900,791173v9923,-1527,19050,-6350,28575,-9525c2569985,778148,2456394,783530,2362200,762598v-30929,-6873,-35315,-15135,-66675,-28575c2286297,730068,2276636,727140,2266950,724498v-74593,-20343,-65381,-17247,-133350,-28575c2127250,686398,2114550,678796,2114550,667348v,-30439,38033,-36122,57150,-38100c2250906,621054,2330997,621459,2409825,610198v21269,-3038,100036,-13764,123825,-19050c2543451,588970,2572265,581623,2562225,581623v-13091,,-25321,6685,-38100,9525c2508321,594660,2492119,596413,2476500,600673v-19373,5284,-57150,19050,-57150,19050c2352675,616548,2285917,614791,2219325,610198v-25537,-1761,-50678,-7562,-76200,-9525c2086055,596283,2028825,594323,1971675,591148r-304800,9525c1589878,604254,1514116,616608,1438275,629248v-15875,6350,-30965,15205,-47625,19050c1311027,666673,1258060,654064,1171575,648298v-19050,-3175,-38212,-5737,-57150,-9525c1101588,636206,1089238,631400,1076325,629248v-25249,-4208,-50900,-5633,-76200,-9525c984124,617261,968564,612206,952500,610198,851603,597586,747839,598313,647700,581623,543469,564251,609820,573383,447675,562573v-15875,-3175,-31624,-7063,-47625,-9525c300040,537662,353566,553428,295275,533998v-6350,-9525,-10256,-21246,-19050,-28575c262973,494380,227675,482027,209550,476848v-12587,-3596,-25843,-4928,-38100,-9525c148707,458794,103912,431065,85725,419698,76017,413631,67389,405768,57150,400648v-8980,-4490,-19050,-6350,-28575,-9525c18943,376676,,353691,,333973,,291144,16529,240775,28575,200623v2885,-9617,3253,-20735,9525,-28575c62113,142032,113141,147190,142875,143473v75336,-25112,-27486,10659,66675,-28575c234591,104464,260256,95594,285750,86323v9436,-3431,18774,-7347,28575,-9525c333178,72608,352425,70448,371475,67273v15875,-6350,31130,-14551,47625,-19050c437732,43141,457249,42153,476250,38698v15928,-2896,32006,-5265,47625,-9525c553041,21219,587883,5061,619125,598v9429,-1347,19050,,28575,e" filled="f" strokecolor="#526041 [1604]" strokeweight="1pt">
                <v:stroke joinstyle="miter"/>
                <v:path arrowok="t" o:connecttype="custom" o:connectlocs="3305175,1829398;3286125,1753198;3228975,1667473;3209925,1638898;3200400,1610323;3162300,1553173;3152775,1524598;3124200,1505548;2895600,1486498;2819400,1476973;2752725,1457923;2247900,1438873;2181225,1391248;2190750,1334098;2247900,1295998;2286000,1286473;2381250,1267423;2419350,1257898;2524125,1248373;2590800,1229323;2628900,1219798;2638425,1191223;2571750,1143598;2543175,1134073;2505075,1124548;2314575,1105498;2228850,1086448;2200275,1076923;2209800,1029298;2238375,1019773;2352675,1000723;2486025,981673;2533650,972148;2609850,962623;2400300,953098;2343150,943573;2266950,934048;2057400,905473;2000250,876898;1971675,867373;2038350,819748;2505075,810223;2628900,791173;2657475,781648;2362200,762598;2295525,734023;2266950,724498;2133600,695923;2114550,667348;2171700,629248;2409825,610198;2533650,591148;2562225,581623;2524125,591148;2476500,600673;2419350,619723;2219325,610198;2143125,600673;1971675,591148;1666875,600673;1438275,629248;1390650,648298;1171575,648298;1114425,638773;1076325,629248;1000125,619723;952500,610198;647700,581623;447675,562573;400050,553048;295275,533998;276225,505423;209550,476848;171450,467323;85725,419698;57150,400648;28575,391123;0,333973;28575,200623;38100,172048;142875,143473;209550,114898;285750,86323;314325,76798;371475,67273;419100,48223;476250,38698;523875,29173;619125,598;647700,598" o:connectangles="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526978"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1E5D839B" wp14:editId="048E88D6">
            <wp:simplePos x="1304925" y="3133725"/>
            <wp:positionH relativeFrom="margin">
              <wp:align>center</wp:align>
            </wp:positionH>
            <wp:positionV relativeFrom="margin">
              <wp:align>bottom</wp:align>
            </wp:positionV>
            <wp:extent cx="2857500" cy="2857500"/>
            <wp:effectExtent l="228600" t="228600" r="228600" b="228600"/>
            <wp:wrapSquare wrapText="bothSides"/>
            <wp:docPr id="36" name="Imagen 36" descr="Subt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btem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526978" w:rsidRPr="00B4207A" w:rsidSect="00430423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rrovial New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2790A"/>
    <w:multiLevelType w:val="multilevel"/>
    <w:tmpl w:val="A03A7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C97EDC"/>
    <w:multiLevelType w:val="multilevel"/>
    <w:tmpl w:val="16F62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F0780E"/>
    <w:multiLevelType w:val="multilevel"/>
    <w:tmpl w:val="FFB68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253680"/>
    <w:multiLevelType w:val="multilevel"/>
    <w:tmpl w:val="F39E9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EC7279"/>
    <w:multiLevelType w:val="multilevel"/>
    <w:tmpl w:val="B9DC9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B426DE"/>
    <w:multiLevelType w:val="multilevel"/>
    <w:tmpl w:val="B6FC8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9319C5"/>
    <w:multiLevelType w:val="multilevel"/>
    <w:tmpl w:val="BAFCC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B0F"/>
    <w:rsid w:val="00192A8F"/>
    <w:rsid w:val="001B3DAB"/>
    <w:rsid w:val="00290EDC"/>
    <w:rsid w:val="003962C6"/>
    <w:rsid w:val="00430423"/>
    <w:rsid w:val="00473653"/>
    <w:rsid w:val="00526978"/>
    <w:rsid w:val="005E751A"/>
    <w:rsid w:val="00605B0F"/>
    <w:rsid w:val="006C0234"/>
    <w:rsid w:val="007138C7"/>
    <w:rsid w:val="00815232"/>
    <w:rsid w:val="00831B55"/>
    <w:rsid w:val="008E0F93"/>
    <w:rsid w:val="0091779B"/>
    <w:rsid w:val="009C5DC0"/>
    <w:rsid w:val="00B4207A"/>
    <w:rsid w:val="00D11798"/>
    <w:rsid w:val="00E2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6BF1C9-FC73-4CD5-87A6-0CEF4303E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s-MX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B0F"/>
  </w:style>
  <w:style w:type="paragraph" w:styleId="Ttulo1">
    <w:name w:val="heading 1"/>
    <w:basedOn w:val="Normal"/>
    <w:next w:val="Normal"/>
    <w:link w:val="Ttulo1Car"/>
    <w:uiPriority w:val="9"/>
    <w:qFormat/>
    <w:rsid w:val="00605B0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4E74A2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05B0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E74A2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5B0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E74A2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05B0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809EC2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0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09EC2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0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09EC2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0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809EC2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0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809EC2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0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809EC2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05B0F"/>
    <w:rPr>
      <w:rFonts w:asciiTheme="majorHAnsi" w:eastAsiaTheme="majorEastAsia" w:hAnsiTheme="majorHAnsi" w:cstheme="majorBidi"/>
      <w:color w:val="4E74A2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05B0F"/>
    <w:rPr>
      <w:rFonts w:asciiTheme="majorHAnsi" w:eastAsiaTheme="majorEastAsia" w:hAnsiTheme="majorHAnsi" w:cstheme="majorBidi"/>
      <w:color w:val="4E74A2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05B0F"/>
    <w:rPr>
      <w:rFonts w:asciiTheme="majorHAnsi" w:eastAsiaTheme="majorEastAsia" w:hAnsiTheme="majorHAnsi" w:cstheme="majorBidi"/>
      <w:color w:val="4E74A2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05B0F"/>
    <w:rPr>
      <w:rFonts w:asciiTheme="majorHAnsi" w:eastAsiaTheme="majorEastAsia" w:hAnsiTheme="majorHAnsi" w:cstheme="majorBidi"/>
      <w:color w:val="809EC2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05B0F"/>
    <w:rPr>
      <w:rFonts w:asciiTheme="majorHAnsi" w:eastAsiaTheme="majorEastAsia" w:hAnsiTheme="majorHAnsi" w:cstheme="majorBidi"/>
      <w:i/>
      <w:iCs/>
      <w:color w:val="809EC2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05B0F"/>
    <w:rPr>
      <w:rFonts w:asciiTheme="majorHAnsi" w:eastAsiaTheme="majorEastAsia" w:hAnsiTheme="majorHAnsi" w:cstheme="majorBidi"/>
      <w:color w:val="809EC2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05B0F"/>
    <w:rPr>
      <w:rFonts w:asciiTheme="majorHAnsi" w:eastAsiaTheme="majorEastAsia" w:hAnsiTheme="majorHAnsi" w:cstheme="majorBidi"/>
      <w:b/>
      <w:bCs/>
      <w:color w:val="809EC2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05B0F"/>
    <w:rPr>
      <w:rFonts w:asciiTheme="majorHAnsi" w:eastAsiaTheme="majorEastAsia" w:hAnsiTheme="majorHAnsi" w:cstheme="majorBidi"/>
      <w:b/>
      <w:bCs/>
      <w:i/>
      <w:iCs/>
      <w:color w:val="809EC2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05B0F"/>
    <w:rPr>
      <w:rFonts w:asciiTheme="majorHAnsi" w:eastAsiaTheme="majorEastAsia" w:hAnsiTheme="majorHAnsi" w:cstheme="majorBidi"/>
      <w:i/>
      <w:iCs/>
      <w:color w:val="809EC2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05B0F"/>
    <w:pPr>
      <w:spacing w:line="240" w:lineRule="auto"/>
    </w:pPr>
    <w:rPr>
      <w:b/>
      <w:bCs/>
      <w:smallCaps/>
      <w:color w:val="595959" w:themeColor="text1" w:themeTint="A6"/>
    </w:rPr>
  </w:style>
  <w:style w:type="paragraph" w:styleId="Puesto">
    <w:name w:val="Title"/>
    <w:basedOn w:val="Normal"/>
    <w:next w:val="Normal"/>
    <w:link w:val="PuestoCar"/>
    <w:uiPriority w:val="10"/>
    <w:qFormat/>
    <w:rsid w:val="00605B0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PuestoCar">
    <w:name w:val="Puesto Car"/>
    <w:basedOn w:val="Fuentedeprrafopredeter"/>
    <w:link w:val="Puesto"/>
    <w:uiPriority w:val="10"/>
    <w:rsid w:val="00605B0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605B0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605B0F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605B0F"/>
    <w:rPr>
      <w:b/>
      <w:bCs/>
    </w:rPr>
  </w:style>
  <w:style w:type="character" w:styleId="nfasis">
    <w:name w:val="Emphasis"/>
    <w:basedOn w:val="Fuentedeprrafopredeter"/>
    <w:uiPriority w:val="20"/>
    <w:qFormat/>
    <w:rsid w:val="00605B0F"/>
    <w:rPr>
      <w:i/>
      <w:iCs/>
      <w:color w:val="809EC2" w:themeColor="accent6"/>
    </w:rPr>
  </w:style>
  <w:style w:type="paragraph" w:styleId="Sinespaciado">
    <w:name w:val="No Spacing"/>
    <w:link w:val="SinespaciadoCar"/>
    <w:uiPriority w:val="1"/>
    <w:qFormat/>
    <w:rsid w:val="00605B0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605B0F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605B0F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05B0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809EC2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05B0F"/>
    <w:rPr>
      <w:rFonts w:asciiTheme="majorHAnsi" w:eastAsiaTheme="majorEastAsia" w:hAnsiTheme="majorHAnsi" w:cstheme="majorBidi"/>
      <w:i/>
      <w:iCs/>
      <w:color w:val="809EC2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605B0F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605B0F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605B0F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605B0F"/>
    <w:rPr>
      <w:b/>
      <w:bCs/>
      <w:smallCaps/>
      <w:color w:val="809EC2" w:themeColor="accent6"/>
    </w:rPr>
  </w:style>
  <w:style w:type="character" w:styleId="Ttulodellibro">
    <w:name w:val="Book Title"/>
    <w:basedOn w:val="Fuentedeprrafopredeter"/>
    <w:uiPriority w:val="33"/>
    <w:qFormat/>
    <w:rsid w:val="00605B0F"/>
    <w:rPr>
      <w:b/>
      <w:bCs/>
      <w:caps w:val="0"/>
      <w:smallCaps/>
      <w:spacing w:val="7"/>
      <w:sz w:val="21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05B0F"/>
    <w:pPr>
      <w:outlineLvl w:val="9"/>
    </w:pPr>
  </w:style>
  <w:style w:type="character" w:styleId="Textodelmarcadordeposicin">
    <w:name w:val="Placeholder Text"/>
    <w:basedOn w:val="Fuentedeprrafopredeter"/>
    <w:uiPriority w:val="99"/>
    <w:semiHidden/>
    <w:rsid w:val="00B4207A"/>
    <w:rPr>
      <w:color w:val="808080"/>
    </w:rPr>
  </w:style>
  <w:style w:type="character" w:styleId="Hipervnculo">
    <w:name w:val="Hyperlink"/>
    <w:basedOn w:val="Fuentedeprrafopredeter"/>
    <w:uiPriority w:val="99"/>
    <w:semiHidden/>
    <w:unhideWhenUsed/>
    <w:rsid w:val="005E751A"/>
    <w:rPr>
      <w:color w:val="0000FF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30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5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Agua" TargetMode="External"/><Relationship Id="rId18" Type="http://schemas.openxmlformats.org/officeDocument/2006/relationships/hyperlink" Target="https://es.wikipedia.org/wiki/Filtraci%C3%B3n" TargetMode="External"/><Relationship Id="rId26" Type="http://schemas.openxmlformats.org/officeDocument/2006/relationships/hyperlink" Target="https://es.wikipedia.org/wiki/Agua" TargetMode="External"/><Relationship Id="rId39" Type="http://schemas.openxmlformats.org/officeDocument/2006/relationships/hyperlink" Target="https://es.wikipedia.org/wiki/Enlace_met%C3%A1lico" TargetMode="External"/><Relationship Id="rId21" Type="http://schemas.openxmlformats.org/officeDocument/2006/relationships/hyperlink" Target="https://es.wikipedia.org/wiki/Sustancia_qu%C3%ADmica" TargetMode="External"/><Relationship Id="rId34" Type="http://schemas.openxmlformats.org/officeDocument/2006/relationships/hyperlink" Target="https://es.wikipedia.org/wiki/Complejo_(qu%C3%ADmica)" TargetMode="External"/><Relationship Id="rId42" Type="http://schemas.openxmlformats.org/officeDocument/2006/relationships/hyperlink" Target="https://es.wikipedia.org/wiki/Compuesto_i%C3%B3nico" TargetMode="External"/><Relationship Id="rId47" Type="http://schemas.openxmlformats.org/officeDocument/2006/relationships/hyperlink" Target="https://es.wikipedia.org/wiki/Enlace_covalente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Ox%C3%ADgeno" TargetMode="External"/><Relationship Id="rId29" Type="http://schemas.openxmlformats.org/officeDocument/2006/relationships/hyperlink" Target="https://es.wikipedia.org/wiki/Ox%C3%ADgeno" TargetMode="External"/><Relationship Id="rId11" Type="http://schemas.openxmlformats.org/officeDocument/2006/relationships/hyperlink" Target="https://es.wikipedia.org/wiki/Compuesto_qu%C3%ADmico" TargetMode="External"/><Relationship Id="rId24" Type="http://schemas.openxmlformats.org/officeDocument/2006/relationships/hyperlink" Target="https://es.wikipedia.org/wiki/Compuesto_qu%C3%ADmico" TargetMode="External"/><Relationship Id="rId32" Type="http://schemas.openxmlformats.org/officeDocument/2006/relationships/hyperlink" Target="https://es.wikipedia.org/wiki/Destilaci%C3%B3n" TargetMode="External"/><Relationship Id="rId37" Type="http://schemas.openxmlformats.org/officeDocument/2006/relationships/hyperlink" Target="https://es.wikipedia.org/wiki/Enlace_de_coordinaci%C3%B3n" TargetMode="External"/><Relationship Id="rId40" Type="http://schemas.openxmlformats.org/officeDocument/2006/relationships/hyperlink" Target="https://es.wikipedia.org/wiki/Compuesto_i%C3%B3nico" TargetMode="External"/><Relationship Id="rId45" Type="http://schemas.openxmlformats.org/officeDocument/2006/relationships/hyperlink" Target="https://es.wikipedia.org/wiki/Enlace_covalent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Hidr%C3%B3geno" TargetMode="External"/><Relationship Id="rId23" Type="http://schemas.openxmlformats.org/officeDocument/2006/relationships/hyperlink" Target="https://es.wikipedia.org/wiki/Tabla_peri%C3%B3dica_de_los_elementos" TargetMode="External"/><Relationship Id="rId28" Type="http://schemas.openxmlformats.org/officeDocument/2006/relationships/hyperlink" Target="https://es.wikipedia.org/wiki/Hidr%C3%B3geno" TargetMode="External"/><Relationship Id="rId36" Type="http://schemas.openxmlformats.org/officeDocument/2006/relationships/hyperlink" Target="https://es.wikipedia.org/wiki/Complejo_(qu%C3%ADmica)" TargetMode="External"/><Relationship Id="rId49" Type="http://schemas.openxmlformats.org/officeDocument/2006/relationships/image" Target="media/image4.jpeg"/><Relationship Id="rId10" Type="http://schemas.openxmlformats.org/officeDocument/2006/relationships/hyperlink" Target="https://es.wikipedia.org/wiki/Tabla_peri%C3%B3dica_de_los_elementos" TargetMode="External"/><Relationship Id="rId19" Type="http://schemas.openxmlformats.org/officeDocument/2006/relationships/hyperlink" Target="https://es.wikipedia.org/wiki/Destilaci%C3%B3n" TargetMode="External"/><Relationship Id="rId31" Type="http://schemas.openxmlformats.org/officeDocument/2006/relationships/hyperlink" Target="https://es.wikipedia.org/wiki/Filtraci%C3%B3n" TargetMode="External"/><Relationship Id="rId44" Type="http://schemas.openxmlformats.org/officeDocument/2006/relationships/hyperlink" Target="https://es.wikipedia.org/wiki/Mol%C3%A9cul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Elemento_qu%C3%ADmico" TargetMode="External"/><Relationship Id="rId14" Type="http://schemas.openxmlformats.org/officeDocument/2006/relationships/hyperlink" Target="https://es.wikipedia.org/wiki/%C3%81tomo" TargetMode="External"/><Relationship Id="rId22" Type="http://schemas.openxmlformats.org/officeDocument/2006/relationships/hyperlink" Target="https://es.wikipedia.org/wiki/Elemento_qu%C3%ADmico" TargetMode="External"/><Relationship Id="rId27" Type="http://schemas.openxmlformats.org/officeDocument/2006/relationships/hyperlink" Target="https://es.wikipedia.org/wiki/%C3%81tomo" TargetMode="External"/><Relationship Id="rId30" Type="http://schemas.openxmlformats.org/officeDocument/2006/relationships/hyperlink" Target="https://es.wikipedia.org/wiki/Decantaci%C3%B3n" TargetMode="External"/><Relationship Id="rId35" Type="http://schemas.openxmlformats.org/officeDocument/2006/relationships/hyperlink" Target="https://es.wikipedia.org/wiki/Enlace_de_coordinaci%C3%B3n" TargetMode="External"/><Relationship Id="rId43" Type="http://schemas.openxmlformats.org/officeDocument/2006/relationships/hyperlink" Target="https://es.wikipedia.org/wiki/Enlace_i%C3%B3nico" TargetMode="External"/><Relationship Id="rId48" Type="http://schemas.openxmlformats.org/officeDocument/2006/relationships/image" Target="media/image3.jpeg"/><Relationship Id="rId8" Type="http://schemas.openxmlformats.org/officeDocument/2006/relationships/hyperlink" Target="https://es.wikipedia.org/wiki/Sustancia_qu%C3%ADmica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es.wikipedia.org/wiki/F%C3%B3rmula_qu%C3%ADmica" TargetMode="External"/><Relationship Id="rId17" Type="http://schemas.openxmlformats.org/officeDocument/2006/relationships/hyperlink" Target="https://es.wikipedia.org/wiki/Decantaci%C3%B3n" TargetMode="External"/><Relationship Id="rId25" Type="http://schemas.openxmlformats.org/officeDocument/2006/relationships/hyperlink" Target="https://es.wikipedia.org/wiki/F%C3%B3rmula_qu%C3%ADmica" TargetMode="External"/><Relationship Id="rId33" Type="http://schemas.openxmlformats.org/officeDocument/2006/relationships/hyperlink" Target="https://es.wikipedia.org/wiki/Reacci%C3%B3n_qu%C3%ADmica" TargetMode="External"/><Relationship Id="rId38" Type="http://schemas.openxmlformats.org/officeDocument/2006/relationships/hyperlink" Target="https://es.wikipedia.org/wiki/Enlace_met%C3%A1lico" TargetMode="External"/><Relationship Id="rId46" Type="http://schemas.openxmlformats.org/officeDocument/2006/relationships/hyperlink" Target="https://es.wikipedia.org/wiki/Mol%C3%A9cula" TargetMode="External"/><Relationship Id="rId20" Type="http://schemas.openxmlformats.org/officeDocument/2006/relationships/hyperlink" Target="https://es.wikipedia.org/wiki/Reacci%C3%B3n_qu%C3%ADmica" TargetMode="External"/><Relationship Id="rId41" Type="http://schemas.openxmlformats.org/officeDocument/2006/relationships/hyperlink" Target="https://es.wikipedia.org/wiki/Enlace_i%C3%B3nic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Papel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9E03A-AEA6-409A-AE88-5E9B9D186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super nota </vt:lpstr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 nota</dc:title>
  <dc:subject>Resumen de la unidad numero 3</dc:subject>
  <dc:creator>María José  Figueroa Solórzano</dc:creator>
  <cp:keywords/>
  <dc:description/>
  <cp:lastModifiedBy>Majo</cp:lastModifiedBy>
  <cp:revision>2</cp:revision>
  <dcterms:created xsi:type="dcterms:W3CDTF">2023-11-09T01:27:00Z</dcterms:created>
  <dcterms:modified xsi:type="dcterms:W3CDTF">2023-11-09T01:27:00Z</dcterms:modified>
  <cp:category>Recursos humanos</cp:category>
</cp:coreProperties>
</file>