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DC9C" w14:textId="77777777" w:rsidR="00B8350C" w:rsidRDefault="00B8350C" w:rsidP="00B8350C">
      <w:pPr>
        <w:rPr>
          <w:rFonts w:ascii="Aharoni" w:hAnsi="Aharoni" w:cs="Aharoni"/>
          <w:sz w:val="36"/>
          <w:szCs w:val="36"/>
        </w:rPr>
      </w:pPr>
      <w:r>
        <w:rPr>
          <w:noProof/>
        </w:rPr>
        <w:drawing>
          <wp:anchor distT="0" distB="0" distL="114300" distR="114300" simplePos="0" relativeHeight="251659264" behindDoc="0" locked="0" layoutInCell="1" allowOverlap="1" wp14:anchorId="18BCBFF7" wp14:editId="1C1D2094">
            <wp:simplePos x="0" y="0"/>
            <wp:positionH relativeFrom="column">
              <wp:posOffset>4658360</wp:posOffset>
            </wp:positionH>
            <wp:positionV relativeFrom="paragraph">
              <wp:posOffset>635</wp:posOffset>
            </wp:positionV>
            <wp:extent cx="1352550" cy="733425"/>
            <wp:effectExtent l="0" t="0" r="0" b="9525"/>
            <wp:wrapThrough wrapText="bothSides">
              <wp:wrapPolygon edited="0">
                <wp:start x="0" y="0"/>
                <wp:lineTo x="0" y="21319"/>
                <wp:lineTo x="21296" y="21319"/>
                <wp:lineTo x="21296" y="0"/>
                <wp:lineTo x="0" y="0"/>
              </wp:wrapPolygon>
            </wp:wrapThrough>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47789EF" wp14:editId="18F36A32">
            <wp:simplePos x="0" y="0"/>
            <wp:positionH relativeFrom="column">
              <wp:posOffset>-607060</wp:posOffset>
            </wp:positionH>
            <wp:positionV relativeFrom="paragraph">
              <wp:posOffset>0</wp:posOffset>
            </wp:positionV>
            <wp:extent cx="1352550" cy="733425"/>
            <wp:effectExtent l="0" t="0" r="0" b="9525"/>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p>
    <w:p w14:paraId="6DDC3C9D" w14:textId="77777777" w:rsidR="00B8350C" w:rsidRDefault="00B8350C" w:rsidP="00B8350C">
      <w:pPr>
        <w:jc w:val="center"/>
        <w:rPr>
          <w:rFonts w:ascii="Aharoni" w:hAnsi="Aharoni" w:cs="Aharoni"/>
          <w:sz w:val="36"/>
          <w:szCs w:val="36"/>
        </w:rPr>
      </w:pPr>
    </w:p>
    <w:p w14:paraId="350E3B1D" w14:textId="77777777" w:rsidR="00B8350C" w:rsidRDefault="00B8350C" w:rsidP="00B8350C">
      <w:pPr>
        <w:jc w:val="center"/>
        <w:rPr>
          <w:rFonts w:ascii="Aharoni" w:hAnsi="Aharoni" w:cs="Aharoni"/>
          <w:sz w:val="36"/>
          <w:szCs w:val="36"/>
        </w:rPr>
      </w:pPr>
    </w:p>
    <w:p w14:paraId="7DFE868C" w14:textId="77777777" w:rsidR="00B8350C" w:rsidRDefault="00B8350C" w:rsidP="00B8350C">
      <w:pPr>
        <w:jc w:val="center"/>
        <w:rPr>
          <w:rFonts w:ascii="Aharoni" w:hAnsi="Aharoni" w:cs="Aharoni"/>
          <w:sz w:val="36"/>
          <w:szCs w:val="36"/>
        </w:rPr>
      </w:pPr>
    </w:p>
    <w:p w14:paraId="287C9FD9" w14:textId="77777777" w:rsidR="00B8350C" w:rsidRDefault="00B8350C" w:rsidP="00B8350C">
      <w:pPr>
        <w:jc w:val="center"/>
        <w:rPr>
          <w:rFonts w:ascii="Aharoni" w:hAnsi="Aharoni" w:cs="Aharoni"/>
          <w:sz w:val="36"/>
          <w:szCs w:val="36"/>
        </w:rPr>
      </w:pPr>
      <w:r>
        <w:rPr>
          <w:rFonts w:ascii="Aharoni" w:hAnsi="Aharoni" w:cs="Aharoni" w:hint="cs"/>
          <w:sz w:val="36"/>
          <w:szCs w:val="36"/>
        </w:rPr>
        <w:t>UNIVERSIDAD DEL SURESTE.</w:t>
      </w:r>
    </w:p>
    <w:p w14:paraId="500D0C64" w14:textId="77777777" w:rsidR="00B8350C" w:rsidRDefault="00B8350C" w:rsidP="00B8350C">
      <w:pPr>
        <w:jc w:val="center"/>
        <w:rPr>
          <w:rFonts w:ascii="Aharoni" w:hAnsi="Aharoni" w:cs="Aharoni"/>
          <w:sz w:val="36"/>
          <w:szCs w:val="36"/>
        </w:rPr>
      </w:pPr>
    </w:p>
    <w:p w14:paraId="1FA139E3" w14:textId="77777777" w:rsidR="00B8350C" w:rsidRDefault="00B8350C" w:rsidP="00B8350C">
      <w:pPr>
        <w:jc w:val="center"/>
        <w:rPr>
          <w:rFonts w:ascii="Aharoni" w:hAnsi="Aharoni" w:cs="Aharoni"/>
          <w:sz w:val="36"/>
          <w:szCs w:val="36"/>
        </w:rPr>
      </w:pPr>
    </w:p>
    <w:p w14:paraId="07367FFA" w14:textId="31AB499B" w:rsidR="00B8350C" w:rsidRDefault="00B8350C" w:rsidP="00B8350C">
      <w:pPr>
        <w:jc w:val="center"/>
        <w:rPr>
          <w:rFonts w:ascii="Aharoni" w:hAnsi="Aharoni" w:cs="Aharoni"/>
          <w:sz w:val="36"/>
          <w:szCs w:val="36"/>
        </w:rPr>
      </w:pPr>
    </w:p>
    <w:p w14:paraId="50D84A60" w14:textId="13339EB2" w:rsidR="00B8350C" w:rsidRDefault="00B8350C" w:rsidP="00B8350C">
      <w:pPr>
        <w:jc w:val="center"/>
        <w:rPr>
          <w:rFonts w:ascii="Aharoni" w:hAnsi="Aharoni" w:cs="Aharoni"/>
          <w:sz w:val="36"/>
          <w:szCs w:val="36"/>
        </w:rPr>
      </w:pPr>
      <w:r>
        <w:rPr>
          <w:rFonts w:hint="cs"/>
          <w:noProof/>
        </w:rPr>
        <w:drawing>
          <wp:anchor distT="0" distB="0" distL="114300" distR="114300" simplePos="0" relativeHeight="251661312" behindDoc="1" locked="0" layoutInCell="1" allowOverlap="1" wp14:anchorId="4D3DC7DF" wp14:editId="1A30817D">
            <wp:simplePos x="0" y="0"/>
            <wp:positionH relativeFrom="margin">
              <wp:posOffset>-38100</wp:posOffset>
            </wp:positionH>
            <wp:positionV relativeFrom="paragraph">
              <wp:posOffset>265430</wp:posOffset>
            </wp:positionV>
            <wp:extent cx="5529580" cy="2998470"/>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529580" cy="2998470"/>
                    </a:xfrm>
                    <a:prstGeom prst="rect">
                      <a:avLst/>
                    </a:prstGeom>
                    <a:noFill/>
                  </pic:spPr>
                </pic:pic>
              </a:graphicData>
            </a:graphic>
            <wp14:sizeRelH relativeFrom="margin">
              <wp14:pctWidth>0</wp14:pctWidth>
            </wp14:sizeRelH>
            <wp14:sizeRelV relativeFrom="margin">
              <wp14:pctHeight>0</wp14:pctHeight>
            </wp14:sizeRelV>
          </wp:anchor>
        </w:drawing>
      </w:r>
      <w:r>
        <w:rPr>
          <w:rFonts w:ascii="Aharoni" w:hAnsi="Aharoni" w:cs="Aharoni" w:hint="cs"/>
          <w:sz w:val="36"/>
          <w:szCs w:val="36"/>
        </w:rPr>
        <w:t xml:space="preserve">PROF: MVZ. M.C JOSE LUIS FLORES GUTIERREZ </w:t>
      </w:r>
    </w:p>
    <w:p w14:paraId="14AA1354" w14:textId="5C23FD9D" w:rsidR="00B8350C" w:rsidRDefault="00B8350C" w:rsidP="00B8350C">
      <w:pPr>
        <w:jc w:val="center"/>
        <w:rPr>
          <w:rFonts w:ascii="Aharoni" w:hAnsi="Aharoni" w:cs="Aharoni"/>
          <w:sz w:val="36"/>
          <w:szCs w:val="36"/>
        </w:rPr>
      </w:pPr>
    </w:p>
    <w:p w14:paraId="5BB437CF" w14:textId="77777777" w:rsidR="00B8350C" w:rsidRDefault="00B8350C" w:rsidP="00B8350C">
      <w:pPr>
        <w:jc w:val="center"/>
        <w:rPr>
          <w:rFonts w:ascii="Aharoni" w:hAnsi="Aharoni" w:cs="Aharoni"/>
          <w:sz w:val="36"/>
          <w:szCs w:val="36"/>
        </w:rPr>
      </w:pPr>
    </w:p>
    <w:p w14:paraId="2BCDE62E" w14:textId="39BA01C1" w:rsidR="00B8350C" w:rsidRDefault="00B8350C" w:rsidP="00B8350C">
      <w:pPr>
        <w:jc w:val="center"/>
        <w:rPr>
          <w:rFonts w:ascii="Aharoni" w:hAnsi="Aharoni" w:cs="Aharoni"/>
          <w:sz w:val="36"/>
          <w:szCs w:val="36"/>
        </w:rPr>
      </w:pPr>
    </w:p>
    <w:p w14:paraId="15042E5B" w14:textId="77777777" w:rsidR="00B8350C" w:rsidRDefault="00B8350C" w:rsidP="00B8350C">
      <w:pPr>
        <w:jc w:val="center"/>
        <w:rPr>
          <w:rFonts w:ascii="Aharoni" w:hAnsi="Aharoni" w:cs="Aharoni"/>
          <w:sz w:val="36"/>
          <w:szCs w:val="36"/>
        </w:rPr>
      </w:pPr>
      <w:r>
        <w:rPr>
          <w:rFonts w:ascii="Aharoni" w:hAnsi="Aharoni" w:cs="Aharoni" w:hint="cs"/>
          <w:sz w:val="36"/>
          <w:szCs w:val="36"/>
        </w:rPr>
        <w:t xml:space="preserve">ALUMNO: JOEL ANTONIO SANDOVAL TAGUA </w:t>
      </w:r>
    </w:p>
    <w:p w14:paraId="5C732303" w14:textId="77777777" w:rsidR="00B8350C" w:rsidRDefault="00B8350C" w:rsidP="00B8350C">
      <w:pPr>
        <w:jc w:val="center"/>
        <w:rPr>
          <w:rFonts w:ascii="Aharoni" w:hAnsi="Aharoni" w:cs="Aharoni"/>
          <w:sz w:val="36"/>
          <w:szCs w:val="36"/>
        </w:rPr>
      </w:pPr>
    </w:p>
    <w:p w14:paraId="48130EA5" w14:textId="77777777" w:rsidR="00B8350C" w:rsidRDefault="00B8350C" w:rsidP="00B8350C">
      <w:pPr>
        <w:jc w:val="center"/>
        <w:rPr>
          <w:rFonts w:ascii="Aharoni" w:hAnsi="Aharoni" w:cs="Aharoni"/>
          <w:sz w:val="36"/>
          <w:szCs w:val="36"/>
        </w:rPr>
      </w:pPr>
    </w:p>
    <w:p w14:paraId="1E25A0A4" w14:textId="77777777" w:rsidR="00B8350C" w:rsidRDefault="00B8350C" w:rsidP="00B8350C">
      <w:pPr>
        <w:jc w:val="center"/>
        <w:rPr>
          <w:rFonts w:ascii="Aharoni" w:hAnsi="Aharoni" w:cs="Aharoni"/>
          <w:sz w:val="36"/>
          <w:szCs w:val="36"/>
        </w:rPr>
      </w:pPr>
    </w:p>
    <w:p w14:paraId="5916E97B" w14:textId="77777777" w:rsidR="00B8350C" w:rsidRPr="00B8350C" w:rsidRDefault="00B8350C" w:rsidP="00B8350C">
      <w:pPr>
        <w:pStyle w:val="Ttulo1"/>
        <w:shd w:val="clear" w:color="auto" w:fill="ECF0F5"/>
        <w:spacing w:before="0" w:beforeAutospacing="0" w:after="0" w:afterAutospacing="0"/>
        <w:rPr>
          <w:rFonts w:ascii="Source Sans Pro" w:hAnsi="Source Sans Pro"/>
          <w:color w:val="333333"/>
          <w:sz w:val="24"/>
          <w:szCs w:val="24"/>
        </w:rPr>
      </w:pPr>
      <w:r>
        <w:rPr>
          <w:rFonts w:ascii="Aharoni" w:hAnsi="Aharoni" w:cs="Aharoni" w:hint="cs"/>
          <w:sz w:val="36"/>
          <w:szCs w:val="36"/>
        </w:rPr>
        <w:t xml:space="preserve">MATERIA: </w:t>
      </w:r>
      <w:r w:rsidRPr="00B8350C">
        <w:rPr>
          <w:rFonts w:ascii="Source Sans Pro" w:hAnsi="Source Sans Pro"/>
          <w:color w:val="333333"/>
          <w:sz w:val="24"/>
          <w:szCs w:val="24"/>
        </w:rPr>
        <w:t>ZOONOSIS Y SALUD PUBLICA VETERINARIA</w:t>
      </w:r>
    </w:p>
    <w:p w14:paraId="24907F1C" w14:textId="5F07FD08" w:rsidR="00B8350C" w:rsidRDefault="00B8350C" w:rsidP="00B8350C">
      <w:pPr>
        <w:jc w:val="center"/>
        <w:rPr>
          <w:rFonts w:ascii="Aharoni" w:hAnsi="Aharoni" w:cs="Aharoni"/>
          <w:sz w:val="36"/>
          <w:szCs w:val="36"/>
        </w:rPr>
      </w:pPr>
    </w:p>
    <w:p w14:paraId="56690C3E" w14:textId="77777777" w:rsidR="00B8350C" w:rsidRDefault="00B8350C" w:rsidP="00B8350C">
      <w:pPr>
        <w:jc w:val="center"/>
        <w:rPr>
          <w:rFonts w:ascii="Aharoni" w:hAnsi="Aharoni" w:cs="Aharoni"/>
          <w:sz w:val="36"/>
          <w:szCs w:val="36"/>
        </w:rPr>
      </w:pPr>
    </w:p>
    <w:p w14:paraId="170793C6" w14:textId="77777777" w:rsidR="00B8350C" w:rsidRDefault="00B8350C" w:rsidP="00B8350C">
      <w:pPr>
        <w:jc w:val="center"/>
        <w:rPr>
          <w:rFonts w:ascii="Aharoni" w:hAnsi="Aharoni" w:cs="Aharoni"/>
          <w:sz w:val="36"/>
          <w:szCs w:val="36"/>
        </w:rPr>
      </w:pPr>
    </w:p>
    <w:p w14:paraId="5E625F36" w14:textId="3E5BCEE8" w:rsidR="00BC6263" w:rsidRDefault="00BC6263"/>
    <w:p w14:paraId="631D759E" w14:textId="7C361858" w:rsidR="00B8350C" w:rsidRDefault="00B8350C"/>
    <w:p w14:paraId="4250E207" w14:textId="33FBFC56" w:rsidR="00B8350C" w:rsidRDefault="00B8350C"/>
    <w:p w14:paraId="650C4841" w14:textId="233CDDBA" w:rsidR="00B8350C" w:rsidRDefault="00B8350C"/>
    <w:p w14:paraId="5DB5436F" w14:textId="0DE8D2F1" w:rsidR="00B8350C" w:rsidRDefault="00B8350C"/>
    <w:p w14:paraId="37F12452" w14:textId="19869B61" w:rsidR="00B8350C" w:rsidRDefault="00B8350C" w:rsidP="00B8350C">
      <w:pPr>
        <w:jc w:val="center"/>
        <w:rPr>
          <w:rFonts w:ascii="Arial" w:hAnsi="Arial" w:cs="Arial"/>
          <w:b/>
          <w:bCs/>
          <w:sz w:val="24"/>
          <w:szCs w:val="24"/>
        </w:rPr>
      </w:pPr>
      <w:r w:rsidRPr="00B8350C">
        <w:rPr>
          <w:rFonts w:ascii="Arial" w:hAnsi="Arial" w:cs="Arial"/>
          <w:b/>
          <w:bCs/>
          <w:sz w:val="24"/>
          <w:szCs w:val="24"/>
        </w:rPr>
        <w:lastRenderedPageBreak/>
        <w:t xml:space="preserve">NIVEL DE VIDA Y SALUD </w:t>
      </w:r>
    </w:p>
    <w:p w14:paraId="5C0392AE" w14:textId="101F1121" w:rsidR="00B8350C" w:rsidRDefault="00B8350C" w:rsidP="00B8350C">
      <w:pPr>
        <w:jc w:val="center"/>
        <w:rPr>
          <w:rFonts w:ascii="Arial" w:hAnsi="Arial" w:cs="Arial"/>
          <w:b/>
          <w:bCs/>
          <w:sz w:val="24"/>
          <w:szCs w:val="24"/>
        </w:rPr>
      </w:pPr>
    </w:p>
    <w:p w14:paraId="631539B6" w14:textId="6F7BBA5E" w:rsidR="00B8350C" w:rsidRDefault="00B8350C" w:rsidP="00B8350C">
      <w:pPr>
        <w:jc w:val="both"/>
      </w:pPr>
      <w:r>
        <w:t>La definición más ambiciosa de la salud es la que propuso la OMS en 1948: "salud es un estado de completo bienestar físico, mental y social y no meramente la ausencia de enfermedad o dolencia". Esta definición, aunque criticada por las dificultades que implican la definición y la medición del bienestar, sigue siendo un ideal.</w:t>
      </w:r>
    </w:p>
    <w:p w14:paraId="78A989B4" w14:textId="6BA72401" w:rsidR="00B8350C" w:rsidRDefault="00B8350C" w:rsidP="00B8350C">
      <w:pPr>
        <w:jc w:val="both"/>
      </w:pPr>
      <w:r>
        <w:t>se necesitan definiciones de salud y enfermedad más prácticas. La epidemiología se centra en aspectos de la salud que son relativamente fáciles de medir y que constituyen prioridades para la acción. En las comunidades en las que se han realizado progresos en la prevención de la muerte e incapacidad prematuras se presta cada vez más atención a los estados positivos de salud.</w:t>
      </w:r>
    </w:p>
    <w:p w14:paraId="061D18ED" w14:textId="5F6D6CB1" w:rsidR="00B8350C" w:rsidRDefault="00B8350C" w:rsidP="00B8350C">
      <w:pPr>
        <w:jc w:val="both"/>
      </w:pPr>
      <w:r>
        <w:t>Son factores que ejercen influencia sobre la salud de las personas y, actuando e interactuando en diferentes niveles, determinan el estado de salud de la población. Población expuesta al riesgo Varias medidas de frecuencia de enfermedad se basan en los conceptos fundamentales de prevalencia e incidencia. Por desgracia, los epidemiólogos no han alcanzado aun un acuerdo total sobre las definiciones de los términos utilizados en este</w:t>
      </w:r>
      <w:r>
        <w:t xml:space="preserve"> mundo.</w:t>
      </w:r>
    </w:p>
    <w:p w14:paraId="03EF9926" w14:textId="6CCC7F18" w:rsidR="00B8350C" w:rsidRDefault="00B8350C" w:rsidP="00B8350C">
      <w:pPr>
        <w:jc w:val="both"/>
      </w:pPr>
      <w:r>
        <w:t>La prevalencia de una enfermedad es el número de casos de la misma en una población y en un momento dados, mientras que su incidencia es el número de casos nuevos que se producen durante un periodo determinado en una población especificada. Se trata de instrumentos esencialmente distintos para medir la ocurrencia de enfermedad; la relación entre prevalencia e incidencia varia de unas enfermedades a otras.</w:t>
      </w:r>
    </w:p>
    <w:p w14:paraId="091AAD0C" w14:textId="5019E262" w:rsidR="00B8350C" w:rsidRDefault="00B8350C" w:rsidP="00B8350C">
      <w:pPr>
        <w:jc w:val="both"/>
      </w:pPr>
      <w:r>
        <w:t>Las enfermedades se clasifican en enfermedades trasmisibles y no trasmisibles en agudas y crónicas, enfermedad transmisible cualquier enfermedad causada por un agente infeccioso específico o sus productos tóxicos, que se manifiesta por la transmisión de este agente o sus productos, de un reservorio a un huésped susceptible, ya sea directamente de una persona o animal infectado, o indirectamente por medio de un huésped intermediario, de naturaleza animal o vegetal, de un vector o del medio ambiente inanimado.</w:t>
      </w:r>
    </w:p>
    <w:p w14:paraId="1E7F8B32" w14:textId="42FB47CB" w:rsidR="00B8350C" w:rsidRDefault="00B8350C" w:rsidP="00B8350C">
      <w:pPr>
        <w:jc w:val="center"/>
        <w:rPr>
          <w:b/>
          <w:bCs/>
          <w:sz w:val="28"/>
          <w:szCs w:val="28"/>
        </w:rPr>
      </w:pPr>
      <w:r w:rsidRPr="00B8350C">
        <w:rPr>
          <w:b/>
          <w:bCs/>
          <w:sz w:val="28"/>
          <w:szCs w:val="28"/>
        </w:rPr>
        <w:t>COMPONENTES E INDICADORES DEL NIVEL DE VIDA</w:t>
      </w:r>
    </w:p>
    <w:p w14:paraId="4330A1FB" w14:textId="3CFE0F63" w:rsidR="00B8350C" w:rsidRDefault="00B8350C" w:rsidP="00B8350C">
      <w:pPr>
        <w:jc w:val="both"/>
      </w:pPr>
      <w:r>
        <w:t>En el campo de la salud pública existe una jerarquía de conceptos: el dato es la unidad más primaria (input) que, al trabajar con ella, genera un indicador; este, una vez analizado, genera información que, luego de interpretada, genera conocimiento. El conocimiento debe divulgarse por medio de procesos de comunicación adecuados y eficientes para influenciar la toma de decisiones relacionadas con la salud y producir una acción.</w:t>
      </w:r>
    </w:p>
    <w:p w14:paraId="79A11E3B" w14:textId="7A9F6275" w:rsidR="00B8350C" w:rsidRDefault="00B8350C" w:rsidP="00B8350C">
      <w:pPr>
        <w:jc w:val="both"/>
      </w:pPr>
      <w:r>
        <w:t>Un indicador es una medición que refleja una situación determinada. Todo indicador de salud es una estimación (una medición con cierto grado de imprecisión) de una dimensión determinada de la salud en una población específica tienen como elemento común que los indicadores son mediciones resumidas capaces de revelar (o medir) de una manera sencilla una situación que no es obvia por sí misma.</w:t>
      </w:r>
    </w:p>
    <w:p w14:paraId="4F91125F" w14:textId="77777777" w:rsidR="00B8350C" w:rsidRDefault="00B8350C" w:rsidP="00B8350C">
      <w:pPr>
        <w:jc w:val="both"/>
      </w:pPr>
    </w:p>
    <w:p w14:paraId="6865BD56" w14:textId="0B7AA7B2" w:rsidR="00B8350C" w:rsidRDefault="00B8350C" w:rsidP="00B8350C">
      <w:pPr>
        <w:jc w:val="both"/>
      </w:pPr>
      <w:r>
        <w:lastRenderedPageBreak/>
        <w:t>Los indicadores de salud se definen como mediciones resumidas que capturan información relevante sobre distintos atributos y dimensiones del estado de salud y del desempeño de un sistema de salud. Los indicadores de salud intentan describir y monitorear la situación de salud de una población. Los atributos se refieren a las características o cualidades de la salud; y las dimensiones de la salud comprenden el bienestar físico, emocional, espiritual, ambiental, mental y social.</w:t>
      </w:r>
    </w:p>
    <w:p w14:paraId="7B8021B1" w14:textId="4620E7E7" w:rsidR="00B8350C" w:rsidRDefault="00B8350C" w:rsidP="00B8350C">
      <w:pPr>
        <w:jc w:val="both"/>
      </w:pPr>
      <w:r>
        <w:t>La elaboración de indicadores no puede entenderse como una finalidad en sí misma, con una perspectiva contemplativa de su distribución espacial o temporal o exclusivamente documental. El uso de indicadores en el ámbito de la salud pública tiene como objetivo</w:t>
      </w:r>
      <w:r>
        <w:t xml:space="preserve"> </w:t>
      </w:r>
      <w:r>
        <w:t>alimentar la toma de decisiones en el ámbito de la salud. La misión última es mejorar la salud de la población y reducir las desigualdades injustas y evitables.</w:t>
      </w:r>
    </w:p>
    <w:p w14:paraId="776D6500" w14:textId="73712FA3" w:rsidR="00B8350C" w:rsidRDefault="00B8350C" w:rsidP="00B8350C">
      <w:pPr>
        <w:jc w:val="both"/>
      </w:pPr>
      <w:r>
        <w:t xml:space="preserve">• </w:t>
      </w:r>
      <w:r w:rsidRPr="00B8350C">
        <w:rPr>
          <w:rFonts w:ascii="Arial" w:hAnsi="Arial" w:cs="Arial"/>
          <w:b/>
          <w:bCs/>
        </w:rPr>
        <w:t>Descripción</w:t>
      </w:r>
      <w:r>
        <w:rPr>
          <w:rFonts w:ascii="Arial" w:hAnsi="Arial" w:cs="Arial"/>
          <w:b/>
          <w:bCs/>
        </w:rPr>
        <w:t>:</w:t>
      </w:r>
      <w:r w:rsidRPr="00B8350C">
        <w:t xml:space="preserve"> </w:t>
      </w:r>
      <w:r>
        <w:t>Los indicadores de salud pueden usarse para describir, por ejemplo, las necesidades de atención de salud de una población, así como la carga de enfermedad en grupos específicos de la población.</w:t>
      </w:r>
    </w:p>
    <w:p w14:paraId="583D6345" w14:textId="0FA0C9C4" w:rsidR="00B8350C" w:rsidRDefault="00B8350C" w:rsidP="00B8350C">
      <w:pPr>
        <w:jc w:val="both"/>
      </w:pPr>
      <w:r>
        <w:t xml:space="preserve">• </w:t>
      </w:r>
      <w:r w:rsidRPr="00FB1701">
        <w:rPr>
          <w:rFonts w:ascii="Arial" w:hAnsi="Arial" w:cs="Arial"/>
          <w:b/>
          <w:bCs/>
        </w:rPr>
        <w:t>Predicción o pronóstico</w:t>
      </w:r>
      <w:r w:rsidR="00FB1701">
        <w:rPr>
          <w:rFonts w:ascii="Arial" w:hAnsi="Arial" w:cs="Arial"/>
          <w:b/>
          <w:bCs/>
        </w:rPr>
        <w:t>:</w:t>
      </w:r>
      <w:r>
        <w:t xml:space="preserve"> Los indicadores de salud pueden usarse para prever resultados en relación al estado de salud de una población (predicción) o de un grupo de pacientes (pronóstico). Estos indicadores se usan para medir el riesgo y el pronóstico individuales, así como la predicción de la carga de enfermedades en grupos de la población.</w:t>
      </w:r>
    </w:p>
    <w:p w14:paraId="03BBFB05" w14:textId="2CEDC0B4" w:rsidR="00FB1701" w:rsidRDefault="00FB1701" w:rsidP="00B8350C">
      <w:pPr>
        <w:jc w:val="both"/>
      </w:pPr>
      <w:r w:rsidRPr="00FB1701">
        <w:rPr>
          <w:rFonts w:ascii="Arial" w:hAnsi="Arial" w:cs="Arial"/>
          <w:b/>
          <w:bCs/>
        </w:rPr>
        <w:t>• Explicación</w:t>
      </w:r>
      <w:r>
        <w:rPr>
          <w:rFonts w:ascii="Arial" w:hAnsi="Arial" w:cs="Arial"/>
          <w:b/>
          <w:bCs/>
        </w:rPr>
        <w:t xml:space="preserve">: </w:t>
      </w:r>
      <w:r>
        <w:t>Los indicadores de salud pueden ayudar a comprender por qué algunos individuos de una población son sanos y otros no. En este caso, es posible analizar los indicadores según los determinantes sociales de la salud, como son los roles y las normas de género, la pertenencia a una etnia, y los ingresos y el apoyo social, entre otros, además de las interrelaciones entre dichos determinantes.</w:t>
      </w:r>
    </w:p>
    <w:p w14:paraId="380686B8" w14:textId="618AA277" w:rsidR="00FB1701" w:rsidRDefault="00FB1701" w:rsidP="00B8350C">
      <w:pPr>
        <w:jc w:val="both"/>
      </w:pPr>
      <w:r>
        <w:t xml:space="preserve">• </w:t>
      </w:r>
      <w:r w:rsidRPr="00FB1701">
        <w:rPr>
          <w:rFonts w:ascii="Arial" w:hAnsi="Arial" w:cs="Arial"/>
          <w:b/>
          <w:bCs/>
        </w:rPr>
        <w:t>Evaluación</w:t>
      </w:r>
      <w:r w:rsidRPr="00FB1701">
        <w:rPr>
          <w:rFonts w:ascii="Arial" w:hAnsi="Arial" w:cs="Arial"/>
          <w:b/>
          <w:bCs/>
        </w:rPr>
        <w:t>:</w:t>
      </w:r>
      <w:r>
        <w:t xml:space="preserve"> Los indicadores de salud pueden reflejar los resultados de las intervenciones en la salud. El monitoreo de esos indicadores puede reflejar la repercusión de políticas, programas, servicios y acciones de salud.</w:t>
      </w:r>
    </w:p>
    <w:p w14:paraId="1E87A9BE" w14:textId="38D488FF" w:rsidR="00FB1701" w:rsidRDefault="00FB1701" w:rsidP="00B8350C">
      <w:pPr>
        <w:jc w:val="both"/>
      </w:pPr>
      <w:r>
        <w:t xml:space="preserve">• </w:t>
      </w:r>
      <w:r w:rsidRPr="00FB1701">
        <w:rPr>
          <w:rFonts w:ascii="Arial" w:hAnsi="Arial" w:cs="Arial"/>
          <w:b/>
          <w:bCs/>
        </w:rPr>
        <w:t>Investigación</w:t>
      </w:r>
      <w:r w:rsidRPr="00FB1701">
        <w:rPr>
          <w:rFonts w:ascii="Arial" w:hAnsi="Arial" w:cs="Arial"/>
          <w:b/>
          <w:bCs/>
        </w:rPr>
        <w:t>:</w:t>
      </w:r>
      <w:r>
        <w:t xml:space="preserve"> La simple observación de la distribución temporal y espacial de los indicadores de salud en grupos de la población puede facilitar el análisis y la formulación de hipótesis que expliquen las tendencias y las discrepancias observadas.</w:t>
      </w:r>
    </w:p>
    <w:p w14:paraId="4FC170E0" w14:textId="4B142B9F" w:rsidR="00FB1701" w:rsidRDefault="00FB1701" w:rsidP="00B8350C">
      <w:pPr>
        <w:jc w:val="both"/>
      </w:pPr>
    </w:p>
    <w:p w14:paraId="5FDA6254" w14:textId="1647EBB3" w:rsidR="00FB1701" w:rsidRDefault="00FB1701" w:rsidP="00FB1701">
      <w:pPr>
        <w:jc w:val="center"/>
        <w:rPr>
          <w:rFonts w:ascii="Arial" w:hAnsi="Arial" w:cs="Arial"/>
          <w:b/>
          <w:bCs/>
          <w:sz w:val="28"/>
          <w:szCs w:val="28"/>
        </w:rPr>
      </w:pPr>
      <w:r w:rsidRPr="00FB1701">
        <w:rPr>
          <w:rFonts w:ascii="Arial" w:hAnsi="Arial" w:cs="Arial"/>
          <w:b/>
          <w:bCs/>
          <w:sz w:val="28"/>
          <w:szCs w:val="28"/>
        </w:rPr>
        <w:t>ENDEMIA</w:t>
      </w:r>
    </w:p>
    <w:p w14:paraId="53E38FF0" w14:textId="096C87ED" w:rsidR="00FB1701" w:rsidRDefault="00FB1701" w:rsidP="00FB1701">
      <w:pPr>
        <w:pStyle w:val="NormalWeb"/>
        <w:shd w:val="clear" w:color="auto" w:fill="FAFAF9"/>
        <w:spacing w:before="0" w:after="0" w:line="420" w:lineRule="atLeast"/>
        <w:jc w:val="both"/>
        <w:textAlignment w:val="baseline"/>
        <w:rPr>
          <w:rFonts w:ascii="Arial" w:hAnsi="Arial" w:cs="Arial"/>
          <w:sz w:val="22"/>
          <w:szCs w:val="22"/>
        </w:rPr>
      </w:pPr>
      <w:r w:rsidRPr="00FB1701">
        <w:rPr>
          <w:rFonts w:ascii="Arial" w:hAnsi="Arial" w:cs="Arial"/>
          <w:sz w:val="22"/>
          <w:szCs w:val="22"/>
        </w:rPr>
        <w:t>La endemia puede ser descrita como una </w:t>
      </w:r>
      <w:hyperlink r:id="rId7" w:tgtFrame="_blank" w:tooltip="enfermedad" w:history="1">
        <w:r w:rsidRPr="00FB1701">
          <w:rPr>
            <w:rStyle w:val="Hipervnculo"/>
            <w:rFonts w:ascii="Arial" w:hAnsi="Arial" w:cs="Arial"/>
            <w:color w:val="auto"/>
            <w:sz w:val="22"/>
            <w:szCs w:val="22"/>
            <w:u w:val="none"/>
            <w:bdr w:val="none" w:sz="0" w:space="0" w:color="auto" w:frame="1"/>
          </w:rPr>
          <w:t>enfermedad</w:t>
        </w:r>
      </w:hyperlink>
      <w:r w:rsidRPr="00FB1701">
        <w:rPr>
          <w:rStyle w:val="Textoennegrita"/>
          <w:rFonts w:ascii="Arial" w:hAnsi="Arial" w:cs="Arial"/>
          <w:sz w:val="22"/>
          <w:szCs w:val="22"/>
          <w:bdr w:val="none" w:sz="0" w:space="0" w:color="auto" w:frame="1"/>
        </w:rPr>
        <w:t> </w:t>
      </w:r>
      <w:r w:rsidRPr="00FB1701">
        <w:rPr>
          <w:rStyle w:val="Textoennegrita"/>
          <w:rFonts w:ascii="Arial" w:hAnsi="Arial" w:cs="Arial"/>
          <w:b w:val="0"/>
          <w:bCs w:val="0"/>
          <w:sz w:val="22"/>
          <w:szCs w:val="22"/>
          <w:bdr w:val="none" w:sz="0" w:space="0" w:color="auto" w:frame="1"/>
        </w:rPr>
        <w:t>que se establece en un territorio o región de una manera repetitiva y habitual afectando así a la población de dicha entidad o territorio geográfico por un periodo de tiempo largo</w:t>
      </w:r>
      <w:r w:rsidRPr="00FB1701">
        <w:rPr>
          <w:rFonts w:ascii="Arial" w:hAnsi="Arial" w:cs="Arial"/>
          <w:b/>
          <w:bCs/>
          <w:sz w:val="22"/>
          <w:szCs w:val="22"/>
        </w:rPr>
        <w:t>.</w:t>
      </w:r>
      <w:r w:rsidRPr="00FB1701">
        <w:rPr>
          <w:rFonts w:ascii="Arial" w:hAnsi="Arial" w:cs="Arial"/>
          <w:sz w:val="22"/>
          <w:szCs w:val="22"/>
        </w:rPr>
        <w:t xml:space="preserve"> Se trata de un </w:t>
      </w:r>
      <w:r w:rsidRPr="00FB1701">
        <w:rPr>
          <w:rStyle w:val="Textoennegrita"/>
          <w:rFonts w:ascii="Arial" w:hAnsi="Arial" w:cs="Arial"/>
          <w:b w:val="0"/>
          <w:bCs w:val="0"/>
          <w:sz w:val="22"/>
          <w:szCs w:val="22"/>
          <w:bdr w:val="none" w:sz="0" w:space="0" w:color="auto" w:frame="1"/>
        </w:rPr>
        <w:t>proceso patológico</w:t>
      </w:r>
      <w:r w:rsidRPr="00FB1701">
        <w:rPr>
          <w:rFonts w:ascii="Arial" w:hAnsi="Arial" w:cs="Arial"/>
          <w:sz w:val="22"/>
          <w:szCs w:val="22"/>
        </w:rPr>
        <w:t> que perjudica a un número considerable de individuos manteniéndose por mucho tiempo en una </w:t>
      </w:r>
      <w:r w:rsidRPr="00FB1701">
        <w:rPr>
          <w:rStyle w:val="Textoennegrita"/>
          <w:rFonts w:ascii="Arial" w:hAnsi="Arial" w:cs="Arial"/>
          <w:b w:val="0"/>
          <w:bCs w:val="0"/>
          <w:sz w:val="22"/>
          <w:szCs w:val="22"/>
          <w:bdr w:val="none" w:sz="0" w:space="0" w:color="auto" w:frame="1"/>
        </w:rPr>
        <w:t>zona geográfica</w:t>
      </w:r>
      <w:r w:rsidRPr="00FB1701">
        <w:rPr>
          <w:rStyle w:val="Textoennegrita"/>
          <w:rFonts w:ascii="Arial" w:hAnsi="Arial" w:cs="Arial"/>
          <w:sz w:val="22"/>
          <w:szCs w:val="22"/>
          <w:bdr w:val="none" w:sz="0" w:space="0" w:color="auto" w:frame="1"/>
        </w:rPr>
        <w:t> </w:t>
      </w:r>
      <w:r w:rsidRPr="00FB1701">
        <w:rPr>
          <w:rFonts w:ascii="Arial" w:hAnsi="Arial" w:cs="Arial"/>
          <w:sz w:val="22"/>
          <w:szCs w:val="22"/>
        </w:rPr>
        <w:t>y por lo general consiste en enfermedades o </w:t>
      </w:r>
      <w:hyperlink r:id="rId8" w:tgtFrame="_blank" w:history="1">
        <w:r w:rsidRPr="00FB1701">
          <w:rPr>
            <w:rStyle w:val="Hipervnculo"/>
            <w:rFonts w:ascii="Arial" w:hAnsi="Arial" w:cs="Arial"/>
            <w:color w:val="auto"/>
            <w:sz w:val="22"/>
            <w:szCs w:val="22"/>
            <w:u w:val="none"/>
            <w:bdr w:val="none" w:sz="0" w:space="0" w:color="auto" w:frame="1"/>
          </w:rPr>
          <w:t>afecciones infecciosas</w:t>
        </w:r>
      </w:hyperlink>
      <w:r w:rsidRPr="00FB1701">
        <w:rPr>
          <w:rFonts w:ascii="Arial" w:hAnsi="Arial" w:cs="Arial"/>
          <w:sz w:val="22"/>
          <w:szCs w:val="22"/>
        </w:rPr>
        <w:t>.</w:t>
      </w:r>
    </w:p>
    <w:p w14:paraId="23A752C3" w14:textId="6BC7A193" w:rsidR="00FB1701" w:rsidRDefault="00FB1701" w:rsidP="00FB1701">
      <w:pPr>
        <w:pStyle w:val="NormalWeb"/>
        <w:shd w:val="clear" w:color="auto" w:fill="FAFAF9"/>
        <w:spacing w:before="0" w:after="0" w:line="420" w:lineRule="atLeast"/>
        <w:jc w:val="center"/>
        <w:textAlignment w:val="baseline"/>
        <w:rPr>
          <w:rFonts w:ascii="Arial" w:hAnsi="Arial" w:cs="Arial"/>
          <w:b/>
          <w:bCs/>
          <w:sz w:val="22"/>
          <w:szCs w:val="22"/>
        </w:rPr>
      </w:pPr>
      <w:r w:rsidRPr="00FB1701">
        <w:rPr>
          <w:rFonts w:ascii="Arial" w:hAnsi="Arial" w:cs="Arial"/>
          <w:b/>
          <w:bCs/>
          <w:sz w:val="22"/>
          <w:szCs w:val="22"/>
        </w:rPr>
        <w:lastRenderedPageBreak/>
        <w:t>PANDEMIA</w:t>
      </w:r>
    </w:p>
    <w:p w14:paraId="648E69C7" w14:textId="75C066D8" w:rsidR="00FB1701" w:rsidRDefault="00FB1701" w:rsidP="00FB1701">
      <w:pPr>
        <w:pStyle w:val="NormalWeb"/>
        <w:shd w:val="clear" w:color="auto" w:fill="FAFAF9"/>
        <w:spacing w:before="0" w:after="0" w:line="420" w:lineRule="atLeast"/>
        <w:jc w:val="both"/>
        <w:textAlignment w:val="baseline"/>
        <w:rPr>
          <w:rFonts w:ascii="Arial" w:hAnsi="Arial" w:cs="Arial"/>
          <w:color w:val="111111"/>
          <w:sz w:val="22"/>
          <w:szCs w:val="22"/>
          <w:shd w:val="clear" w:color="auto" w:fill="FFFFFF"/>
        </w:rPr>
      </w:pPr>
      <w:r w:rsidRPr="00FB1701">
        <w:rPr>
          <w:rFonts w:ascii="Arial" w:hAnsi="Arial" w:cs="Arial"/>
          <w:color w:val="111111"/>
          <w:sz w:val="22"/>
          <w:szCs w:val="22"/>
          <w:shd w:val="clear" w:color="auto" w:fill="FFFFFF"/>
        </w:rPr>
        <w:t>una pandemia es una </w:t>
      </w:r>
      <w:r w:rsidRPr="00FB1701">
        <w:rPr>
          <w:rStyle w:val="Textoennegrita"/>
          <w:rFonts w:ascii="Arial" w:hAnsi="Arial" w:cs="Arial"/>
          <w:b w:val="0"/>
          <w:bCs w:val="0"/>
          <w:color w:val="111111"/>
          <w:sz w:val="22"/>
          <w:szCs w:val="22"/>
        </w:rPr>
        <w:t>epidemia que afecta al mundo entero</w:t>
      </w:r>
      <w:r w:rsidRPr="00FB1701">
        <w:rPr>
          <w:rFonts w:ascii="Arial" w:hAnsi="Arial" w:cs="Arial"/>
          <w:b/>
          <w:bCs/>
          <w:color w:val="111111"/>
          <w:sz w:val="22"/>
          <w:szCs w:val="22"/>
          <w:shd w:val="clear" w:color="auto" w:fill="FFFFFF"/>
        </w:rPr>
        <w:t>,</w:t>
      </w:r>
      <w:r w:rsidRPr="00FB1701">
        <w:rPr>
          <w:rFonts w:ascii="Arial" w:hAnsi="Arial" w:cs="Arial"/>
          <w:color w:val="111111"/>
          <w:sz w:val="22"/>
          <w:szCs w:val="22"/>
          <w:shd w:val="clear" w:color="auto" w:fill="FFFFFF"/>
        </w:rPr>
        <w:t xml:space="preserve"> es decir, una pandemia se produce cuando una enfermedad infecciosa se propaga en los humanos a lo largo de </w:t>
      </w:r>
      <w:r w:rsidRPr="00FB1701">
        <w:rPr>
          <w:rFonts w:ascii="Arial" w:hAnsi="Arial" w:cs="Arial"/>
          <w:color w:val="111111"/>
          <w:sz w:val="22"/>
          <w:szCs w:val="22"/>
          <w:shd w:val="clear" w:color="auto" w:fill="FFFFFF"/>
        </w:rPr>
        <w:t>un área geográfica extensa</w:t>
      </w:r>
      <w:r w:rsidRPr="00FB1701">
        <w:rPr>
          <w:rFonts w:ascii="Arial" w:hAnsi="Arial" w:cs="Arial"/>
          <w:color w:val="111111"/>
          <w:sz w:val="22"/>
          <w:szCs w:val="22"/>
          <w:shd w:val="clear" w:color="auto" w:fill="FFFFFF"/>
        </w:rPr>
        <w:t xml:space="preserve"> que puede llegar a afectar a todo el mundo.</w:t>
      </w:r>
    </w:p>
    <w:p w14:paraId="71365CC9" w14:textId="4D926FA6" w:rsidR="00FB1701" w:rsidRDefault="00FB1701" w:rsidP="00FB1701">
      <w:pPr>
        <w:pStyle w:val="NormalWeb"/>
        <w:shd w:val="clear" w:color="auto" w:fill="FAFAF9"/>
        <w:spacing w:before="0" w:after="0" w:line="420" w:lineRule="atLeast"/>
        <w:jc w:val="both"/>
        <w:textAlignment w:val="baseline"/>
        <w:rPr>
          <w:rFonts w:ascii="Arial" w:hAnsi="Arial" w:cs="Arial"/>
          <w:color w:val="111111"/>
          <w:sz w:val="22"/>
          <w:szCs w:val="22"/>
          <w:shd w:val="clear" w:color="auto" w:fill="FFFFFF"/>
        </w:rPr>
      </w:pPr>
    </w:p>
    <w:p w14:paraId="05D20B0D" w14:textId="690FC452" w:rsidR="00FB1701" w:rsidRDefault="00FB1701" w:rsidP="00FB1701">
      <w:pPr>
        <w:pStyle w:val="NormalWeb"/>
        <w:shd w:val="clear" w:color="auto" w:fill="FAFAF9"/>
        <w:spacing w:before="0" w:after="0" w:line="420" w:lineRule="atLeast"/>
        <w:jc w:val="center"/>
        <w:textAlignment w:val="baseline"/>
        <w:rPr>
          <w:rFonts w:ascii="Arial" w:hAnsi="Arial" w:cs="Arial"/>
          <w:b/>
          <w:bCs/>
          <w:color w:val="111111"/>
          <w:shd w:val="clear" w:color="auto" w:fill="FFFFFF"/>
        </w:rPr>
      </w:pPr>
      <w:r w:rsidRPr="00FB1701">
        <w:rPr>
          <w:rFonts w:ascii="Arial" w:hAnsi="Arial" w:cs="Arial"/>
          <w:b/>
          <w:bCs/>
          <w:color w:val="111111"/>
          <w:shd w:val="clear" w:color="auto" w:fill="FFFFFF"/>
        </w:rPr>
        <w:t>EPIDEMIA</w:t>
      </w:r>
    </w:p>
    <w:p w14:paraId="1CEB620C" w14:textId="3D1AE726" w:rsidR="00FB1701" w:rsidRDefault="00FB1701" w:rsidP="00FB1701">
      <w:pPr>
        <w:pStyle w:val="NormalWeb"/>
        <w:shd w:val="clear" w:color="auto" w:fill="FAFAF9"/>
        <w:spacing w:before="0" w:after="0" w:line="420" w:lineRule="atLeast"/>
        <w:jc w:val="both"/>
        <w:textAlignment w:val="baseline"/>
        <w:rPr>
          <w:rFonts w:ascii="Arial" w:hAnsi="Arial" w:cs="Arial"/>
          <w:sz w:val="22"/>
          <w:szCs w:val="22"/>
          <w:shd w:val="clear" w:color="auto" w:fill="FFFFFF"/>
        </w:rPr>
      </w:pPr>
      <w:r w:rsidRPr="00FB1701">
        <w:rPr>
          <w:rFonts w:ascii="Arial" w:hAnsi="Arial" w:cs="Arial"/>
          <w:sz w:val="22"/>
          <w:szCs w:val="22"/>
          <w:shd w:val="clear" w:color="auto" w:fill="FFFFFF"/>
        </w:rPr>
        <w:t>Las </w:t>
      </w:r>
      <w:hyperlink r:id="rId9" w:history="1">
        <w:r w:rsidRPr="00FB1701">
          <w:rPr>
            <w:rStyle w:val="Textoennegrita"/>
            <w:rFonts w:ascii="Arial" w:hAnsi="Arial" w:cs="Arial"/>
            <w:b w:val="0"/>
            <w:bCs w:val="0"/>
            <w:sz w:val="22"/>
            <w:szCs w:val="22"/>
            <w:bdr w:val="none" w:sz="0" w:space="0" w:color="auto" w:frame="1"/>
          </w:rPr>
          <w:t>epidemias</w:t>
        </w:r>
      </w:hyperlink>
      <w:r w:rsidRPr="00FB1701">
        <w:rPr>
          <w:rFonts w:ascii="Arial" w:hAnsi="Arial" w:cs="Arial"/>
          <w:sz w:val="22"/>
          <w:szCs w:val="22"/>
          <w:shd w:val="clear" w:color="auto" w:fill="FFFFFF"/>
        </w:rPr>
        <w:t> son enfermedades que afectan a muchas personas de manera simultánea ya que se propagan durante un determinado periodo de tiempo en una cierta zona. Estos </w:t>
      </w:r>
      <w:hyperlink r:id="rId10" w:history="1">
        <w:r w:rsidRPr="00FB1701">
          <w:rPr>
            <w:rStyle w:val="Hipervnculo"/>
            <w:rFonts w:ascii="Arial" w:hAnsi="Arial" w:cs="Arial"/>
            <w:color w:val="auto"/>
            <w:sz w:val="22"/>
            <w:szCs w:val="22"/>
            <w:u w:val="none"/>
            <w:shd w:val="clear" w:color="auto" w:fill="FFFFFF"/>
          </w:rPr>
          <w:t>brotes</w:t>
        </w:r>
      </w:hyperlink>
      <w:r w:rsidRPr="00FB1701">
        <w:rPr>
          <w:rFonts w:ascii="Arial" w:hAnsi="Arial" w:cs="Arial"/>
          <w:sz w:val="22"/>
          <w:szCs w:val="22"/>
          <w:shd w:val="clear" w:color="auto" w:fill="FFFFFF"/>
        </w:rPr>
        <w:t> epidemiológicos hacen que el nivel de </w:t>
      </w:r>
      <w:hyperlink r:id="rId11" w:history="1">
        <w:r w:rsidRPr="00FB1701">
          <w:rPr>
            <w:rStyle w:val="Hipervnculo"/>
            <w:rFonts w:ascii="Arial" w:hAnsi="Arial" w:cs="Arial"/>
            <w:color w:val="auto"/>
            <w:sz w:val="22"/>
            <w:szCs w:val="22"/>
            <w:u w:val="none"/>
            <w:shd w:val="clear" w:color="auto" w:fill="FFFFFF"/>
          </w:rPr>
          <w:t>incidencia</w:t>
        </w:r>
      </w:hyperlink>
      <w:r w:rsidRPr="00FB1701">
        <w:rPr>
          <w:rFonts w:ascii="Arial" w:hAnsi="Arial" w:cs="Arial"/>
          <w:sz w:val="22"/>
          <w:szCs w:val="22"/>
          <w:shd w:val="clear" w:color="auto" w:fill="FFFFFF"/>
        </w:rPr>
        <w:t> de una enfermedad sea superior al esperado por los especialistas (hay más enfermos de los previstos).</w:t>
      </w:r>
    </w:p>
    <w:p w14:paraId="4C227080" w14:textId="6042B437" w:rsidR="00FB1701" w:rsidRDefault="00FB1701" w:rsidP="00FB1701">
      <w:pPr>
        <w:pStyle w:val="NormalWeb"/>
        <w:shd w:val="clear" w:color="auto" w:fill="FAFAF9"/>
        <w:spacing w:before="0" w:after="0" w:line="420" w:lineRule="atLeast"/>
        <w:jc w:val="both"/>
        <w:textAlignment w:val="baseline"/>
        <w:rPr>
          <w:rFonts w:ascii="Arial" w:hAnsi="Arial" w:cs="Arial"/>
          <w:sz w:val="22"/>
          <w:szCs w:val="22"/>
          <w:shd w:val="clear" w:color="auto" w:fill="FFFFFF"/>
        </w:rPr>
      </w:pPr>
    </w:p>
    <w:p w14:paraId="7A089A63" w14:textId="29C79FA0" w:rsidR="00FB1701" w:rsidRDefault="00FB1701" w:rsidP="00FB1701">
      <w:pPr>
        <w:pStyle w:val="NormalWeb"/>
        <w:shd w:val="clear" w:color="auto" w:fill="FAFAF9"/>
        <w:spacing w:before="0" w:after="0" w:line="420" w:lineRule="atLeast"/>
        <w:jc w:val="center"/>
        <w:textAlignment w:val="baseline"/>
        <w:rPr>
          <w:rFonts w:ascii="Arial" w:hAnsi="Arial" w:cs="Arial"/>
          <w:b/>
          <w:bCs/>
          <w:shd w:val="clear" w:color="auto" w:fill="FFFFFF"/>
        </w:rPr>
      </w:pPr>
      <w:r w:rsidRPr="00FB1701">
        <w:rPr>
          <w:rFonts w:ascii="Arial" w:hAnsi="Arial" w:cs="Arial"/>
          <w:b/>
          <w:bCs/>
          <w:shd w:val="clear" w:color="auto" w:fill="FFFFFF"/>
        </w:rPr>
        <w:t>CARACTERISTICAS EPIDEMIOLOGICAS DE PANDEMIA</w:t>
      </w:r>
    </w:p>
    <w:p w14:paraId="6A437458" w14:textId="77777777" w:rsidR="00FB1701" w:rsidRDefault="00FB1701" w:rsidP="00FB1701">
      <w:pPr>
        <w:pStyle w:val="NormalWeb"/>
        <w:shd w:val="clear" w:color="auto" w:fill="FAFAF9"/>
        <w:spacing w:before="0" w:after="0" w:line="420" w:lineRule="atLeast"/>
        <w:jc w:val="center"/>
        <w:textAlignment w:val="baseline"/>
        <w:rPr>
          <w:rFonts w:ascii="Arial" w:hAnsi="Arial" w:cs="Arial"/>
          <w:b/>
          <w:bCs/>
          <w:shd w:val="clear" w:color="auto" w:fill="FFFFFF"/>
        </w:rPr>
      </w:pPr>
    </w:p>
    <w:p w14:paraId="379DA312" w14:textId="2B4A37F6" w:rsidR="00FB1701" w:rsidRDefault="00FB1701" w:rsidP="00FB1701">
      <w:pPr>
        <w:pStyle w:val="NormalWeb"/>
        <w:shd w:val="clear" w:color="auto" w:fill="FAFAF9"/>
        <w:spacing w:before="0" w:after="0" w:line="420" w:lineRule="atLeast"/>
        <w:jc w:val="both"/>
        <w:textAlignment w:val="baseline"/>
        <w:rPr>
          <w:rFonts w:ascii="Arial" w:hAnsi="Arial" w:cs="Arial"/>
          <w:color w:val="000000"/>
          <w:sz w:val="22"/>
          <w:szCs w:val="22"/>
          <w:shd w:val="clear" w:color="auto" w:fill="FFFFFF"/>
        </w:rPr>
      </w:pPr>
      <w:r w:rsidRPr="00FB1701">
        <w:rPr>
          <w:rFonts w:ascii="Arial" w:hAnsi="Arial" w:cs="Arial"/>
          <w:color w:val="000000"/>
          <w:sz w:val="22"/>
          <w:szCs w:val="22"/>
          <w:shd w:val="clear" w:color="auto" w:fill="FFFFFF"/>
        </w:rPr>
        <w:t>La transmisión del SARS-COV-2 proveniente de una fuente animal a los primeros casos humanos no se ha confirmado. La vía de transmisión entre humanos más aceptada es de persona a persona por vía respiratoria, con un periodo de incubación de 1 a 14 días. Se presenta en la mayoría de casos con un cuadro clínico correspondiente a una infección respiratoria alta autolimitada, con variedad de sintomatología según grupos de riesgo, presentando una rápida progresión a una neumonía grave y fallo multiorgánico, generalmente fatal en personas de la tercera edad y con presencia de comorbilidades.</w:t>
      </w:r>
    </w:p>
    <w:p w14:paraId="595194D5" w14:textId="77777777" w:rsidR="00FB1701" w:rsidRPr="00FB1701" w:rsidRDefault="00FB1701" w:rsidP="00FB1701">
      <w:pPr>
        <w:pStyle w:val="NormalWeb"/>
        <w:shd w:val="clear" w:color="auto" w:fill="FAFAF9"/>
        <w:spacing w:before="0" w:after="0" w:line="420" w:lineRule="atLeast"/>
        <w:jc w:val="both"/>
        <w:textAlignment w:val="baseline"/>
        <w:rPr>
          <w:rFonts w:ascii="Arial" w:hAnsi="Arial" w:cs="Arial"/>
          <w:b/>
          <w:bCs/>
          <w:sz w:val="32"/>
          <w:szCs w:val="32"/>
          <w:shd w:val="clear" w:color="auto" w:fill="FFFFFF"/>
        </w:rPr>
      </w:pPr>
    </w:p>
    <w:p w14:paraId="66CF2CDA" w14:textId="34F889CD" w:rsidR="00FB1701" w:rsidRDefault="00FB1701" w:rsidP="00FB1701">
      <w:pPr>
        <w:pStyle w:val="NormalWeb"/>
        <w:shd w:val="clear" w:color="auto" w:fill="FAFAF9"/>
        <w:spacing w:before="0" w:after="0" w:line="420" w:lineRule="atLeast"/>
        <w:jc w:val="both"/>
        <w:textAlignment w:val="baseline"/>
        <w:rPr>
          <w:rFonts w:ascii="Arial" w:hAnsi="Arial" w:cs="Arial"/>
          <w:sz w:val="22"/>
          <w:szCs w:val="22"/>
          <w:shd w:val="clear" w:color="auto" w:fill="FFFFFF"/>
        </w:rPr>
      </w:pPr>
    </w:p>
    <w:p w14:paraId="3DCB58D0" w14:textId="77777777" w:rsidR="00FB1701" w:rsidRPr="00FB1701" w:rsidRDefault="00FB1701" w:rsidP="00FB1701">
      <w:pPr>
        <w:pStyle w:val="NormalWeb"/>
        <w:shd w:val="clear" w:color="auto" w:fill="FAFAF9"/>
        <w:spacing w:before="0" w:after="0" w:line="420" w:lineRule="atLeast"/>
        <w:jc w:val="both"/>
        <w:textAlignment w:val="baseline"/>
        <w:rPr>
          <w:rFonts w:ascii="Arial" w:hAnsi="Arial" w:cs="Arial"/>
          <w:sz w:val="22"/>
          <w:szCs w:val="22"/>
        </w:rPr>
      </w:pPr>
    </w:p>
    <w:p w14:paraId="2EAFF1AD" w14:textId="20A6A1BF" w:rsidR="00FB1701" w:rsidRDefault="00FB1701" w:rsidP="00FB1701">
      <w:pPr>
        <w:jc w:val="center"/>
        <w:rPr>
          <w:rFonts w:ascii="Arial" w:hAnsi="Arial" w:cs="Arial"/>
          <w:b/>
          <w:bCs/>
          <w:sz w:val="28"/>
          <w:szCs w:val="28"/>
        </w:rPr>
      </w:pPr>
      <w:r>
        <w:rPr>
          <w:rFonts w:ascii="Arial" w:hAnsi="Arial" w:cs="Arial"/>
          <w:b/>
          <w:bCs/>
          <w:sz w:val="28"/>
          <w:szCs w:val="28"/>
        </w:rPr>
        <w:lastRenderedPageBreak/>
        <w:t>CARACTERISTICAS EPIDEMIOLOGICAS DE EPIDEMIA</w:t>
      </w:r>
    </w:p>
    <w:p w14:paraId="3397DEED" w14:textId="389AEBAC" w:rsidR="0084498E" w:rsidRDefault="0084498E" w:rsidP="00FB1701">
      <w:pPr>
        <w:jc w:val="center"/>
        <w:rPr>
          <w:rFonts w:ascii="Arial" w:hAnsi="Arial" w:cs="Arial"/>
          <w:b/>
          <w:bCs/>
          <w:sz w:val="28"/>
          <w:szCs w:val="28"/>
        </w:rPr>
      </w:pPr>
    </w:p>
    <w:p w14:paraId="2A50064B" w14:textId="576C6036" w:rsidR="0084498E" w:rsidRDefault="0084498E" w:rsidP="0084498E">
      <w:pPr>
        <w:jc w:val="both"/>
        <w:rPr>
          <w:rFonts w:ascii="Arial" w:hAnsi="Arial" w:cs="Arial"/>
        </w:rPr>
      </w:pPr>
      <w:r w:rsidRPr="0084498E">
        <w:rPr>
          <w:rFonts w:ascii="Arial" w:hAnsi="Arial" w:cs="Arial"/>
        </w:rPr>
        <w:t>U</w:t>
      </w:r>
      <w:r w:rsidRPr="0084498E">
        <w:rPr>
          <w:rFonts w:ascii="Arial" w:hAnsi="Arial" w:cs="Arial"/>
        </w:rPr>
        <w:t>na de sus principales características es que se observa un aumento rápido de los casos para dar paso a una también rápida reducción de la incidencia, hasta el punto que prácticamente no hay casos.</w:t>
      </w:r>
    </w:p>
    <w:p w14:paraId="73B3D8CC" w14:textId="5590FA80" w:rsidR="0084498E" w:rsidRPr="0084498E" w:rsidRDefault="0084498E" w:rsidP="0084498E">
      <w:pPr>
        <w:jc w:val="both"/>
        <w:rPr>
          <w:rFonts w:ascii="Arial" w:hAnsi="Arial" w:cs="Arial"/>
          <w:b/>
          <w:bCs/>
          <w:sz w:val="28"/>
          <w:szCs w:val="28"/>
        </w:rPr>
      </w:pPr>
    </w:p>
    <w:p w14:paraId="0CE3F58D" w14:textId="7C2F6440" w:rsidR="0084498E" w:rsidRDefault="0084498E" w:rsidP="0084498E">
      <w:pPr>
        <w:jc w:val="center"/>
        <w:rPr>
          <w:rFonts w:ascii="Arial" w:hAnsi="Arial" w:cs="Arial"/>
          <w:b/>
          <w:bCs/>
          <w:sz w:val="28"/>
          <w:szCs w:val="28"/>
        </w:rPr>
      </w:pPr>
      <w:r>
        <w:rPr>
          <w:rFonts w:ascii="Arial" w:hAnsi="Arial" w:cs="Arial"/>
          <w:b/>
          <w:bCs/>
          <w:sz w:val="28"/>
          <w:szCs w:val="28"/>
        </w:rPr>
        <w:t>CARACTERISTICAS EPIDEMIOLOGICAS</w:t>
      </w:r>
    </w:p>
    <w:p w14:paraId="403CEBD0" w14:textId="659BC5D2" w:rsidR="0084498E" w:rsidRDefault="0084498E" w:rsidP="0084498E">
      <w:pPr>
        <w:jc w:val="both"/>
        <w:rPr>
          <w:rFonts w:ascii="Arial" w:hAnsi="Arial" w:cs="Arial"/>
        </w:rPr>
      </w:pPr>
      <w:r w:rsidRPr="0084498E">
        <w:rPr>
          <w:rFonts w:ascii="Arial" w:hAnsi="Arial" w:cs="Arial"/>
        </w:rPr>
        <w:t>La </w:t>
      </w:r>
      <w:hyperlink r:id="rId12" w:tgtFrame="_blank" w:history="1">
        <w:r w:rsidRPr="0084498E">
          <w:rPr>
            <w:rStyle w:val="Textoennegrita"/>
            <w:rFonts w:ascii="Arial" w:hAnsi="Arial" w:cs="Arial"/>
            <w:b w:val="0"/>
            <w:bCs w:val="0"/>
          </w:rPr>
          <w:t>epidemiología</w:t>
        </w:r>
      </w:hyperlink>
      <w:r w:rsidRPr="0084498E">
        <w:rPr>
          <w:rFonts w:ascii="Arial" w:hAnsi="Arial" w:cs="Arial"/>
        </w:rPr>
        <w:t> es la disciplina científica que estudia la frecuencia y distribución de fenómenos relacionados con la salud. Además, tiene en cuenta sus determinantes en poblaciones específicas y la aplicación de este estudio al control de problemas de salud.</w:t>
      </w:r>
    </w:p>
    <w:p w14:paraId="4BBF10AB" w14:textId="77777777" w:rsidR="0084498E" w:rsidRPr="0084498E" w:rsidRDefault="0084498E" w:rsidP="0084498E">
      <w:pPr>
        <w:pStyle w:val="NormalWeb"/>
        <w:spacing w:before="0" w:beforeAutospacing="0" w:after="0" w:afterAutospacing="0" w:line="513" w:lineRule="atLeast"/>
        <w:jc w:val="both"/>
        <w:rPr>
          <w:rFonts w:ascii="Arial" w:hAnsi="Arial" w:cs="Arial"/>
          <w:sz w:val="22"/>
          <w:szCs w:val="22"/>
        </w:rPr>
      </w:pPr>
      <w:r w:rsidRPr="0084498E">
        <w:rPr>
          <w:rStyle w:val="Textoennegrita"/>
          <w:rFonts w:ascii="Arial" w:hAnsi="Arial" w:cs="Arial"/>
          <w:b w:val="0"/>
          <w:bCs w:val="0"/>
          <w:sz w:val="22"/>
          <w:szCs w:val="22"/>
        </w:rPr>
        <w:t>La epidemiología no sólo estudia enfermedades, sino todo tipo de fenómenos relacionados con la salud,</w:t>
      </w:r>
      <w:r w:rsidRPr="0084498E">
        <w:rPr>
          <w:rFonts w:ascii="Arial" w:hAnsi="Arial" w:cs="Arial"/>
          <w:sz w:val="22"/>
          <w:szCs w:val="22"/>
        </w:rPr>
        <w:t> entre los que se encuentran causas de muerte como los accidentes o suicidios, hábitos de vida como el consumo de tabaco o la dieta y el uso de servicios de salud o la calidad de vida relacionada con la salud, entre otros.</w:t>
      </w:r>
    </w:p>
    <w:p w14:paraId="7BEF4490" w14:textId="5D043B33" w:rsidR="0084498E" w:rsidRDefault="0084498E" w:rsidP="0084498E">
      <w:pPr>
        <w:pStyle w:val="NormalWeb"/>
        <w:spacing w:before="0" w:beforeAutospacing="0" w:after="420" w:afterAutospacing="0" w:line="513" w:lineRule="atLeast"/>
        <w:jc w:val="both"/>
        <w:rPr>
          <w:rFonts w:ascii="Arial" w:hAnsi="Arial" w:cs="Arial"/>
          <w:sz w:val="22"/>
          <w:szCs w:val="22"/>
        </w:rPr>
      </w:pPr>
      <w:r w:rsidRPr="0084498E">
        <w:rPr>
          <w:rFonts w:ascii="Arial" w:hAnsi="Arial" w:cs="Arial"/>
          <w:sz w:val="22"/>
          <w:szCs w:val="22"/>
        </w:rPr>
        <w:t>Los determinantes de estos fenómenos son todos los factores físicos, biológicos, sociales, culturales y de comportamiento que influyen sobre la salud. Los fenómenos relacionados con la salud y sus posibles determinantes dan lugar a algunas de las clasificaciones de las ramas de la epidemiología.</w:t>
      </w:r>
    </w:p>
    <w:p w14:paraId="55106A0C" w14:textId="08CFC87B" w:rsidR="0084498E" w:rsidRDefault="0084498E" w:rsidP="0084498E">
      <w:pPr>
        <w:pStyle w:val="NormalWeb"/>
        <w:spacing w:before="0" w:beforeAutospacing="0" w:after="420" w:afterAutospacing="0" w:line="513" w:lineRule="atLeast"/>
        <w:jc w:val="center"/>
        <w:rPr>
          <w:rFonts w:ascii="Arial" w:hAnsi="Arial" w:cs="Arial"/>
          <w:b/>
          <w:bCs/>
        </w:rPr>
      </w:pPr>
      <w:r w:rsidRPr="0084498E">
        <w:rPr>
          <w:rFonts w:ascii="Arial" w:hAnsi="Arial" w:cs="Arial"/>
          <w:b/>
          <w:bCs/>
        </w:rPr>
        <w:t>BIBLIOGRAFIA</w:t>
      </w:r>
    </w:p>
    <w:p w14:paraId="264AD6D3" w14:textId="22261680" w:rsidR="0084498E" w:rsidRPr="0084498E" w:rsidRDefault="0084498E" w:rsidP="0084498E">
      <w:pPr>
        <w:pStyle w:val="NormalWeb"/>
        <w:numPr>
          <w:ilvl w:val="0"/>
          <w:numId w:val="1"/>
        </w:numPr>
        <w:spacing w:before="0" w:beforeAutospacing="0" w:after="420" w:afterAutospacing="0" w:line="513" w:lineRule="atLeast"/>
        <w:jc w:val="both"/>
        <w:rPr>
          <w:rFonts w:ascii="Arial" w:hAnsi="Arial" w:cs="Arial"/>
          <w:b/>
          <w:bCs/>
        </w:rPr>
      </w:pPr>
      <w:hyperlink r:id="rId13" w:history="1">
        <w:r>
          <w:rPr>
            <w:rStyle w:val="Hipervnculo"/>
          </w:rPr>
          <w:t>Pandemia - Qué es, ejemplos, definición y concepto (</w:t>
        </w:r>
        <w:proofErr w:type="spellStart"/>
        <w:r>
          <w:rPr>
            <w:rStyle w:val="Hipervnculo"/>
          </w:rPr>
          <w:t>definicion.de</w:t>
        </w:r>
        <w:proofErr w:type="spellEnd"/>
        <w:r>
          <w:rPr>
            <w:rStyle w:val="Hipervnculo"/>
          </w:rPr>
          <w:t>)</w:t>
        </w:r>
      </w:hyperlink>
    </w:p>
    <w:p w14:paraId="2A39E197" w14:textId="4764514D" w:rsidR="0084498E" w:rsidRPr="0084498E" w:rsidRDefault="0084498E" w:rsidP="0084498E">
      <w:pPr>
        <w:pStyle w:val="NormalWeb"/>
        <w:numPr>
          <w:ilvl w:val="0"/>
          <w:numId w:val="1"/>
        </w:numPr>
        <w:spacing w:before="0" w:beforeAutospacing="0" w:after="420" w:afterAutospacing="0"/>
        <w:jc w:val="both"/>
        <w:rPr>
          <w:rFonts w:ascii="Arial" w:hAnsi="Arial" w:cs="Arial"/>
          <w:b/>
          <w:bCs/>
        </w:rPr>
      </w:pPr>
      <w:hyperlink r:id="rId14" w:history="1">
        <w:proofErr w:type="spellStart"/>
        <w:r>
          <w:rPr>
            <w:rStyle w:val="Hipervnculo"/>
          </w:rPr>
          <w:t>ConceptoDefinición</w:t>
        </w:r>
        <w:proofErr w:type="spellEnd"/>
        <w:r>
          <w:rPr>
            <w:rStyle w:val="Hipervnculo"/>
          </w:rPr>
          <w:t xml:space="preserve"> | Endemia - </w:t>
        </w:r>
        <w:proofErr w:type="spellStart"/>
        <w:r>
          <w:rPr>
            <w:rStyle w:val="Hipervnculo"/>
          </w:rPr>
          <w:t>ConceptoDefinición</w:t>
        </w:r>
        <w:proofErr w:type="spellEnd"/>
        <w:r>
          <w:rPr>
            <w:rStyle w:val="Hipervnculo"/>
          </w:rPr>
          <w:t xml:space="preserve"> (</w:t>
        </w:r>
        <w:proofErr w:type="spellStart"/>
        <w:r>
          <w:rPr>
            <w:rStyle w:val="Hipervnculo"/>
          </w:rPr>
          <w:t>conceptodefinicion.de</w:t>
        </w:r>
        <w:proofErr w:type="spellEnd"/>
        <w:r>
          <w:rPr>
            <w:rStyle w:val="Hipervnculo"/>
          </w:rPr>
          <w:t>)</w:t>
        </w:r>
      </w:hyperlink>
    </w:p>
    <w:p w14:paraId="6E8FD5E8" w14:textId="5DA0A5FF" w:rsidR="0084498E" w:rsidRPr="0084498E" w:rsidRDefault="0084498E" w:rsidP="0084498E">
      <w:pPr>
        <w:pStyle w:val="NormalWeb"/>
        <w:numPr>
          <w:ilvl w:val="0"/>
          <w:numId w:val="1"/>
        </w:numPr>
        <w:spacing w:before="0" w:beforeAutospacing="0" w:after="420" w:afterAutospacing="0"/>
        <w:jc w:val="both"/>
        <w:rPr>
          <w:rFonts w:ascii="Arial" w:hAnsi="Arial" w:cs="Arial"/>
          <w:b/>
          <w:bCs/>
        </w:rPr>
      </w:pPr>
      <w:hyperlink r:id="rId15" w:history="1">
        <w:r>
          <w:rPr>
            <w:rStyle w:val="Hipervnculo"/>
          </w:rPr>
          <w:t>Epidemiología de COVID-19 en México: del 27 de febrero al 30 de abril de 2020 - PMC (nih.gov)</w:t>
        </w:r>
      </w:hyperlink>
    </w:p>
    <w:p w14:paraId="770D11A8" w14:textId="55150005" w:rsidR="0084498E" w:rsidRPr="0084498E" w:rsidRDefault="0084498E" w:rsidP="0084498E">
      <w:pPr>
        <w:pStyle w:val="NormalWeb"/>
        <w:numPr>
          <w:ilvl w:val="0"/>
          <w:numId w:val="1"/>
        </w:numPr>
        <w:spacing w:before="0" w:beforeAutospacing="0" w:after="420" w:afterAutospacing="0"/>
        <w:jc w:val="both"/>
        <w:rPr>
          <w:rFonts w:ascii="Arial" w:hAnsi="Arial" w:cs="Arial"/>
          <w:b/>
          <w:bCs/>
        </w:rPr>
      </w:pPr>
      <w:hyperlink r:id="rId16" w:history="1">
        <w:r>
          <w:rPr>
            <w:rStyle w:val="Hipervnculo"/>
          </w:rPr>
          <w:t>Cuáles son las características y objetivo de la epidemiología (salusplay.com)</w:t>
        </w:r>
      </w:hyperlink>
    </w:p>
    <w:p w14:paraId="240104FF" w14:textId="77777777" w:rsidR="0084498E" w:rsidRPr="0084498E" w:rsidRDefault="0084498E" w:rsidP="0084498E">
      <w:pPr>
        <w:jc w:val="both"/>
        <w:rPr>
          <w:rFonts w:ascii="Arial" w:hAnsi="Arial" w:cs="Arial"/>
        </w:rPr>
      </w:pPr>
    </w:p>
    <w:p w14:paraId="3501E074" w14:textId="77777777" w:rsidR="0084498E" w:rsidRPr="0084498E" w:rsidRDefault="0084498E" w:rsidP="0084498E">
      <w:pPr>
        <w:jc w:val="both"/>
        <w:rPr>
          <w:rFonts w:ascii="Arial" w:hAnsi="Arial" w:cs="Arial"/>
          <w:b/>
          <w:bCs/>
        </w:rPr>
      </w:pPr>
    </w:p>
    <w:p w14:paraId="68A90E6A" w14:textId="77777777" w:rsidR="0084498E" w:rsidRPr="00FB1701" w:rsidRDefault="0084498E" w:rsidP="00FB1701">
      <w:pPr>
        <w:jc w:val="center"/>
        <w:rPr>
          <w:rFonts w:ascii="Arial" w:hAnsi="Arial" w:cs="Arial"/>
          <w:b/>
          <w:bCs/>
          <w:sz w:val="28"/>
          <w:szCs w:val="28"/>
        </w:rPr>
      </w:pPr>
    </w:p>
    <w:sectPr w:rsidR="0084498E" w:rsidRPr="00FB1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0BE0"/>
    <w:multiLevelType w:val="hybridMultilevel"/>
    <w:tmpl w:val="797C1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0C"/>
    <w:rsid w:val="0084498E"/>
    <w:rsid w:val="00A95A02"/>
    <w:rsid w:val="00B8350C"/>
    <w:rsid w:val="00BC6263"/>
    <w:rsid w:val="00FB1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21FC"/>
  <w15:chartTrackingRefBased/>
  <w15:docId w15:val="{61424687-F89E-4E3D-A7C0-BEFC046B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0C"/>
    <w:pPr>
      <w:spacing w:line="254" w:lineRule="auto"/>
    </w:pPr>
    <w:rPr>
      <w:kern w:val="0"/>
      <w14:ligatures w14:val="none"/>
    </w:rPr>
  </w:style>
  <w:style w:type="paragraph" w:styleId="Ttulo1">
    <w:name w:val="heading 1"/>
    <w:basedOn w:val="Normal"/>
    <w:link w:val="Ttulo1Car"/>
    <w:uiPriority w:val="9"/>
    <w:qFormat/>
    <w:rsid w:val="00B835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350C"/>
    <w:rPr>
      <w:rFonts w:ascii="Times New Roman" w:eastAsia="Times New Roman" w:hAnsi="Times New Roman" w:cs="Times New Roman"/>
      <w:b/>
      <w:bCs/>
      <w:kern w:val="36"/>
      <w:sz w:val="48"/>
      <w:szCs w:val="48"/>
      <w:lang w:eastAsia="es-MX"/>
      <w14:ligatures w14:val="none"/>
    </w:rPr>
  </w:style>
  <w:style w:type="paragraph" w:styleId="NormalWeb">
    <w:name w:val="Normal (Web)"/>
    <w:basedOn w:val="Normal"/>
    <w:uiPriority w:val="99"/>
    <w:semiHidden/>
    <w:unhideWhenUsed/>
    <w:rsid w:val="00FB17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B1701"/>
    <w:rPr>
      <w:b/>
      <w:bCs/>
    </w:rPr>
  </w:style>
  <w:style w:type="character" w:styleId="Hipervnculo">
    <w:name w:val="Hyperlink"/>
    <w:basedOn w:val="Fuentedeprrafopredeter"/>
    <w:uiPriority w:val="99"/>
    <w:semiHidden/>
    <w:unhideWhenUsed/>
    <w:rsid w:val="00FB1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7905">
      <w:bodyDiv w:val="1"/>
      <w:marLeft w:val="0"/>
      <w:marRight w:val="0"/>
      <w:marTop w:val="0"/>
      <w:marBottom w:val="0"/>
      <w:divBdr>
        <w:top w:val="none" w:sz="0" w:space="0" w:color="auto"/>
        <w:left w:val="none" w:sz="0" w:space="0" w:color="auto"/>
        <w:bottom w:val="none" w:sz="0" w:space="0" w:color="auto"/>
        <w:right w:val="none" w:sz="0" w:space="0" w:color="auto"/>
      </w:divBdr>
    </w:div>
    <w:div w:id="1318265101">
      <w:bodyDiv w:val="1"/>
      <w:marLeft w:val="0"/>
      <w:marRight w:val="0"/>
      <w:marTop w:val="0"/>
      <w:marBottom w:val="0"/>
      <w:divBdr>
        <w:top w:val="none" w:sz="0" w:space="0" w:color="auto"/>
        <w:left w:val="none" w:sz="0" w:space="0" w:color="auto"/>
        <w:bottom w:val="none" w:sz="0" w:space="0" w:color="auto"/>
        <w:right w:val="none" w:sz="0" w:space="0" w:color="auto"/>
      </w:divBdr>
    </w:div>
    <w:div w:id="21431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consultas.com/categoria/tags/enfermedades-infecciosas" TargetMode="External"/><Relationship Id="rId13" Type="http://schemas.openxmlformats.org/officeDocument/2006/relationships/hyperlink" Target="https://definicion.de/pandem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ceptodefinicion.de/enfermedad/" TargetMode="External"/><Relationship Id="rId12" Type="http://schemas.openxmlformats.org/officeDocument/2006/relationships/hyperlink" Target="http://www.who.int/topics/epidemiology/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lusplay.com/blog/caracteristicas-objetivo-epidemiologi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efinicion.de/incidencia/" TargetMode="External"/><Relationship Id="rId5" Type="http://schemas.openxmlformats.org/officeDocument/2006/relationships/image" Target="media/image1.png"/><Relationship Id="rId15" Type="http://schemas.openxmlformats.org/officeDocument/2006/relationships/hyperlink" Target="https://www.ncbi.nlm.nih.gov/pmc/articles/PMC7250750/" TargetMode="External"/><Relationship Id="rId10" Type="http://schemas.openxmlformats.org/officeDocument/2006/relationships/hyperlink" Target="https://definicion.de/brote/" TargetMode="External"/><Relationship Id="rId4" Type="http://schemas.openxmlformats.org/officeDocument/2006/relationships/webSettings" Target="webSettings.xml"/><Relationship Id="rId9" Type="http://schemas.openxmlformats.org/officeDocument/2006/relationships/hyperlink" Target="https://definicion.de/epidemia/" TargetMode="External"/><Relationship Id="rId14" Type="http://schemas.openxmlformats.org/officeDocument/2006/relationships/hyperlink" Target="https://conceptodefinicion.de/endem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1428</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2023-11-10T22:51:00Z</dcterms:created>
  <dcterms:modified xsi:type="dcterms:W3CDTF">2023-11-10T23:27:00Z</dcterms:modified>
</cp:coreProperties>
</file>