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0DF" w:rsidRDefault="003540DF" w:rsidP="003540DF">
      <w:pPr>
        <w:tabs>
          <w:tab w:val="left" w:pos="6108"/>
        </w:tabs>
        <w:spacing w:before="600" w:after="150" w:line="390" w:lineRule="atLeast"/>
        <w:outlineLvl w:val="1"/>
        <w:rPr>
          <w:rFonts w:ascii="Algerian" w:eastAsia="Times New Roman" w:hAnsi="Algerian" w:cs="Arial"/>
          <w:bCs/>
          <w:color w:val="002060"/>
          <w:sz w:val="40"/>
          <w:szCs w:val="40"/>
          <w:lang w:eastAsia="es-MX"/>
        </w:rPr>
      </w:pPr>
      <w:r w:rsidRPr="003540DF">
        <w:rPr>
          <w:rFonts w:ascii="Algerian" w:eastAsia="Times New Roman" w:hAnsi="Algerian" w:cs="Arial"/>
          <w:bCs/>
          <w:color w:val="002060"/>
          <w:sz w:val="40"/>
          <w:szCs w:val="40"/>
          <w:lang w:eastAsia="es-MX"/>
        </w:rPr>
        <w:drawing>
          <wp:anchor distT="0" distB="0" distL="114300" distR="114300" simplePos="0" relativeHeight="251658240" behindDoc="1" locked="0" layoutInCell="1" allowOverlap="1">
            <wp:simplePos x="0" y="0"/>
            <wp:positionH relativeFrom="column">
              <wp:posOffset>-291487</wp:posOffset>
            </wp:positionH>
            <wp:positionV relativeFrom="paragraph">
              <wp:posOffset>-6350</wp:posOffset>
            </wp:positionV>
            <wp:extent cx="1576552" cy="998220"/>
            <wp:effectExtent l="0" t="0" r="5080" b="0"/>
            <wp:wrapNone/>
            <wp:docPr id="1" name="Imagen 1" descr="Archivo:Universidad Del Sureste.jpg - Wikipedia,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Universidad Del Sureste.jpg - Wikipedia, la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6552" cy="998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gerian" w:eastAsia="Times New Roman" w:hAnsi="Algerian" w:cs="Arial"/>
          <w:bCs/>
          <w:color w:val="002060"/>
          <w:sz w:val="40"/>
          <w:szCs w:val="40"/>
          <w:lang w:eastAsia="es-MX"/>
        </w:rPr>
        <w:t xml:space="preserve">                          </w:t>
      </w:r>
      <w:r w:rsidR="00656DC8" w:rsidRPr="003540DF">
        <w:rPr>
          <w:rFonts w:ascii="Algerian" w:eastAsia="Times New Roman" w:hAnsi="Algerian" w:cs="Arial"/>
          <w:bCs/>
          <w:color w:val="002060"/>
          <w:sz w:val="40"/>
          <w:szCs w:val="40"/>
          <w:lang w:eastAsia="es-MX"/>
        </w:rPr>
        <w:t>Universidad del sureste</w:t>
      </w:r>
    </w:p>
    <w:p w:rsidR="003540DF" w:rsidRDefault="003540DF" w:rsidP="003540DF">
      <w:pPr>
        <w:tabs>
          <w:tab w:val="left" w:pos="6108"/>
        </w:tabs>
        <w:spacing w:before="600" w:after="150" w:line="390" w:lineRule="atLeast"/>
        <w:outlineLvl w:val="1"/>
        <w:rPr>
          <w:rFonts w:ascii="Algerian" w:eastAsia="Times New Roman" w:hAnsi="Algerian" w:cs="Arial"/>
          <w:bCs/>
          <w:color w:val="002060"/>
          <w:sz w:val="40"/>
          <w:szCs w:val="40"/>
          <w:lang w:eastAsia="es-MX"/>
        </w:rPr>
      </w:pPr>
    </w:p>
    <w:p w:rsidR="00656DC8" w:rsidRPr="003540DF" w:rsidRDefault="00656DC8" w:rsidP="003540DF">
      <w:pPr>
        <w:tabs>
          <w:tab w:val="left" w:pos="6108"/>
        </w:tabs>
        <w:spacing w:before="600" w:after="150" w:line="390" w:lineRule="atLeast"/>
        <w:outlineLvl w:val="1"/>
        <w:rPr>
          <w:rFonts w:ascii="Algerian" w:eastAsia="Times New Roman" w:hAnsi="Algerian" w:cs="Arial"/>
          <w:bCs/>
          <w:color w:val="002060"/>
          <w:sz w:val="40"/>
          <w:szCs w:val="40"/>
          <w:lang w:eastAsia="es-MX"/>
        </w:rPr>
      </w:pPr>
      <w:r w:rsidRPr="003540DF">
        <w:rPr>
          <w:rFonts w:ascii="Algerian" w:eastAsia="Times New Roman" w:hAnsi="Algerian" w:cs="Arial"/>
          <w:bCs/>
          <w:color w:val="002060"/>
          <w:sz w:val="40"/>
          <w:szCs w:val="40"/>
          <w:lang w:eastAsia="es-MX"/>
        </w:rPr>
        <w:t xml:space="preserve">Nombre de la </w:t>
      </w:r>
      <w:proofErr w:type="gramStart"/>
      <w:r w:rsidRPr="003540DF">
        <w:rPr>
          <w:rFonts w:ascii="Algerian" w:eastAsia="Times New Roman" w:hAnsi="Algerian" w:cs="Arial"/>
          <w:bCs/>
          <w:color w:val="002060"/>
          <w:sz w:val="40"/>
          <w:szCs w:val="40"/>
          <w:lang w:eastAsia="es-MX"/>
        </w:rPr>
        <w:t>alumna :</w:t>
      </w:r>
      <w:proofErr w:type="gramEnd"/>
      <w:r w:rsidRPr="003540DF">
        <w:rPr>
          <w:rFonts w:ascii="Algerian" w:eastAsia="Times New Roman" w:hAnsi="Algerian" w:cs="Arial"/>
          <w:bCs/>
          <w:color w:val="002060"/>
          <w:sz w:val="40"/>
          <w:szCs w:val="40"/>
          <w:lang w:eastAsia="es-MX"/>
        </w:rPr>
        <w:t xml:space="preserve"> Yorleni Guadalupe Ramírez Camacho</w:t>
      </w:r>
    </w:p>
    <w:p w:rsidR="00656DC8" w:rsidRPr="003540DF" w:rsidRDefault="00656DC8" w:rsidP="003540DF">
      <w:pPr>
        <w:tabs>
          <w:tab w:val="left" w:pos="6108"/>
        </w:tabs>
        <w:spacing w:before="600" w:after="150" w:line="390" w:lineRule="atLeast"/>
        <w:jc w:val="center"/>
        <w:outlineLvl w:val="1"/>
        <w:rPr>
          <w:rFonts w:ascii="Algerian" w:eastAsia="Times New Roman" w:hAnsi="Algerian" w:cs="Arial"/>
          <w:bCs/>
          <w:color w:val="002060"/>
          <w:sz w:val="40"/>
          <w:szCs w:val="40"/>
          <w:lang w:eastAsia="es-MX"/>
        </w:rPr>
      </w:pPr>
      <w:r w:rsidRPr="003540DF">
        <w:rPr>
          <w:rFonts w:ascii="Algerian" w:eastAsia="Times New Roman" w:hAnsi="Algerian" w:cs="Arial"/>
          <w:bCs/>
          <w:color w:val="002060"/>
          <w:sz w:val="40"/>
          <w:szCs w:val="40"/>
          <w:lang w:eastAsia="es-MX"/>
        </w:rPr>
        <w:t xml:space="preserve">Nombre del maestro: </w:t>
      </w:r>
      <w:r w:rsidR="0038096D" w:rsidRPr="003540DF">
        <w:rPr>
          <w:rFonts w:ascii="Algerian" w:eastAsia="Times New Roman" w:hAnsi="Algerian" w:cs="Arial"/>
          <w:bCs/>
          <w:color w:val="002060"/>
          <w:sz w:val="40"/>
          <w:szCs w:val="40"/>
          <w:lang w:eastAsia="es-MX"/>
        </w:rPr>
        <w:t>José</w:t>
      </w:r>
      <w:r w:rsidRPr="003540DF">
        <w:rPr>
          <w:rFonts w:ascii="Algerian" w:eastAsia="Times New Roman" w:hAnsi="Algerian" w:cs="Arial"/>
          <w:bCs/>
          <w:color w:val="002060"/>
          <w:sz w:val="40"/>
          <w:szCs w:val="40"/>
          <w:lang w:eastAsia="es-MX"/>
        </w:rPr>
        <w:t xml:space="preserve"> Luis </w:t>
      </w:r>
      <w:r w:rsidR="0038096D" w:rsidRPr="003540DF">
        <w:rPr>
          <w:rFonts w:ascii="Algerian" w:eastAsia="Times New Roman" w:hAnsi="Algerian" w:cs="Arial"/>
          <w:bCs/>
          <w:color w:val="002060"/>
          <w:sz w:val="40"/>
          <w:szCs w:val="40"/>
          <w:lang w:eastAsia="es-MX"/>
        </w:rPr>
        <w:t>flores Gutiérrez</w:t>
      </w:r>
    </w:p>
    <w:p w:rsidR="0038096D" w:rsidRPr="003540DF" w:rsidRDefault="0038096D" w:rsidP="003540DF">
      <w:pPr>
        <w:tabs>
          <w:tab w:val="left" w:pos="6108"/>
        </w:tabs>
        <w:spacing w:before="600" w:after="150" w:line="390" w:lineRule="atLeast"/>
        <w:jc w:val="center"/>
        <w:outlineLvl w:val="1"/>
        <w:rPr>
          <w:rFonts w:ascii="Algerian" w:eastAsia="Times New Roman" w:hAnsi="Algerian" w:cs="Arial"/>
          <w:bCs/>
          <w:color w:val="002060"/>
          <w:sz w:val="40"/>
          <w:szCs w:val="40"/>
          <w:lang w:eastAsia="es-MX"/>
        </w:rPr>
      </w:pPr>
      <w:proofErr w:type="gramStart"/>
      <w:r w:rsidRPr="003540DF">
        <w:rPr>
          <w:rFonts w:ascii="Algerian" w:eastAsia="Times New Roman" w:hAnsi="Algerian" w:cs="Arial"/>
          <w:bCs/>
          <w:color w:val="002060"/>
          <w:sz w:val="40"/>
          <w:szCs w:val="40"/>
          <w:lang w:eastAsia="es-MX"/>
        </w:rPr>
        <w:t>Actividad :</w:t>
      </w:r>
      <w:proofErr w:type="gramEnd"/>
      <w:r w:rsidRPr="003540DF">
        <w:rPr>
          <w:rFonts w:ascii="Algerian" w:eastAsia="Times New Roman" w:hAnsi="Algerian" w:cs="Arial"/>
          <w:bCs/>
          <w:color w:val="002060"/>
          <w:sz w:val="40"/>
          <w:szCs w:val="40"/>
          <w:lang w:eastAsia="es-MX"/>
        </w:rPr>
        <w:t xml:space="preserve"> los carbohidratos</w:t>
      </w:r>
    </w:p>
    <w:p w:rsidR="0038096D" w:rsidRPr="003540DF" w:rsidRDefault="0038096D" w:rsidP="003540DF">
      <w:pPr>
        <w:tabs>
          <w:tab w:val="left" w:pos="6108"/>
        </w:tabs>
        <w:spacing w:before="600" w:after="150" w:line="390" w:lineRule="atLeast"/>
        <w:jc w:val="center"/>
        <w:outlineLvl w:val="1"/>
        <w:rPr>
          <w:rFonts w:ascii="Algerian" w:eastAsia="Times New Roman" w:hAnsi="Algerian" w:cs="Arial"/>
          <w:bCs/>
          <w:color w:val="002060"/>
          <w:sz w:val="40"/>
          <w:szCs w:val="40"/>
          <w:lang w:eastAsia="es-MX"/>
        </w:rPr>
      </w:pPr>
      <w:proofErr w:type="gramStart"/>
      <w:r w:rsidRPr="003540DF">
        <w:rPr>
          <w:rFonts w:ascii="Algerian" w:eastAsia="Times New Roman" w:hAnsi="Algerian" w:cs="Arial"/>
          <w:bCs/>
          <w:color w:val="002060"/>
          <w:sz w:val="40"/>
          <w:szCs w:val="40"/>
          <w:lang w:eastAsia="es-MX"/>
        </w:rPr>
        <w:t>Materia :</w:t>
      </w:r>
      <w:proofErr w:type="gramEnd"/>
      <w:r w:rsidRPr="003540DF">
        <w:rPr>
          <w:rFonts w:ascii="Algerian" w:eastAsia="Times New Roman" w:hAnsi="Algerian" w:cs="Arial"/>
          <w:bCs/>
          <w:color w:val="002060"/>
          <w:sz w:val="40"/>
          <w:szCs w:val="40"/>
          <w:lang w:eastAsia="es-MX"/>
        </w:rPr>
        <w:t xml:space="preserve"> Bioquimica</w:t>
      </w:r>
    </w:p>
    <w:p w:rsidR="0038096D" w:rsidRPr="003540DF" w:rsidRDefault="0038096D" w:rsidP="003540DF">
      <w:pPr>
        <w:tabs>
          <w:tab w:val="left" w:pos="6108"/>
        </w:tabs>
        <w:spacing w:before="600" w:after="150" w:line="390" w:lineRule="atLeast"/>
        <w:jc w:val="center"/>
        <w:outlineLvl w:val="1"/>
        <w:rPr>
          <w:rFonts w:ascii="Algerian" w:eastAsia="Times New Roman" w:hAnsi="Algerian" w:cs="Arial"/>
          <w:bCs/>
          <w:color w:val="002060"/>
          <w:sz w:val="40"/>
          <w:szCs w:val="40"/>
          <w:lang w:eastAsia="es-MX"/>
        </w:rPr>
      </w:pPr>
      <w:proofErr w:type="gramStart"/>
      <w:r w:rsidRPr="003540DF">
        <w:rPr>
          <w:rFonts w:ascii="Algerian" w:eastAsia="Times New Roman" w:hAnsi="Algerian" w:cs="Arial"/>
          <w:bCs/>
          <w:color w:val="002060"/>
          <w:sz w:val="40"/>
          <w:szCs w:val="40"/>
          <w:lang w:eastAsia="es-MX"/>
        </w:rPr>
        <w:t>Fecha :</w:t>
      </w:r>
      <w:proofErr w:type="gramEnd"/>
      <w:r w:rsidRPr="003540DF">
        <w:rPr>
          <w:rFonts w:ascii="Algerian" w:eastAsia="Times New Roman" w:hAnsi="Algerian" w:cs="Arial"/>
          <w:bCs/>
          <w:color w:val="002060"/>
          <w:sz w:val="40"/>
          <w:szCs w:val="40"/>
          <w:lang w:eastAsia="es-MX"/>
        </w:rPr>
        <w:t xml:space="preserve"> 12 de octubre del 2023</w:t>
      </w:r>
    </w:p>
    <w:p w:rsidR="0038096D" w:rsidRPr="003540DF" w:rsidRDefault="0038096D" w:rsidP="003540DF">
      <w:pPr>
        <w:tabs>
          <w:tab w:val="left" w:pos="6108"/>
        </w:tabs>
        <w:spacing w:before="600" w:after="150" w:line="390" w:lineRule="atLeast"/>
        <w:jc w:val="center"/>
        <w:outlineLvl w:val="1"/>
        <w:rPr>
          <w:rFonts w:ascii="Algerian" w:eastAsia="Times New Roman" w:hAnsi="Algerian" w:cs="Arial"/>
          <w:bCs/>
          <w:color w:val="002060"/>
          <w:sz w:val="40"/>
          <w:szCs w:val="40"/>
          <w:lang w:eastAsia="es-MX"/>
        </w:rPr>
      </w:pPr>
    </w:p>
    <w:p w:rsidR="00656DC8" w:rsidRDefault="00656DC8" w:rsidP="00AE37D5">
      <w:pPr>
        <w:spacing w:before="600" w:after="150" w:line="390" w:lineRule="atLeast"/>
        <w:outlineLvl w:val="1"/>
        <w:rPr>
          <w:rFonts w:ascii="Arial" w:eastAsia="Times New Roman" w:hAnsi="Arial" w:cs="Arial"/>
          <w:bCs/>
          <w:color w:val="FF8C00"/>
          <w:sz w:val="32"/>
          <w:szCs w:val="32"/>
          <w:lang w:eastAsia="es-MX"/>
        </w:rPr>
      </w:pPr>
    </w:p>
    <w:p w:rsidR="008F0E10" w:rsidRDefault="008F0E10" w:rsidP="00AE37D5">
      <w:pPr>
        <w:spacing w:before="600" w:after="150" w:line="390" w:lineRule="atLeast"/>
        <w:outlineLvl w:val="1"/>
        <w:rPr>
          <w:rFonts w:ascii="Arial" w:eastAsia="Times New Roman" w:hAnsi="Arial" w:cs="Arial"/>
          <w:bCs/>
          <w:color w:val="FF8C00"/>
          <w:sz w:val="32"/>
          <w:szCs w:val="32"/>
          <w:lang w:eastAsia="es-MX"/>
        </w:rPr>
      </w:pPr>
    </w:p>
    <w:p w:rsidR="003540DF" w:rsidRPr="008F0E10" w:rsidRDefault="008F0E10" w:rsidP="008F0E10">
      <w:pPr>
        <w:spacing w:before="600" w:after="150" w:line="390" w:lineRule="atLeast"/>
        <w:jc w:val="both"/>
        <w:outlineLvl w:val="1"/>
        <w:rPr>
          <w:rFonts w:ascii="Arial Black" w:eastAsia="Times New Roman" w:hAnsi="Arial Black" w:cs="Arial"/>
          <w:b/>
          <w:bCs/>
          <w:color w:val="595959" w:themeColor="text1" w:themeTint="A6"/>
          <w:sz w:val="24"/>
          <w:szCs w:val="24"/>
          <w:lang w:eastAsia="es-MX"/>
        </w:rPr>
      </w:pPr>
      <w:proofErr w:type="gramStart"/>
      <w:r w:rsidRPr="008F0E10">
        <w:rPr>
          <w:rFonts w:ascii="Arial Black" w:eastAsia="Times New Roman" w:hAnsi="Arial Black" w:cs="Arial"/>
          <w:b/>
          <w:bCs/>
          <w:color w:val="595959" w:themeColor="text1" w:themeTint="A6"/>
          <w:sz w:val="24"/>
          <w:szCs w:val="24"/>
          <w:lang w:eastAsia="es-MX"/>
        </w:rPr>
        <w:lastRenderedPageBreak/>
        <w:t>¿ Q</w:t>
      </w:r>
      <w:r w:rsidR="003540DF" w:rsidRPr="008F0E10">
        <w:rPr>
          <w:rFonts w:ascii="Arial Black" w:eastAsia="Times New Roman" w:hAnsi="Arial Black" w:cs="Arial"/>
          <w:b/>
          <w:bCs/>
          <w:color w:val="595959" w:themeColor="text1" w:themeTint="A6"/>
          <w:sz w:val="24"/>
          <w:szCs w:val="24"/>
          <w:lang w:eastAsia="es-MX"/>
        </w:rPr>
        <w:t>ue</w:t>
      </w:r>
      <w:proofErr w:type="gramEnd"/>
      <w:r w:rsidR="003540DF" w:rsidRPr="008F0E10">
        <w:rPr>
          <w:rFonts w:ascii="Arial Black" w:eastAsia="Times New Roman" w:hAnsi="Arial Black" w:cs="Arial"/>
          <w:b/>
          <w:bCs/>
          <w:color w:val="595959" w:themeColor="text1" w:themeTint="A6"/>
          <w:sz w:val="24"/>
          <w:szCs w:val="24"/>
          <w:lang w:eastAsia="es-MX"/>
        </w:rPr>
        <w:t xml:space="preserve"> son los carbohidratros?</w:t>
      </w:r>
    </w:p>
    <w:p w:rsidR="00AE37D5" w:rsidRPr="008F0E10" w:rsidRDefault="00AE37D5" w:rsidP="008F0E10">
      <w:pPr>
        <w:spacing w:before="100" w:beforeAutospacing="1" w:after="100" w:afterAutospacing="1" w:line="420" w:lineRule="atLeast"/>
        <w:jc w:val="both"/>
        <w:rPr>
          <w:rFonts w:ascii="Arial Black" w:eastAsia="Times New Roman" w:hAnsi="Arial Black" w:cs="Times New Roman"/>
          <w:color w:val="595959" w:themeColor="text1" w:themeTint="A6"/>
          <w:spacing w:val="-5"/>
          <w:sz w:val="24"/>
          <w:szCs w:val="24"/>
          <w:lang w:eastAsia="es-MX"/>
        </w:rPr>
      </w:pPr>
      <w:r w:rsidRPr="008F0E10">
        <w:rPr>
          <w:rFonts w:ascii="Arial Black" w:eastAsia="Times New Roman" w:hAnsi="Arial Black" w:cs="Times New Roman"/>
          <w:color w:val="595959" w:themeColor="text1" w:themeTint="A6"/>
          <w:spacing w:val="-5"/>
          <w:sz w:val="24"/>
          <w:szCs w:val="24"/>
          <w:lang w:eastAsia="es-MX"/>
        </w:rPr>
        <w:t>Los carbohidratos son unas biomoléculas que también toman los nombres de hidratos de carbono, glúcidos, azúcares o sacáridos; aunque los dos primeros nombres, los más comunes y empleados, no son del todo precisos, ya que no se tratan estrictamente de átomos de carbono hidratados, pero los intentos por sustituir estos términos por otros más precisos no han tenido éxito. Estas moléculas están formadas por tres elementos fundamentales: el </w:t>
      </w:r>
      <w:r w:rsidRPr="008F0E10">
        <w:rPr>
          <w:rFonts w:ascii="Arial Black" w:eastAsia="Times New Roman" w:hAnsi="Arial Black" w:cs="Times New Roman"/>
          <w:bCs/>
          <w:color w:val="595959" w:themeColor="text1" w:themeTint="A6"/>
          <w:spacing w:val="-5"/>
          <w:sz w:val="24"/>
          <w:szCs w:val="24"/>
          <w:lang w:eastAsia="es-MX"/>
        </w:rPr>
        <w:t>carbono</w:t>
      </w:r>
      <w:r w:rsidRPr="008F0E10">
        <w:rPr>
          <w:rFonts w:ascii="Arial Black" w:eastAsia="Times New Roman" w:hAnsi="Arial Black" w:cs="Times New Roman"/>
          <w:color w:val="595959" w:themeColor="text1" w:themeTint="A6"/>
          <w:spacing w:val="-5"/>
          <w:sz w:val="24"/>
          <w:szCs w:val="24"/>
          <w:lang w:eastAsia="es-MX"/>
        </w:rPr>
        <w:t>, el </w:t>
      </w:r>
      <w:r w:rsidRPr="008F0E10">
        <w:rPr>
          <w:rFonts w:ascii="Arial Black" w:eastAsia="Times New Roman" w:hAnsi="Arial Black" w:cs="Times New Roman"/>
          <w:bCs/>
          <w:color w:val="595959" w:themeColor="text1" w:themeTint="A6"/>
          <w:spacing w:val="-5"/>
          <w:sz w:val="24"/>
          <w:szCs w:val="24"/>
          <w:lang w:eastAsia="es-MX"/>
        </w:rPr>
        <w:t>hidrógeno</w:t>
      </w:r>
      <w:r w:rsidRPr="008F0E10">
        <w:rPr>
          <w:rFonts w:ascii="Arial Black" w:eastAsia="Times New Roman" w:hAnsi="Arial Black" w:cs="Times New Roman"/>
          <w:color w:val="595959" w:themeColor="text1" w:themeTint="A6"/>
          <w:spacing w:val="-5"/>
          <w:sz w:val="24"/>
          <w:szCs w:val="24"/>
          <w:lang w:eastAsia="es-MX"/>
        </w:rPr>
        <w:t> y el </w:t>
      </w:r>
      <w:r w:rsidRPr="008F0E10">
        <w:rPr>
          <w:rFonts w:ascii="Arial Black" w:eastAsia="Times New Roman" w:hAnsi="Arial Black" w:cs="Times New Roman"/>
          <w:bCs/>
          <w:color w:val="595959" w:themeColor="text1" w:themeTint="A6"/>
          <w:spacing w:val="-5"/>
          <w:sz w:val="24"/>
          <w:szCs w:val="24"/>
          <w:lang w:eastAsia="es-MX"/>
        </w:rPr>
        <w:t>oxígeno</w:t>
      </w:r>
      <w:r w:rsidRPr="008F0E10">
        <w:rPr>
          <w:rFonts w:ascii="Arial Black" w:eastAsia="Times New Roman" w:hAnsi="Arial Black" w:cs="Times New Roman"/>
          <w:color w:val="595959" w:themeColor="text1" w:themeTint="A6"/>
          <w:spacing w:val="-5"/>
          <w:sz w:val="24"/>
          <w:szCs w:val="24"/>
          <w:lang w:eastAsia="es-MX"/>
        </w:rPr>
        <w:t>, este último en una proporción algo más baja. Su principal función en el organismo de los seres vivos es la de </w:t>
      </w:r>
      <w:r w:rsidRPr="008F0E10">
        <w:rPr>
          <w:rFonts w:ascii="Arial Black" w:eastAsia="Times New Roman" w:hAnsi="Arial Black" w:cs="Times New Roman"/>
          <w:bCs/>
          <w:color w:val="595959" w:themeColor="text1" w:themeTint="A6"/>
          <w:spacing w:val="-5"/>
          <w:sz w:val="24"/>
          <w:szCs w:val="24"/>
          <w:lang w:eastAsia="es-MX"/>
        </w:rPr>
        <w:t>contribuir en el almacenamiento y en la obtención de energía</w:t>
      </w:r>
      <w:r w:rsidRPr="008F0E10">
        <w:rPr>
          <w:rFonts w:ascii="Arial Black" w:eastAsia="Times New Roman" w:hAnsi="Arial Black" w:cs="Times New Roman"/>
          <w:color w:val="595959" w:themeColor="text1" w:themeTint="A6"/>
          <w:spacing w:val="-5"/>
          <w:sz w:val="24"/>
          <w:szCs w:val="24"/>
          <w:lang w:eastAsia="es-MX"/>
        </w:rPr>
        <w:t> de forma inmediata, sobre todo al cerebro y al sistema nervioso.</w:t>
      </w:r>
    </w:p>
    <w:p w:rsidR="00AE37D5" w:rsidRPr="008F0E10" w:rsidRDefault="00AE37D5" w:rsidP="008F0E10">
      <w:pPr>
        <w:spacing w:before="100" w:beforeAutospacing="1" w:after="100" w:afterAutospacing="1" w:line="420" w:lineRule="atLeast"/>
        <w:jc w:val="both"/>
        <w:rPr>
          <w:rFonts w:ascii="Arial Black" w:eastAsia="Times New Roman" w:hAnsi="Arial Black" w:cs="Times New Roman"/>
          <w:color w:val="595959" w:themeColor="text1" w:themeTint="A6"/>
          <w:spacing w:val="-5"/>
          <w:sz w:val="24"/>
          <w:szCs w:val="24"/>
          <w:lang w:eastAsia="es-MX"/>
        </w:rPr>
      </w:pPr>
      <w:r w:rsidRPr="008F0E10">
        <w:rPr>
          <w:rFonts w:ascii="Arial Black" w:eastAsia="Times New Roman" w:hAnsi="Arial Black" w:cs="Times New Roman"/>
          <w:color w:val="595959" w:themeColor="text1" w:themeTint="A6"/>
          <w:spacing w:val="-5"/>
          <w:sz w:val="24"/>
          <w:szCs w:val="24"/>
          <w:lang w:eastAsia="es-MX"/>
        </w:rPr>
        <w:t>Esto se cumple gracias a una enzima, la amilasa, que ayuda a descomponer esta molécula en </w:t>
      </w:r>
      <w:hyperlink r:id="rId7" w:tgtFrame="_self" w:history="1">
        <w:r w:rsidRPr="008F0E10">
          <w:rPr>
            <w:rFonts w:ascii="Arial Black" w:eastAsia="Times New Roman" w:hAnsi="Arial Black" w:cs="Times New Roman"/>
            <w:bCs/>
            <w:color w:val="595959" w:themeColor="text1" w:themeTint="A6"/>
            <w:spacing w:val="-5"/>
            <w:sz w:val="24"/>
            <w:szCs w:val="24"/>
            <w:lang w:eastAsia="es-MX"/>
          </w:rPr>
          <w:t>glucosa</w:t>
        </w:r>
      </w:hyperlink>
      <w:r w:rsidRPr="008F0E10">
        <w:rPr>
          <w:rFonts w:ascii="Arial Black" w:eastAsia="Times New Roman" w:hAnsi="Arial Black" w:cs="Times New Roman"/>
          <w:color w:val="595959" w:themeColor="text1" w:themeTint="A6"/>
          <w:spacing w:val="-5"/>
          <w:sz w:val="24"/>
          <w:szCs w:val="24"/>
          <w:lang w:eastAsia="es-MX"/>
        </w:rPr>
        <w:t> o azúcar en sangre, que hace posible que el cuerpo utilice la energía para realizar sus funciones.</w:t>
      </w:r>
    </w:p>
    <w:p w:rsidR="00AE37D5" w:rsidRPr="008F0E10" w:rsidRDefault="008F0E10" w:rsidP="008F0E10">
      <w:pPr>
        <w:spacing w:before="600" w:after="150" w:line="390" w:lineRule="atLeast"/>
        <w:jc w:val="both"/>
        <w:outlineLvl w:val="1"/>
        <w:rPr>
          <w:rFonts w:ascii="Arial Black" w:eastAsia="Times New Roman" w:hAnsi="Arial Black" w:cs="Arial"/>
          <w:b/>
          <w:bCs/>
          <w:color w:val="595959" w:themeColor="text1" w:themeTint="A6"/>
          <w:sz w:val="24"/>
          <w:szCs w:val="24"/>
          <w:lang w:eastAsia="es-MX"/>
        </w:rPr>
      </w:pPr>
      <w:r w:rsidRPr="008F0E10">
        <w:rPr>
          <w:rFonts w:ascii="Arial Black" w:eastAsia="Times New Roman" w:hAnsi="Arial Black" w:cs="Arial"/>
          <w:b/>
          <w:bCs/>
          <w:color w:val="595959" w:themeColor="text1" w:themeTint="A6"/>
          <w:sz w:val="24"/>
          <w:szCs w:val="24"/>
          <w:lang w:eastAsia="es-MX"/>
        </w:rPr>
        <w:t>Tipos de carbohidratos</w:t>
      </w:r>
    </w:p>
    <w:p w:rsidR="00AE37D5" w:rsidRPr="008F0E10" w:rsidRDefault="00AE37D5" w:rsidP="008F0E10">
      <w:pPr>
        <w:spacing w:before="100" w:beforeAutospacing="1" w:after="100" w:afterAutospacing="1" w:line="420" w:lineRule="atLeast"/>
        <w:jc w:val="both"/>
        <w:rPr>
          <w:rFonts w:ascii="Arial Black" w:eastAsia="Times New Roman" w:hAnsi="Arial Black" w:cs="Times New Roman"/>
          <w:color w:val="595959" w:themeColor="text1" w:themeTint="A6"/>
          <w:spacing w:val="-5"/>
          <w:sz w:val="24"/>
          <w:szCs w:val="24"/>
          <w:lang w:eastAsia="es-MX"/>
        </w:rPr>
      </w:pPr>
      <w:r w:rsidRPr="008F0E10">
        <w:rPr>
          <w:rFonts w:ascii="Arial Black" w:eastAsia="Times New Roman" w:hAnsi="Arial Black" w:cs="Times New Roman"/>
          <w:color w:val="595959" w:themeColor="text1" w:themeTint="A6"/>
          <w:spacing w:val="-5"/>
          <w:sz w:val="24"/>
          <w:szCs w:val="24"/>
          <w:lang w:eastAsia="es-MX"/>
        </w:rPr>
        <w:t>Existen cuatro tipos, en función de su estructura química: los monosacáridos, los disacáridos, los oligosacáridos y los polisacáridos.</w:t>
      </w:r>
    </w:p>
    <w:p w:rsidR="00AE37D5" w:rsidRPr="008F0E10" w:rsidRDefault="00AE37D5" w:rsidP="008F0E10">
      <w:pPr>
        <w:spacing w:after="300" w:line="240" w:lineRule="auto"/>
        <w:jc w:val="both"/>
        <w:outlineLvl w:val="2"/>
        <w:rPr>
          <w:rFonts w:ascii="Arial Black" w:eastAsia="Times New Roman" w:hAnsi="Arial Black" w:cs="Arial"/>
          <w:bCs/>
          <w:color w:val="595959" w:themeColor="text1" w:themeTint="A6"/>
          <w:sz w:val="24"/>
          <w:szCs w:val="24"/>
          <w:lang w:eastAsia="es-MX"/>
        </w:rPr>
      </w:pPr>
      <w:r w:rsidRPr="008F0E10">
        <w:rPr>
          <w:rFonts w:ascii="Arial Black" w:eastAsia="Times New Roman" w:hAnsi="Arial Black" w:cs="Arial"/>
          <w:bCs/>
          <w:color w:val="595959" w:themeColor="text1" w:themeTint="A6"/>
          <w:sz w:val="24"/>
          <w:szCs w:val="24"/>
          <w:lang w:eastAsia="es-MX"/>
        </w:rPr>
        <w:t>Monosacáridos</w:t>
      </w:r>
    </w:p>
    <w:p w:rsidR="00AE37D5" w:rsidRPr="008F0E10" w:rsidRDefault="00AE37D5" w:rsidP="008F0E10">
      <w:pPr>
        <w:spacing w:before="100" w:beforeAutospacing="1" w:after="100" w:afterAutospacing="1" w:line="420" w:lineRule="atLeast"/>
        <w:jc w:val="both"/>
        <w:rPr>
          <w:rFonts w:ascii="Arial Black" w:eastAsia="Times New Roman" w:hAnsi="Arial Black" w:cs="Times New Roman"/>
          <w:color w:val="595959" w:themeColor="text1" w:themeTint="A6"/>
          <w:spacing w:val="-5"/>
          <w:sz w:val="24"/>
          <w:szCs w:val="24"/>
          <w:lang w:eastAsia="es-MX"/>
        </w:rPr>
      </w:pPr>
      <w:r w:rsidRPr="008F0E10">
        <w:rPr>
          <w:rFonts w:ascii="Arial Black" w:eastAsia="Times New Roman" w:hAnsi="Arial Black" w:cs="Times New Roman"/>
          <w:color w:val="595959" w:themeColor="text1" w:themeTint="A6"/>
          <w:spacing w:val="-5"/>
          <w:sz w:val="24"/>
          <w:szCs w:val="24"/>
          <w:lang w:eastAsia="es-MX"/>
        </w:rPr>
        <w:t>Son los más simples, ya que </w:t>
      </w:r>
      <w:r w:rsidRPr="008F0E10">
        <w:rPr>
          <w:rFonts w:ascii="Arial Black" w:eastAsia="Times New Roman" w:hAnsi="Arial Black" w:cs="Times New Roman"/>
          <w:bCs/>
          <w:color w:val="595959" w:themeColor="text1" w:themeTint="A6"/>
          <w:spacing w:val="-5"/>
          <w:sz w:val="24"/>
          <w:szCs w:val="24"/>
          <w:lang w:eastAsia="es-MX"/>
        </w:rPr>
        <w:t>están formados por una sola molécula</w:t>
      </w:r>
      <w:r w:rsidRPr="008F0E10">
        <w:rPr>
          <w:rFonts w:ascii="Arial Black" w:eastAsia="Times New Roman" w:hAnsi="Arial Black" w:cs="Times New Roman"/>
          <w:color w:val="595959" w:themeColor="text1" w:themeTint="A6"/>
          <w:spacing w:val="-5"/>
          <w:sz w:val="24"/>
          <w:szCs w:val="24"/>
          <w:lang w:eastAsia="es-MX"/>
        </w:rPr>
        <w:t>. Esto los convierte en la principal fuente de combustible para el organismo y hace posible que </w:t>
      </w:r>
      <w:r w:rsidRPr="008F0E10">
        <w:rPr>
          <w:rFonts w:ascii="Arial Black" w:eastAsia="Times New Roman" w:hAnsi="Arial Black" w:cs="Times New Roman"/>
          <w:bCs/>
          <w:color w:val="595959" w:themeColor="text1" w:themeTint="A6"/>
          <w:spacing w:val="-5"/>
          <w:sz w:val="24"/>
          <w:szCs w:val="24"/>
          <w:lang w:eastAsia="es-MX"/>
        </w:rPr>
        <w:t>sean usados como una fuente de energía y también en biosíntesis o anabolismo</w:t>
      </w:r>
      <w:r w:rsidRPr="008F0E10">
        <w:rPr>
          <w:rFonts w:ascii="Arial Black" w:eastAsia="Times New Roman" w:hAnsi="Arial Black" w:cs="Times New Roman"/>
          <w:color w:val="595959" w:themeColor="text1" w:themeTint="A6"/>
          <w:spacing w:val="-5"/>
          <w:sz w:val="24"/>
          <w:szCs w:val="24"/>
          <w:lang w:eastAsia="es-MX"/>
        </w:rPr>
        <w:t xml:space="preserve">, el conjunto de procesos del metabolismo destinados a formar los componentes celulares. También hay algunos tipos de monosacáridos, como la ribosa o la desoxirribosa, que forman parte del material genético del </w:t>
      </w:r>
      <w:r w:rsidRPr="008F0E10">
        <w:rPr>
          <w:rFonts w:ascii="Arial Black" w:eastAsia="Times New Roman" w:hAnsi="Arial Black" w:cs="Times New Roman"/>
          <w:color w:val="595959" w:themeColor="text1" w:themeTint="A6"/>
          <w:spacing w:val="-5"/>
          <w:sz w:val="24"/>
          <w:szCs w:val="24"/>
          <w:lang w:eastAsia="es-MX"/>
        </w:rPr>
        <w:lastRenderedPageBreak/>
        <w:t>ADN. Cuando estos monosacáridos no son necesarios en ninguna de las funciones que les son propias, se convierten en otra forma diferente como por ejemplo los polisacáridos.</w:t>
      </w:r>
    </w:p>
    <w:p w:rsidR="00AE37D5" w:rsidRPr="008F0E10" w:rsidRDefault="00AE37D5" w:rsidP="008F0E10">
      <w:pPr>
        <w:spacing w:after="300" w:line="240" w:lineRule="auto"/>
        <w:jc w:val="both"/>
        <w:outlineLvl w:val="2"/>
        <w:rPr>
          <w:rFonts w:ascii="Arial Black" w:eastAsia="Times New Roman" w:hAnsi="Arial Black" w:cs="Arial"/>
          <w:bCs/>
          <w:color w:val="595959" w:themeColor="text1" w:themeTint="A6"/>
          <w:sz w:val="24"/>
          <w:szCs w:val="24"/>
          <w:lang w:eastAsia="es-MX"/>
        </w:rPr>
      </w:pPr>
      <w:r w:rsidRPr="008F0E10">
        <w:rPr>
          <w:rFonts w:ascii="Arial Black" w:eastAsia="Times New Roman" w:hAnsi="Arial Black" w:cs="Arial"/>
          <w:bCs/>
          <w:color w:val="595959" w:themeColor="text1" w:themeTint="A6"/>
          <w:sz w:val="24"/>
          <w:szCs w:val="24"/>
          <w:lang w:eastAsia="es-MX"/>
        </w:rPr>
        <w:t>Disacáridos</w:t>
      </w:r>
    </w:p>
    <w:p w:rsidR="00AE37D5" w:rsidRPr="008F0E10" w:rsidRDefault="00AE37D5" w:rsidP="008F0E10">
      <w:pPr>
        <w:spacing w:before="100" w:beforeAutospacing="1" w:after="100" w:afterAutospacing="1" w:line="420" w:lineRule="atLeast"/>
        <w:jc w:val="both"/>
        <w:rPr>
          <w:rFonts w:ascii="Arial Black" w:eastAsia="Times New Roman" w:hAnsi="Arial Black" w:cs="Times New Roman"/>
          <w:color w:val="595959" w:themeColor="text1" w:themeTint="A6"/>
          <w:spacing w:val="-5"/>
          <w:sz w:val="24"/>
          <w:szCs w:val="24"/>
          <w:lang w:eastAsia="es-MX"/>
        </w:rPr>
      </w:pPr>
      <w:r w:rsidRPr="008F0E10">
        <w:rPr>
          <w:rFonts w:ascii="Arial Black" w:eastAsia="Times New Roman" w:hAnsi="Arial Black" w:cs="Times New Roman"/>
          <w:color w:val="595959" w:themeColor="text1" w:themeTint="A6"/>
          <w:spacing w:val="-5"/>
          <w:sz w:val="24"/>
          <w:szCs w:val="24"/>
          <w:lang w:eastAsia="es-MX"/>
        </w:rPr>
        <w:t>Son otro tipo de hidratos de carbono que, como indica su nombre,</w:t>
      </w:r>
      <w:r w:rsidRPr="008F0E10">
        <w:rPr>
          <w:rFonts w:ascii="Arial Black" w:eastAsia="Times New Roman" w:hAnsi="Arial Black" w:cs="Times New Roman"/>
          <w:bCs/>
          <w:color w:val="595959" w:themeColor="text1" w:themeTint="A6"/>
          <w:spacing w:val="-5"/>
          <w:sz w:val="24"/>
          <w:szCs w:val="24"/>
          <w:lang w:eastAsia="es-MX"/>
        </w:rPr>
        <w:t> están formados por dos moléculas de monosacáridos. Estas pueden hidrolizarse y dar lugar a dos monosacáridos libres</w:t>
      </w:r>
      <w:r w:rsidRPr="008F0E10">
        <w:rPr>
          <w:rFonts w:ascii="Arial Black" w:eastAsia="Times New Roman" w:hAnsi="Arial Black" w:cs="Times New Roman"/>
          <w:color w:val="595959" w:themeColor="text1" w:themeTint="A6"/>
          <w:spacing w:val="-5"/>
          <w:sz w:val="24"/>
          <w:szCs w:val="24"/>
          <w:lang w:eastAsia="es-MX"/>
        </w:rPr>
        <w:t xml:space="preserve">. Entre los disacáridos más comunes están la sacarosa (el más abundante, que constituye la principal forma de transporte de los glúcidos en las plantas y organismos vegetales), la lactosa o azúcar de la leche, la maltosa (que proviene </w:t>
      </w:r>
      <w:proofErr w:type="gramStart"/>
      <w:r w:rsidRPr="008F0E10">
        <w:rPr>
          <w:rFonts w:ascii="Arial Black" w:eastAsia="Times New Roman" w:hAnsi="Arial Black" w:cs="Times New Roman"/>
          <w:color w:val="595959" w:themeColor="text1" w:themeTint="A6"/>
          <w:spacing w:val="-5"/>
          <w:sz w:val="24"/>
          <w:szCs w:val="24"/>
          <w:lang w:eastAsia="es-MX"/>
        </w:rPr>
        <w:t>de la hidrólisis</w:t>
      </w:r>
      <w:proofErr w:type="gramEnd"/>
      <w:r w:rsidRPr="008F0E10">
        <w:rPr>
          <w:rFonts w:ascii="Arial Black" w:eastAsia="Times New Roman" w:hAnsi="Arial Black" w:cs="Times New Roman"/>
          <w:color w:val="595959" w:themeColor="text1" w:themeTint="A6"/>
          <w:spacing w:val="-5"/>
          <w:sz w:val="24"/>
          <w:szCs w:val="24"/>
          <w:lang w:eastAsia="es-MX"/>
        </w:rPr>
        <w:t xml:space="preserve"> del almidón) y la celobiosa (obtenida de la hidrólisis de la celulosa).</w:t>
      </w:r>
    </w:p>
    <w:p w:rsidR="00AE37D5" w:rsidRPr="008F0E10" w:rsidRDefault="00AE37D5" w:rsidP="008F0E10">
      <w:pPr>
        <w:spacing w:after="300" w:line="240" w:lineRule="auto"/>
        <w:jc w:val="both"/>
        <w:outlineLvl w:val="2"/>
        <w:rPr>
          <w:rFonts w:ascii="Arial Black" w:eastAsia="Times New Roman" w:hAnsi="Arial Black" w:cs="Arial"/>
          <w:bCs/>
          <w:color w:val="595959" w:themeColor="text1" w:themeTint="A6"/>
          <w:sz w:val="24"/>
          <w:szCs w:val="24"/>
          <w:lang w:eastAsia="es-MX"/>
        </w:rPr>
      </w:pPr>
      <w:r w:rsidRPr="008F0E10">
        <w:rPr>
          <w:rFonts w:ascii="Arial Black" w:eastAsia="Times New Roman" w:hAnsi="Arial Black" w:cs="Arial"/>
          <w:bCs/>
          <w:color w:val="595959" w:themeColor="text1" w:themeTint="A6"/>
          <w:sz w:val="24"/>
          <w:szCs w:val="24"/>
          <w:lang w:eastAsia="es-MX"/>
        </w:rPr>
        <w:t>Oligosacáridos</w:t>
      </w:r>
    </w:p>
    <w:p w:rsidR="00AE37D5" w:rsidRPr="008F0E10" w:rsidRDefault="00AE37D5" w:rsidP="008F0E10">
      <w:pPr>
        <w:spacing w:before="100" w:beforeAutospacing="1" w:after="100" w:afterAutospacing="1" w:line="420" w:lineRule="atLeast"/>
        <w:jc w:val="both"/>
        <w:rPr>
          <w:rFonts w:ascii="Arial Black" w:eastAsia="Times New Roman" w:hAnsi="Arial Black" w:cs="Times New Roman"/>
          <w:color w:val="595959" w:themeColor="text1" w:themeTint="A6"/>
          <w:spacing w:val="-5"/>
          <w:sz w:val="24"/>
          <w:szCs w:val="24"/>
          <w:lang w:eastAsia="es-MX"/>
        </w:rPr>
      </w:pPr>
      <w:r w:rsidRPr="008F0E10">
        <w:rPr>
          <w:rFonts w:ascii="Arial Black" w:eastAsia="Times New Roman" w:hAnsi="Arial Black" w:cs="Times New Roman"/>
          <w:color w:val="595959" w:themeColor="text1" w:themeTint="A6"/>
          <w:spacing w:val="-5"/>
          <w:sz w:val="24"/>
          <w:szCs w:val="24"/>
          <w:lang w:eastAsia="es-MX"/>
        </w:rPr>
        <w:t>La estructura de estos carbohidratos es variable y pueden estar formados por entre tres y nueve moléculas de monosacáridos, unidas por enlaces y que se liberan cuando se lleva a cabo un proceso de hidrólisis, al igual que ocurre con los disacáridos. En muchos casos, los oligosacáridos pueden aparecer unidos a </w:t>
      </w:r>
      <w:hyperlink r:id="rId8" w:tgtFrame="_self" w:history="1">
        <w:r w:rsidRPr="008F0E10">
          <w:rPr>
            <w:rFonts w:ascii="Arial Black" w:eastAsia="Times New Roman" w:hAnsi="Arial Black" w:cs="Times New Roman"/>
            <w:bCs/>
            <w:color w:val="595959" w:themeColor="text1" w:themeTint="A6"/>
            <w:spacing w:val="-5"/>
            <w:sz w:val="24"/>
            <w:szCs w:val="24"/>
            <w:lang w:eastAsia="es-MX"/>
          </w:rPr>
          <w:t>proteínas</w:t>
        </w:r>
      </w:hyperlink>
      <w:r w:rsidRPr="008F0E10">
        <w:rPr>
          <w:rFonts w:ascii="Arial Black" w:eastAsia="Times New Roman" w:hAnsi="Arial Black" w:cs="Times New Roman"/>
          <w:color w:val="595959" w:themeColor="text1" w:themeTint="A6"/>
          <w:spacing w:val="-5"/>
          <w:sz w:val="24"/>
          <w:szCs w:val="24"/>
          <w:lang w:eastAsia="es-MX"/>
        </w:rPr>
        <w:t>, dando lugar a lo que se conoce como glucoproteínas.</w:t>
      </w:r>
    </w:p>
    <w:p w:rsidR="00AE37D5" w:rsidRPr="008F0E10" w:rsidRDefault="00AE37D5" w:rsidP="008F0E10">
      <w:pPr>
        <w:spacing w:after="300" w:line="240" w:lineRule="auto"/>
        <w:jc w:val="both"/>
        <w:outlineLvl w:val="2"/>
        <w:rPr>
          <w:rFonts w:ascii="Arial Black" w:eastAsia="Times New Roman" w:hAnsi="Arial Black" w:cs="Arial"/>
          <w:bCs/>
          <w:color w:val="595959" w:themeColor="text1" w:themeTint="A6"/>
          <w:sz w:val="24"/>
          <w:szCs w:val="24"/>
          <w:lang w:eastAsia="es-MX"/>
        </w:rPr>
      </w:pPr>
      <w:r w:rsidRPr="008F0E10">
        <w:rPr>
          <w:rFonts w:ascii="Arial Black" w:eastAsia="Times New Roman" w:hAnsi="Arial Black" w:cs="Arial"/>
          <w:bCs/>
          <w:color w:val="595959" w:themeColor="text1" w:themeTint="A6"/>
          <w:sz w:val="24"/>
          <w:szCs w:val="24"/>
          <w:lang w:eastAsia="es-MX"/>
        </w:rPr>
        <w:t>Polisacáridos</w:t>
      </w:r>
    </w:p>
    <w:p w:rsidR="00AE37D5" w:rsidRPr="008F0E10" w:rsidRDefault="00AE37D5" w:rsidP="008F0E10">
      <w:pPr>
        <w:spacing w:before="100" w:beforeAutospacing="1" w:after="100" w:afterAutospacing="1" w:line="420" w:lineRule="atLeast"/>
        <w:jc w:val="both"/>
        <w:rPr>
          <w:rFonts w:ascii="Arial Black" w:eastAsia="Times New Roman" w:hAnsi="Arial Black" w:cs="Times New Roman"/>
          <w:color w:val="595959" w:themeColor="text1" w:themeTint="A6"/>
          <w:spacing w:val="-5"/>
          <w:sz w:val="24"/>
          <w:szCs w:val="24"/>
          <w:lang w:eastAsia="es-MX"/>
        </w:rPr>
      </w:pPr>
      <w:r w:rsidRPr="008F0E10">
        <w:rPr>
          <w:rFonts w:ascii="Arial Black" w:eastAsia="Times New Roman" w:hAnsi="Arial Black" w:cs="Times New Roman"/>
          <w:color w:val="595959" w:themeColor="text1" w:themeTint="A6"/>
          <w:spacing w:val="-5"/>
          <w:sz w:val="24"/>
          <w:szCs w:val="24"/>
          <w:lang w:eastAsia="es-MX"/>
        </w:rPr>
        <w:t>Son cadenas de más de diez monosacáridos cuya función en el organismo se relaciona normalmente con labores de estructura o de almacenamiento. Ejemplos de polisacáridos comunes son el </w:t>
      </w:r>
      <w:r w:rsidRPr="008F0E10">
        <w:rPr>
          <w:rFonts w:ascii="Arial Black" w:eastAsia="Times New Roman" w:hAnsi="Arial Black" w:cs="Times New Roman"/>
          <w:bCs/>
          <w:color w:val="595959" w:themeColor="text1" w:themeTint="A6"/>
          <w:spacing w:val="-5"/>
          <w:sz w:val="24"/>
          <w:szCs w:val="24"/>
          <w:lang w:eastAsia="es-MX"/>
        </w:rPr>
        <w:t>almidón</w:t>
      </w:r>
      <w:r w:rsidRPr="008F0E10">
        <w:rPr>
          <w:rFonts w:ascii="Arial Black" w:eastAsia="Times New Roman" w:hAnsi="Arial Black" w:cs="Times New Roman"/>
          <w:color w:val="595959" w:themeColor="text1" w:themeTint="A6"/>
          <w:spacing w:val="-5"/>
          <w:sz w:val="24"/>
          <w:szCs w:val="24"/>
          <w:lang w:eastAsia="es-MX"/>
        </w:rPr>
        <w:t>, la </w:t>
      </w:r>
      <w:r w:rsidRPr="008F0E10">
        <w:rPr>
          <w:rFonts w:ascii="Arial Black" w:eastAsia="Times New Roman" w:hAnsi="Arial Black" w:cs="Times New Roman"/>
          <w:bCs/>
          <w:color w:val="595959" w:themeColor="text1" w:themeTint="A6"/>
          <w:spacing w:val="-5"/>
          <w:sz w:val="24"/>
          <w:szCs w:val="24"/>
          <w:lang w:eastAsia="es-MX"/>
        </w:rPr>
        <w:t>amilosa</w:t>
      </w:r>
      <w:r w:rsidRPr="008F0E10">
        <w:rPr>
          <w:rFonts w:ascii="Arial Black" w:eastAsia="Times New Roman" w:hAnsi="Arial Black" w:cs="Times New Roman"/>
          <w:color w:val="595959" w:themeColor="text1" w:themeTint="A6"/>
          <w:spacing w:val="-5"/>
          <w:sz w:val="24"/>
          <w:szCs w:val="24"/>
          <w:lang w:eastAsia="es-MX"/>
        </w:rPr>
        <w:t>, el </w:t>
      </w:r>
      <w:r w:rsidRPr="008F0E10">
        <w:rPr>
          <w:rFonts w:ascii="Arial Black" w:eastAsia="Times New Roman" w:hAnsi="Arial Black" w:cs="Times New Roman"/>
          <w:bCs/>
          <w:color w:val="595959" w:themeColor="text1" w:themeTint="A6"/>
          <w:spacing w:val="-5"/>
          <w:sz w:val="24"/>
          <w:szCs w:val="24"/>
          <w:lang w:eastAsia="es-MX"/>
        </w:rPr>
        <w:t>glucógeno</w:t>
      </w:r>
      <w:r w:rsidRPr="008F0E10">
        <w:rPr>
          <w:rFonts w:ascii="Arial Black" w:eastAsia="Times New Roman" w:hAnsi="Arial Black" w:cs="Times New Roman"/>
          <w:color w:val="595959" w:themeColor="text1" w:themeTint="A6"/>
          <w:spacing w:val="-5"/>
          <w:sz w:val="24"/>
          <w:szCs w:val="24"/>
          <w:lang w:eastAsia="es-MX"/>
        </w:rPr>
        <w:t>, la </w:t>
      </w:r>
      <w:r w:rsidRPr="008F0E10">
        <w:rPr>
          <w:rFonts w:ascii="Arial Black" w:eastAsia="Times New Roman" w:hAnsi="Arial Black" w:cs="Times New Roman"/>
          <w:bCs/>
          <w:color w:val="595959" w:themeColor="text1" w:themeTint="A6"/>
          <w:spacing w:val="-5"/>
          <w:sz w:val="24"/>
          <w:szCs w:val="24"/>
          <w:lang w:eastAsia="es-MX"/>
        </w:rPr>
        <w:t>celulosa</w:t>
      </w:r>
      <w:r w:rsidRPr="008F0E10">
        <w:rPr>
          <w:rFonts w:ascii="Arial Black" w:eastAsia="Times New Roman" w:hAnsi="Arial Black" w:cs="Times New Roman"/>
          <w:color w:val="595959" w:themeColor="text1" w:themeTint="A6"/>
          <w:spacing w:val="-5"/>
          <w:sz w:val="24"/>
          <w:szCs w:val="24"/>
          <w:lang w:eastAsia="es-MX"/>
        </w:rPr>
        <w:t> y la </w:t>
      </w:r>
      <w:r w:rsidRPr="008F0E10">
        <w:rPr>
          <w:rFonts w:ascii="Arial Black" w:eastAsia="Times New Roman" w:hAnsi="Arial Black" w:cs="Times New Roman"/>
          <w:bCs/>
          <w:color w:val="595959" w:themeColor="text1" w:themeTint="A6"/>
          <w:spacing w:val="-5"/>
          <w:sz w:val="24"/>
          <w:szCs w:val="24"/>
          <w:lang w:eastAsia="es-MX"/>
        </w:rPr>
        <w:t>quitina</w:t>
      </w:r>
      <w:r w:rsidRPr="008F0E10">
        <w:rPr>
          <w:rFonts w:ascii="Arial Black" w:eastAsia="Times New Roman" w:hAnsi="Arial Black" w:cs="Times New Roman"/>
          <w:color w:val="595959" w:themeColor="text1" w:themeTint="A6"/>
          <w:spacing w:val="-5"/>
          <w:sz w:val="24"/>
          <w:szCs w:val="24"/>
          <w:lang w:eastAsia="es-MX"/>
        </w:rPr>
        <w:t>.</w:t>
      </w:r>
    </w:p>
    <w:p w:rsidR="00AE37D5" w:rsidRPr="008F0E10" w:rsidRDefault="00AE37D5" w:rsidP="008F0E10">
      <w:pPr>
        <w:spacing w:before="600" w:after="150" w:line="390" w:lineRule="atLeast"/>
        <w:jc w:val="both"/>
        <w:outlineLvl w:val="1"/>
        <w:rPr>
          <w:rFonts w:ascii="Arial Black" w:eastAsia="Times New Roman" w:hAnsi="Arial Black" w:cs="Arial"/>
          <w:bCs/>
          <w:color w:val="595959" w:themeColor="text1" w:themeTint="A6"/>
          <w:sz w:val="24"/>
          <w:szCs w:val="24"/>
          <w:lang w:eastAsia="es-MX"/>
        </w:rPr>
      </w:pPr>
      <w:r w:rsidRPr="008F0E10">
        <w:rPr>
          <w:rFonts w:ascii="Arial Black" w:eastAsia="Times New Roman" w:hAnsi="Arial Black" w:cs="Arial"/>
          <w:bCs/>
          <w:color w:val="595959" w:themeColor="text1" w:themeTint="A6"/>
          <w:sz w:val="24"/>
          <w:szCs w:val="24"/>
          <w:lang w:eastAsia="es-MX"/>
        </w:rPr>
        <w:t>Función de los carbohidratos</w:t>
      </w:r>
    </w:p>
    <w:p w:rsidR="00AE37D5" w:rsidRPr="008F0E10" w:rsidRDefault="00AE37D5" w:rsidP="008F0E10">
      <w:pPr>
        <w:spacing w:before="100" w:beforeAutospacing="1" w:after="100" w:afterAutospacing="1" w:line="420" w:lineRule="atLeast"/>
        <w:jc w:val="both"/>
        <w:rPr>
          <w:rFonts w:ascii="Arial Black" w:eastAsia="Times New Roman" w:hAnsi="Arial Black" w:cs="Times New Roman"/>
          <w:color w:val="595959" w:themeColor="text1" w:themeTint="A6"/>
          <w:spacing w:val="-5"/>
          <w:sz w:val="24"/>
          <w:szCs w:val="24"/>
          <w:lang w:eastAsia="es-MX"/>
        </w:rPr>
      </w:pPr>
      <w:r w:rsidRPr="008F0E10">
        <w:rPr>
          <w:rFonts w:ascii="Arial Black" w:eastAsia="Times New Roman" w:hAnsi="Arial Black" w:cs="Times New Roman"/>
          <w:color w:val="595959" w:themeColor="text1" w:themeTint="A6"/>
          <w:spacing w:val="-5"/>
          <w:sz w:val="24"/>
          <w:szCs w:val="24"/>
          <w:lang w:eastAsia="es-MX"/>
        </w:rPr>
        <w:lastRenderedPageBreak/>
        <w:t>Aunque su función principal es la energética, también hay ciertos hidratos de carbono cuya función está relacionada con la estructura de las células o aparatos del organismo, sobre todo en el caso de los polisacáridos. Estos pueden dar lugar a </w:t>
      </w:r>
      <w:r w:rsidRPr="008F0E10">
        <w:rPr>
          <w:rFonts w:ascii="Arial Black" w:eastAsia="Times New Roman" w:hAnsi="Arial Black" w:cs="Times New Roman"/>
          <w:bCs/>
          <w:color w:val="595959" w:themeColor="text1" w:themeTint="A6"/>
          <w:spacing w:val="-5"/>
          <w:sz w:val="24"/>
          <w:szCs w:val="24"/>
          <w:lang w:eastAsia="es-MX"/>
        </w:rPr>
        <w:t>estructuras esqueléticas</w:t>
      </w:r>
      <w:r w:rsidRPr="008F0E10">
        <w:rPr>
          <w:rFonts w:ascii="Arial Black" w:eastAsia="Times New Roman" w:hAnsi="Arial Black" w:cs="Times New Roman"/>
          <w:color w:val="595959" w:themeColor="text1" w:themeTint="A6"/>
          <w:spacing w:val="-5"/>
          <w:sz w:val="24"/>
          <w:szCs w:val="24"/>
          <w:lang w:eastAsia="es-MX"/>
        </w:rPr>
        <w:t> muy resistentes y también pueden formar parte de la estructura propia de otras biomoléculas como </w:t>
      </w:r>
      <w:r w:rsidRPr="008F0E10">
        <w:rPr>
          <w:rFonts w:ascii="Arial Black" w:eastAsia="Times New Roman" w:hAnsi="Arial Black" w:cs="Times New Roman"/>
          <w:bCs/>
          <w:color w:val="595959" w:themeColor="text1" w:themeTint="A6"/>
          <w:spacing w:val="-5"/>
          <w:sz w:val="24"/>
          <w:szCs w:val="24"/>
          <w:lang w:eastAsia="es-MX"/>
        </w:rPr>
        <w:t>proteínas, grasas</w:t>
      </w:r>
      <w:r w:rsidRPr="008F0E10">
        <w:rPr>
          <w:rFonts w:ascii="Arial Black" w:eastAsia="Times New Roman" w:hAnsi="Arial Black" w:cs="Times New Roman"/>
          <w:color w:val="595959" w:themeColor="text1" w:themeTint="A6"/>
          <w:spacing w:val="-5"/>
          <w:sz w:val="24"/>
          <w:szCs w:val="24"/>
          <w:lang w:eastAsia="es-MX"/>
        </w:rPr>
        <w:t> y </w:t>
      </w:r>
      <w:r w:rsidRPr="008F0E10">
        <w:rPr>
          <w:rFonts w:ascii="Arial Black" w:eastAsia="Times New Roman" w:hAnsi="Arial Black" w:cs="Times New Roman"/>
          <w:bCs/>
          <w:color w:val="595959" w:themeColor="text1" w:themeTint="A6"/>
          <w:spacing w:val="-5"/>
          <w:sz w:val="24"/>
          <w:szCs w:val="24"/>
          <w:lang w:eastAsia="es-MX"/>
        </w:rPr>
        <w:t>ácidos nucleicos</w:t>
      </w:r>
      <w:r w:rsidRPr="008F0E10">
        <w:rPr>
          <w:rFonts w:ascii="Arial Black" w:eastAsia="Times New Roman" w:hAnsi="Arial Black" w:cs="Times New Roman"/>
          <w:color w:val="595959" w:themeColor="text1" w:themeTint="A6"/>
          <w:spacing w:val="-5"/>
          <w:sz w:val="24"/>
          <w:szCs w:val="24"/>
          <w:lang w:eastAsia="es-MX"/>
        </w:rPr>
        <w:t>. Gracias a su resistencia, es posible sintetizarlos en el exterior del cuerpo y utilizarlos para fabricar diversos tejidos, plásticos y otros productos artificiales.</w:t>
      </w:r>
    </w:p>
    <w:p w:rsidR="00AE37D5" w:rsidRPr="008F0E10" w:rsidRDefault="00AE37D5" w:rsidP="008F0E10">
      <w:pPr>
        <w:spacing w:before="600" w:after="150" w:line="390" w:lineRule="atLeast"/>
        <w:jc w:val="both"/>
        <w:outlineLvl w:val="1"/>
        <w:rPr>
          <w:rFonts w:ascii="Arial Black" w:eastAsia="Times New Roman" w:hAnsi="Arial Black" w:cs="Arial"/>
          <w:bCs/>
          <w:color w:val="595959" w:themeColor="text1" w:themeTint="A6"/>
          <w:sz w:val="24"/>
          <w:szCs w:val="24"/>
          <w:lang w:eastAsia="es-MX"/>
        </w:rPr>
      </w:pPr>
      <w:r w:rsidRPr="008F0E10">
        <w:rPr>
          <w:rFonts w:ascii="Arial Black" w:eastAsia="Times New Roman" w:hAnsi="Arial Black" w:cs="Arial"/>
          <w:bCs/>
          <w:color w:val="595959" w:themeColor="text1" w:themeTint="A6"/>
          <w:sz w:val="24"/>
          <w:szCs w:val="24"/>
          <w:lang w:eastAsia="es-MX"/>
        </w:rPr>
        <w:t>Nutrición</w:t>
      </w:r>
    </w:p>
    <w:p w:rsidR="00AE37D5" w:rsidRPr="008F0E10" w:rsidRDefault="00AE37D5" w:rsidP="008F0E10">
      <w:pPr>
        <w:spacing w:before="100" w:beforeAutospacing="1" w:after="100" w:afterAutospacing="1" w:line="420" w:lineRule="atLeast"/>
        <w:jc w:val="both"/>
        <w:rPr>
          <w:rFonts w:ascii="Arial Black" w:eastAsia="Times New Roman" w:hAnsi="Arial Black" w:cs="Times New Roman"/>
          <w:color w:val="595959" w:themeColor="text1" w:themeTint="A6"/>
          <w:spacing w:val="-5"/>
          <w:sz w:val="24"/>
          <w:szCs w:val="24"/>
          <w:lang w:eastAsia="es-MX"/>
        </w:rPr>
      </w:pPr>
      <w:r w:rsidRPr="008F0E10">
        <w:rPr>
          <w:rFonts w:ascii="Arial Black" w:eastAsia="Times New Roman" w:hAnsi="Arial Black" w:cs="Times New Roman"/>
          <w:color w:val="595959" w:themeColor="text1" w:themeTint="A6"/>
          <w:spacing w:val="-5"/>
          <w:sz w:val="24"/>
          <w:szCs w:val="24"/>
          <w:lang w:eastAsia="es-MX"/>
        </w:rPr>
        <w:t>En el ámbito de la nutrición, </w:t>
      </w:r>
      <w:r w:rsidRPr="008F0E10">
        <w:rPr>
          <w:rFonts w:ascii="Arial Black" w:eastAsia="Times New Roman" w:hAnsi="Arial Black" w:cs="Times New Roman"/>
          <w:bCs/>
          <w:color w:val="595959" w:themeColor="text1" w:themeTint="A6"/>
          <w:spacing w:val="-5"/>
          <w:sz w:val="24"/>
          <w:szCs w:val="24"/>
          <w:lang w:eastAsia="es-MX"/>
        </w:rPr>
        <w:t>es posible distinguir entre hidratos de carbono simples y complejos</w:t>
      </w:r>
      <w:r w:rsidRPr="008F0E10">
        <w:rPr>
          <w:rFonts w:ascii="Arial Black" w:eastAsia="Times New Roman" w:hAnsi="Arial Black" w:cs="Times New Roman"/>
          <w:color w:val="595959" w:themeColor="text1" w:themeTint="A6"/>
          <w:spacing w:val="-5"/>
          <w:sz w:val="24"/>
          <w:szCs w:val="24"/>
          <w:lang w:eastAsia="es-MX"/>
        </w:rPr>
        <w:t>, teniendo en cuenta tanto su estructura como la rapidez y el proceso a través del cual el azúcar se digiere y se absorbe por el organismo.</w:t>
      </w:r>
    </w:p>
    <w:p w:rsidR="00AE37D5" w:rsidRPr="008F0E10" w:rsidRDefault="00AE37D5" w:rsidP="008F0E10">
      <w:pPr>
        <w:spacing w:before="100" w:beforeAutospacing="1" w:after="100" w:afterAutospacing="1" w:line="420" w:lineRule="atLeast"/>
        <w:jc w:val="both"/>
        <w:rPr>
          <w:rFonts w:ascii="Arial Black" w:eastAsia="Times New Roman" w:hAnsi="Arial Black" w:cs="Times New Roman"/>
          <w:color w:val="595959" w:themeColor="text1" w:themeTint="A6"/>
          <w:spacing w:val="-5"/>
          <w:sz w:val="24"/>
          <w:szCs w:val="24"/>
          <w:lang w:eastAsia="es-MX"/>
        </w:rPr>
      </w:pPr>
      <w:r w:rsidRPr="008F0E10">
        <w:rPr>
          <w:rFonts w:ascii="Arial Black" w:eastAsia="Times New Roman" w:hAnsi="Arial Black" w:cs="Times New Roman"/>
          <w:color w:val="595959" w:themeColor="text1" w:themeTint="A6"/>
          <w:spacing w:val="-5"/>
          <w:sz w:val="24"/>
          <w:szCs w:val="24"/>
          <w:lang w:eastAsia="es-MX"/>
        </w:rPr>
        <w:t>Así,</w:t>
      </w:r>
      <w:r w:rsidRPr="008F0E10">
        <w:rPr>
          <w:rFonts w:ascii="Arial Black" w:eastAsia="Times New Roman" w:hAnsi="Arial Black" w:cs="Times New Roman"/>
          <w:bCs/>
          <w:color w:val="595959" w:themeColor="text1" w:themeTint="A6"/>
          <w:spacing w:val="-5"/>
          <w:sz w:val="24"/>
          <w:szCs w:val="24"/>
          <w:lang w:eastAsia="es-MX"/>
        </w:rPr>
        <w:t> los carbohidratos simples que provienen de los alimentos incluyen la fructosa</w:t>
      </w:r>
      <w:r w:rsidRPr="008F0E10">
        <w:rPr>
          <w:rFonts w:ascii="Arial Black" w:eastAsia="Times New Roman" w:hAnsi="Arial Black" w:cs="Times New Roman"/>
          <w:color w:val="595959" w:themeColor="text1" w:themeTint="A6"/>
          <w:spacing w:val="-5"/>
          <w:sz w:val="24"/>
          <w:szCs w:val="24"/>
          <w:lang w:eastAsia="es-MX"/>
        </w:rPr>
        <w:t> (que se encuentra en las frutas) y la galactosa (en los productos lácteos); y los carbohidratos complejos abarcan la lactosa (también presente en productos lácteos), la maltosa (que aparece en ciertas verduras, así como en la cerveza en cuya elaboración se emplea el cereal de la malta), y la sacarosa (que se encuentra en el azúcar de mesa o azúcar común).</w:t>
      </w:r>
    </w:p>
    <w:p w:rsidR="00AE37D5" w:rsidRPr="008F0E10" w:rsidRDefault="00AE37D5" w:rsidP="008F0E10">
      <w:pPr>
        <w:spacing w:before="100" w:beforeAutospacing="1" w:after="100" w:afterAutospacing="1" w:line="420" w:lineRule="atLeast"/>
        <w:jc w:val="both"/>
        <w:rPr>
          <w:rFonts w:ascii="Arial Black" w:eastAsia="Times New Roman" w:hAnsi="Arial Black" w:cs="Times New Roman"/>
          <w:color w:val="595959" w:themeColor="text1" w:themeTint="A6"/>
          <w:spacing w:val="-5"/>
          <w:sz w:val="24"/>
          <w:szCs w:val="24"/>
          <w:lang w:eastAsia="es-MX"/>
        </w:rPr>
      </w:pPr>
      <w:r w:rsidRPr="008F0E10">
        <w:rPr>
          <w:rFonts w:ascii="Arial Black" w:eastAsia="Times New Roman" w:hAnsi="Arial Black" w:cs="Times New Roman"/>
          <w:color w:val="595959" w:themeColor="text1" w:themeTint="A6"/>
          <w:spacing w:val="-5"/>
          <w:sz w:val="24"/>
          <w:szCs w:val="24"/>
          <w:lang w:eastAsia="es-MX"/>
        </w:rPr>
        <w:t>Algunos alimentos que son ricos en carbohidratos simples son las frutas y verduras, la </w:t>
      </w:r>
      <w:hyperlink r:id="rId9" w:tgtFrame="_self" w:history="1">
        <w:r w:rsidRPr="008F0E10">
          <w:rPr>
            <w:rFonts w:ascii="Arial Black" w:eastAsia="Times New Roman" w:hAnsi="Arial Black" w:cs="Times New Roman"/>
            <w:bCs/>
            <w:color w:val="595959" w:themeColor="text1" w:themeTint="A6"/>
            <w:spacing w:val="-5"/>
            <w:sz w:val="24"/>
            <w:szCs w:val="24"/>
            <w:lang w:eastAsia="es-MX"/>
          </w:rPr>
          <w:t>leche</w:t>
        </w:r>
      </w:hyperlink>
      <w:r w:rsidRPr="008F0E10">
        <w:rPr>
          <w:rFonts w:ascii="Arial Black" w:eastAsia="Times New Roman" w:hAnsi="Arial Black" w:cs="Times New Roman"/>
          <w:color w:val="595959" w:themeColor="text1" w:themeTint="A6"/>
          <w:spacing w:val="-5"/>
          <w:sz w:val="24"/>
          <w:szCs w:val="24"/>
          <w:lang w:eastAsia="es-MX"/>
        </w:rPr>
        <w:t> y los productos derivados de esta como el queso o el yogur, así como en los azúcares y productos refinados (en los que también se produce el suministro de calorías, pero a diferencia de los anteriores se trata de calorías vacías al carecer de vitaminas, </w:t>
      </w:r>
      <w:hyperlink r:id="rId10" w:tgtFrame="_self" w:history="1">
        <w:r w:rsidRPr="008F0E10">
          <w:rPr>
            <w:rFonts w:ascii="Arial Black" w:eastAsia="Times New Roman" w:hAnsi="Arial Black" w:cs="Times New Roman"/>
            <w:bCs/>
            <w:color w:val="595959" w:themeColor="text1" w:themeTint="A6"/>
            <w:spacing w:val="-5"/>
            <w:sz w:val="24"/>
            <w:szCs w:val="24"/>
            <w:lang w:eastAsia="es-MX"/>
          </w:rPr>
          <w:t>minerales</w:t>
        </w:r>
      </w:hyperlink>
      <w:r w:rsidRPr="008F0E10">
        <w:rPr>
          <w:rFonts w:ascii="Arial Black" w:eastAsia="Times New Roman" w:hAnsi="Arial Black" w:cs="Times New Roman"/>
          <w:color w:val="595959" w:themeColor="text1" w:themeTint="A6"/>
          <w:spacing w:val="-5"/>
          <w:sz w:val="24"/>
          <w:szCs w:val="24"/>
          <w:lang w:eastAsia="es-MX"/>
        </w:rPr>
        <w:t> y </w:t>
      </w:r>
      <w:hyperlink r:id="rId11" w:tgtFrame="_self" w:history="1">
        <w:r w:rsidRPr="008F0E10">
          <w:rPr>
            <w:rFonts w:ascii="Arial Black" w:eastAsia="Times New Roman" w:hAnsi="Arial Black" w:cs="Times New Roman"/>
            <w:bCs/>
            <w:color w:val="595959" w:themeColor="text1" w:themeTint="A6"/>
            <w:spacing w:val="-5"/>
            <w:sz w:val="24"/>
            <w:szCs w:val="24"/>
            <w:lang w:eastAsia="es-MX"/>
          </w:rPr>
          <w:t>fibra</w:t>
        </w:r>
      </w:hyperlink>
      <w:r w:rsidRPr="008F0E10">
        <w:rPr>
          <w:rFonts w:ascii="Arial Black" w:eastAsia="Times New Roman" w:hAnsi="Arial Black" w:cs="Times New Roman"/>
          <w:color w:val="595959" w:themeColor="text1" w:themeTint="A6"/>
          <w:spacing w:val="-5"/>
          <w:sz w:val="24"/>
          <w:szCs w:val="24"/>
          <w:lang w:eastAsia="es-MX"/>
        </w:rPr>
        <w:t xml:space="preserve">); entre ellos se encuentran la harina </w:t>
      </w:r>
      <w:r w:rsidRPr="008F0E10">
        <w:rPr>
          <w:rFonts w:ascii="Arial Black" w:eastAsia="Times New Roman" w:hAnsi="Arial Black" w:cs="Times New Roman"/>
          <w:color w:val="595959" w:themeColor="text1" w:themeTint="A6"/>
          <w:spacing w:val="-5"/>
          <w:sz w:val="24"/>
          <w:szCs w:val="24"/>
          <w:lang w:eastAsia="es-MX"/>
        </w:rPr>
        <w:lastRenderedPageBreak/>
        <w:t>blanca, el azúcar y el arroz. En cuanto a los carbohidratos complejos, se incluyen alimentos como </w:t>
      </w:r>
      <w:hyperlink r:id="rId12" w:anchor=":~:text=Las%20legumbres%20son%20alimentos%20que,los%20az%C3%BAcares%20son%20algunos%20motivos." w:history="1">
        <w:r w:rsidRPr="008F0E10">
          <w:rPr>
            <w:rFonts w:ascii="Arial Black" w:eastAsia="Times New Roman" w:hAnsi="Arial Black" w:cs="Times New Roman"/>
            <w:bCs/>
            <w:color w:val="595959" w:themeColor="text1" w:themeTint="A6"/>
            <w:spacing w:val="-5"/>
            <w:sz w:val="24"/>
            <w:szCs w:val="24"/>
            <w:lang w:eastAsia="es-MX"/>
          </w:rPr>
          <w:t>legumbres</w:t>
        </w:r>
      </w:hyperlink>
      <w:r w:rsidRPr="008F0E10">
        <w:rPr>
          <w:rFonts w:ascii="Arial Black" w:eastAsia="Times New Roman" w:hAnsi="Arial Black" w:cs="Times New Roman"/>
          <w:color w:val="595959" w:themeColor="text1" w:themeTint="A6"/>
          <w:spacing w:val="-5"/>
          <w:sz w:val="24"/>
          <w:szCs w:val="24"/>
          <w:lang w:eastAsia="es-MX"/>
        </w:rPr>
        <w:t>, verduras ricas en almidón y panes y otros productos que incluyan cereales integrales.</w:t>
      </w:r>
    </w:p>
    <w:p w:rsidR="0092775A" w:rsidRPr="008F0E10" w:rsidRDefault="00AE37D5" w:rsidP="008F0E10">
      <w:pPr>
        <w:jc w:val="both"/>
        <w:rPr>
          <w:rFonts w:ascii="Arial Black" w:hAnsi="Arial Black" w:cs="Arial"/>
          <w:color w:val="595959" w:themeColor="text1" w:themeTint="A6"/>
          <w:sz w:val="24"/>
          <w:szCs w:val="24"/>
          <w:shd w:val="clear" w:color="auto" w:fill="FFFFFF"/>
        </w:rPr>
      </w:pPr>
      <w:r w:rsidRPr="008F0E10">
        <w:rPr>
          <w:rFonts w:ascii="Arial Black" w:hAnsi="Arial Black" w:cs="Arial"/>
          <w:color w:val="595959" w:themeColor="text1" w:themeTint="A6"/>
          <w:sz w:val="24"/>
          <w:szCs w:val="24"/>
          <w:shd w:val="clear" w:color="auto" w:fill="FFFFFF"/>
        </w:rPr>
        <w:t>Los carbohidratos </w:t>
      </w:r>
      <w:r w:rsidRPr="008F0E10">
        <w:rPr>
          <w:rFonts w:ascii="Arial Black" w:hAnsi="Arial Black" w:cs="Arial"/>
          <w:color w:val="595959" w:themeColor="text1" w:themeTint="A6"/>
          <w:sz w:val="24"/>
          <w:szCs w:val="24"/>
        </w:rPr>
        <w:t>son compuestos que contienen carbono, hidrógeno y oxígeno en las proporciones 6:12:6</w:t>
      </w:r>
      <w:r w:rsidRPr="008F0E10">
        <w:rPr>
          <w:rFonts w:ascii="Arial Black" w:hAnsi="Arial Black" w:cs="Arial"/>
          <w:color w:val="595959" w:themeColor="text1" w:themeTint="A6"/>
          <w:sz w:val="24"/>
          <w:szCs w:val="24"/>
          <w:shd w:val="clear" w:color="auto" w:fill="FFFFFF"/>
        </w:rPr>
        <w:t xml:space="preserve">. Durante el metabolismo se queman para producir energía, y liberan dióxido de carbono (CO2) y agua (H2O). Los carbohidratos en la dieta humana están sobre todo en forma de almidones y diversos azúcares. </w:t>
      </w:r>
      <w:proofErr w:type="gramStart"/>
      <w:r w:rsidRPr="008F0E10">
        <w:rPr>
          <w:rFonts w:ascii="Arial Black" w:hAnsi="Arial Black" w:cs="Arial"/>
          <w:color w:val="595959" w:themeColor="text1" w:themeTint="A6"/>
          <w:sz w:val="24"/>
          <w:szCs w:val="24"/>
          <w:shd w:val="clear" w:color="auto" w:fill="FFFFFF"/>
        </w:rPr>
        <w:t>Para qué sirven los carbohidratos?</w:t>
      </w:r>
      <w:proofErr w:type="gramEnd"/>
      <w:r w:rsidRPr="008F0E10">
        <w:rPr>
          <w:rFonts w:ascii="Arial Black" w:hAnsi="Arial Black" w:cs="Arial"/>
          <w:color w:val="595959" w:themeColor="text1" w:themeTint="A6"/>
          <w:sz w:val="24"/>
          <w:szCs w:val="24"/>
          <w:shd w:val="clear" w:color="auto" w:fill="FFFFFF"/>
        </w:rPr>
        <w:t xml:space="preserve"> La función principal de los hidratos de carbono es la de </w:t>
      </w:r>
      <w:r w:rsidRPr="008F0E10">
        <w:rPr>
          <w:rFonts w:ascii="Arial Black" w:hAnsi="Arial Black" w:cs="Arial"/>
          <w:color w:val="595959" w:themeColor="text1" w:themeTint="A6"/>
          <w:sz w:val="24"/>
          <w:szCs w:val="24"/>
        </w:rPr>
        <w:t>proporcionar energía a todas nuestras células</w:t>
      </w:r>
      <w:r w:rsidRPr="008F0E10">
        <w:rPr>
          <w:rFonts w:ascii="Arial Black" w:hAnsi="Arial Black" w:cs="Arial"/>
          <w:color w:val="595959" w:themeColor="text1" w:themeTint="A6"/>
          <w:sz w:val="24"/>
          <w:szCs w:val="24"/>
          <w:shd w:val="clear" w:color="auto" w:fill="FFFFFF"/>
        </w:rPr>
        <w:t>. Brindan energía a todos los órganos del cuerpo, desde el cerebro hasta los músculos y funcionan como un combustible rápido y fácil de obtener por parte del cuerpo humano.</w:t>
      </w:r>
    </w:p>
    <w:p w:rsidR="00AE37D5" w:rsidRDefault="00AE37D5" w:rsidP="008F0E10">
      <w:pPr>
        <w:jc w:val="both"/>
        <w:rPr>
          <w:rFonts w:ascii="Arial Black" w:hAnsi="Arial Black"/>
          <w:color w:val="595959" w:themeColor="text1" w:themeTint="A6"/>
          <w:sz w:val="24"/>
          <w:szCs w:val="24"/>
        </w:rPr>
      </w:pPr>
    </w:p>
    <w:p w:rsidR="008F0E10" w:rsidRDefault="008F0E10" w:rsidP="008F0E10">
      <w:pPr>
        <w:jc w:val="both"/>
        <w:rPr>
          <w:rFonts w:ascii="Arial Black" w:hAnsi="Arial Black"/>
          <w:color w:val="595959" w:themeColor="text1" w:themeTint="A6"/>
          <w:sz w:val="24"/>
          <w:szCs w:val="24"/>
        </w:rPr>
      </w:pPr>
    </w:p>
    <w:p w:rsidR="008F0E10" w:rsidRDefault="008F0E10" w:rsidP="008F0E10">
      <w:pPr>
        <w:jc w:val="both"/>
        <w:rPr>
          <w:rFonts w:ascii="Arial Black" w:hAnsi="Arial Black"/>
          <w:color w:val="595959" w:themeColor="text1" w:themeTint="A6"/>
          <w:sz w:val="24"/>
          <w:szCs w:val="24"/>
        </w:rPr>
      </w:pPr>
    </w:p>
    <w:p w:rsidR="008F0E10" w:rsidRDefault="008F0E10" w:rsidP="008F0E10">
      <w:pPr>
        <w:jc w:val="both"/>
        <w:rPr>
          <w:rFonts w:ascii="Arial Black" w:hAnsi="Arial Black"/>
          <w:color w:val="595959" w:themeColor="text1" w:themeTint="A6"/>
          <w:sz w:val="24"/>
          <w:szCs w:val="24"/>
        </w:rPr>
      </w:pPr>
    </w:p>
    <w:p w:rsidR="008F0E10" w:rsidRDefault="008F0E10" w:rsidP="008F0E10">
      <w:pPr>
        <w:jc w:val="both"/>
        <w:rPr>
          <w:rFonts w:ascii="Arial Black" w:hAnsi="Arial Black"/>
          <w:color w:val="595959" w:themeColor="text1" w:themeTint="A6"/>
          <w:sz w:val="24"/>
          <w:szCs w:val="24"/>
        </w:rPr>
      </w:pPr>
    </w:p>
    <w:p w:rsidR="008F0E10" w:rsidRDefault="008F0E10" w:rsidP="008F0E10">
      <w:pPr>
        <w:jc w:val="both"/>
        <w:rPr>
          <w:rFonts w:ascii="Arial Black" w:hAnsi="Arial Black"/>
          <w:color w:val="595959" w:themeColor="text1" w:themeTint="A6"/>
          <w:sz w:val="24"/>
          <w:szCs w:val="24"/>
        </w:rPr>
      </w:pPr>
    </w:p>
    <w:p w:rsidR="008F0E10" w:rsidRDefault="008F0E10" w:rsidP="008F0E10">
      <w:pPr>
        <w:jc w:val="both"/>
        <w:rPr>
          <w:rFonts w:ascii="Arial Black" w:hAnsi="Arial Black"/>
          <w:color w:val="595959" w:themeColor="text1" w:themeTint="A6"/>
          <w:sz w:val="24"/>
          <w:szCs w:val="24"/>
        </w:rPr>
      </w:pPr>
    </w:p>
    <w:p w:rsidR="008F0E10" w:rsidRDefault="008F0E10" w:rsidP="008F0E10">
      <w:pPr>
        <w:jc w:val="both"/>
        <w:rPr>
          <w:rFonts w:ascii="Arial Black" w:hAnsi="Arial Black"/>
          <w:color w:val="595959" w:themeColor="text1" w:themeTint="A6"/>
          <w:sz w:val="24"/>
          <w:szCs w:val="24"/>
        </w:rPr>
      </w:pPr>
    </w:p>
    <w:p w:rsidR="008F0E10" w:rsidRDefault="008F0E10" w:rsidP="008F0E10">
      <w:pPr>
        <w:jc w:val="both"/>
        <w:rPr>
          <w:rFonts w:ascii="Arial Black" w:hAnsi="Arial Black"/>
          <w:color w:val="595959" w:themeColor="text1" w:themeTint="A6"/>
          <w:sz w:val="24"/>
          <w:szCs w:val="24"/>
        </w:rPr>
      </w:pPr>
    </w:p>
    <w:p w:rsidR="008F0E10" w:rsidRDefault="008F0E10" w:rsidP="008F0E10">
      <w:pPr>
        <w:jc w:val="both"/>
        <w:rPr>
          <w:rFonts w:ascii="Arial Black" w:hAnsi="Arial Black"/>
          <w:color w:val="595959" w:themeColor="text1" w:themeTint="A6"/>
          <w:sz w:val="24"/>
          <w:szCs w:val="24"/>
        </w:rPr>
      </w:pPr>
    </w:p>
    <w:p w:rsidR="008F0E10" w:rsidRDefault="008F0E10" w:rsidP="008F0E10">
      <w:pPr>
        <w:jc w:val="both"/>
        <w:rPr>
          <w:rFonts w:ascii="Arial Black" w:hAnsi="Arial Black"/>
          <w:color w:val="595959" w:themeColor="text1" w:themeTint="A6"/>
          <w:sz w:val="24"/>
          <w:szCs w:val="24"/>
        </w:rPr>
      </w:pPr>
    </w:p>
    <w:p w:rsidR="008F0E10" w:rsidRDefault="008F0E10" w:rsidP="008F0E10">
      <w:pPr>
        <w:jc w:val="both"/>
        <w:rPr>
          <w:rFonts w:ascii="Arial Black" w:hAnsi="Arial Black"/>
          <w:color w:val="595959" w:themeColor="text1" w:themeTint="A6"/>
          <w:sz w:val="24"/>
          <w:szCs w:val="24"/>
        </w:rPr>
      </w:pPr>
    </w:p>
    <w:p w:rsidR="008F0E10" w:rsidRDefault="008F0E10" w:rsidP="008F0E10">
      <w:pPr>
        <w:jc w:val="both"/>
        <w:rPr>
          <w:rFonts w:ascii="Arial Black" w:hAnsi="Arial Black"/>
          <w:color w:val="595959" w:themeColor="text1" w:themeTint="A6"/>
          <w:sz w:val="24"/>
          <w:szCs w:val="24"/>
        </w:rPr>
      </w:pPr>
    </w:p>
    <w:p w:rsidR="008F0E10" w:rsidRDefault="008F0E10" w:rsidP="008F0E10">
      <w:pPr>
        <w:jc w:val="both"/>
        <w:rPr>
          <w:rFonts w:ascii="Arial Black" w:hAnsi="Arial Black"/>
          <w:color w:val="595959" w:themeColor="text1" w:themeTint="A6"/>
          <w:sz w:val="24"/>
          <w:szCs w:val="24"/>
        </w:rPr>
      </w:pPr>
    </w:p>
    <w:p w:rsidR="007C5FCB" w:rsidRDefault="007C5FCB" w:rsidP="008F0E10">
      <w:pPr>
        <w:jc w:val="both"/>
        <w:rPr>
          <w:rFonts w:ascii="Arial Black" w:hAnsi="Arial Black"/>
          <w:color w:val="595959" w:themeColor="text1" w:themeTint="A6"/>
          <w:sz w:val="24"/>
          <w:szCs w:val="24"/>
        </w:rPr>
        <w:sectPr w:rsidR="007C5FCB">
          <w:pgSz w:w="12240" w:h="15840"/>
          <w:pgMar w:top="1417" w:right="1701" w:bottom="1417" w:left="1701" w:header="708" w:footer="708" w:gutter="0"/>
          <w:cols w:space="708"/>
          <w:docGrid w:linePitch="360"/>
        </w:sectPr>
      </w:pPr>
    </w:p>
    <w:p w:rsidR="007C5FCB" w:rsidRDefault="007C5FCB" w:rsidP="008F0E10">
      <w:pPr>
        <w:jc w:val="both"/>
        <w:rPr>
          <w:rFonts w:ascii="Arial Black" w:hAnsi="Arial Black"/>
          <w:color w:val="595959" w:themeColor="text1" w:themeTint="A6"/>
          <w:sz w:val="24"/>
          <w:szCs w:val="24"/>
        </w:rPr>
        <w:sectPr w:rsidR="007C5FCB" w:rsidSect="007C5FCB">
          <w:pgSz w:w="15840" w:h="12240" w:orient="landscape"/>
          <w:pgMar w:top="1701" w:right="1418" w:bottom="1701" w:left="1418" w:header="708" w:footer="708" w:gutter="0"/>
          <w:cols w:space="708"/>
          <w:docGrid w:linePitch="360"/>
        </w:sectPr>
      </w:pPr>
      <w:bookmarkStart w:id="0" w:name="_GoBack"/>
      <w:r>
        <w:rPr>
          <w:rFonts w:ascii="Arial Black" w:hAnsi="Arial Black"/>
          <w:noProof/>
          <w:color w:val="000000" w:themeColor="text1"/>
          <w:sz w:val="24"/>
          <w:szCs w:val="24"/>
          <w:lang w:eastAsia="es-MX"/>
        </w:rPr>
        <w:lastRenderedPageBreak/>
        <w:drawing>
          <wp:inline distT="0" distB="0" distL="0" distR="0">
            <wp:extent cx="8297545" cy="5281684"/>
            <wp:effectExtent l="0" t="0" r="0" b="1460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bookmarkEnd w:id="0"/>
    </w:p>
    <w:p w:rsidR="008F0E10" w:rsidRDefault="004749C1" w:rsidP="008F0E10">
      <w:pPr>
        <w:jc w:val="both"/>
        <w:rPr>
          <w:rFonts w:ascii="Arial Black" w:hAnsi="Arial Black"/>
          <w:color w:val="595959" w:themeColor="text1" w:themeTint="A6"/>
          <w:sz w:val="24"/>
          <w:szCs w:val="24"/>
        </w:rPr>
      </w:pPr>
      <w:r>
        <w:rPr>
          <w:rFonts w:ascii="Arial Black" w:hAnsi="Arial Black"/>
          <w:noProof/>
          <w:color w:val="000000" w:themeColor="text1"/>
          <w:sz w:val="24"/>
          <w:szCs w:val="24"/>
          <w:lang w:eastAsia="es-MX"/>
        </w:rPr>
        <w:lastRenderedPageBreak/>
        <w:drawing>
          <wp:inline distT="0" distB="0" distL="0" distR="0">
            <wp:extent cx="8323580" cy="6006662"/>
            <wp:effectExtent l="0" t="0" r="127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sectPr w:rsidR="008F0E10" w:rsidSect="007C5FCB">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8B0" w:rsidRDefault="003618B0" w:rsidP="00656DC8">
      <w:pPr>
        <w:spacing w:after="0" w:line="240" w:lineRule="auto"/>
      </w:pPr>
      <w:r>
        <w:separator/>
      </w:r>
    </w:p>
  </w:endnote>
  <w:endnote w:type="continuationSeparator" w:id="0">
    <w:p w:rsidR="003618B0" w:rsidRDefault="003618B0" w:rsidP="00656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8B0" w:rsidRDefault="003618B0" w:rsidP="00656DC8">
      <w:pPr>
        <w:spacing w:after="0" w:line="240" w:lineRule="auto"/>
      </w:pPr>
      <w:r>
        <w:separator/>
      </w:r>
    </w:p>
  </w:footnote>
  <w:footnote w:type="continuationSeparator" w:id="0">
    <w:p w:rsidR="003618B0" w:rsidRDefault="003618B0" w:rsidP="00656D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D5"/>
    <w:rsid w:val="001928EC"/>
    <w:rsid w:val="003540DF"/>
    <w:rsid w:val="003618B0"/>
    <w:rsid w:val="0038096D"/>
    <w:rsid w:val="003E3D79"/>
    <w:rsid w:val="004749C1"/>
    <w:rsid w:val="005901CD"/>
    <w:rsid w:val="00656DC8"/>
    <w:rsid w:val="007C5FCB"/>
    <w:rsid w:val="008F0E10"/>
    <w:rsid w:val="00AE37D5"/>
    <w:rsid w:val="00BA55EA"/>
    <w:rsid w:val="00E403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2F0A4"/>
  <w15:chartTrackingRefBased/>
  <w15:docId w15:val="{F1595022-7553-4919-B5E9-FDC25CF4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6D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DC8"/>
  </w:style>
  <w:style w:type="paragraph" w:styleId="Piedepgina">
    <w:name w:val="footer"/>
    <w:basedOn w:val="Normal"/>
    <w:link w:val="PiedepginaCar"/>
    <w:uiPriority w:val="99"/>
    <w:unhideWhenUsed/>
    <w:rsid w:val="00656D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6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744470">
      <w:bodyDiv w:val="1"/>
      <w:marLeft w:val="0"/>
      <w:marRight w:val="0"/>
      <w:marTop w:val="0"/>
      <w:marBottom w:val="0"/>
      <w:divBdr>
        <w:top w:val="none" w:sz="0" w:space="0" w:color="auto"/>
        <w:left w:val="none" w:sz="0" w:space="0" w:color="auto"/>
        <w:bottom w:val="none" w:sz="0" w:space="0" w:color="auto"/>
        <w:right w:val="none" w:sz="0" w:space="0" w:color="auto"/>
      </w:divBdr>
      <w:divsChild>
        <w:div w:id="877863310">
          <w:marLeft w:val="0"/>
          <w:marRight w:val="0"/>
          <w:marTop w:val="0"/>
          <w:marBottom w:val="0"/>
          <w:divBdr>
            <w:top w:val="none" w:sz="0" w:space="0" w:color="auto"/>
            <w:left w:val="none" w:sz="0" w:space="0" w:color="auto"/>
            <w:bottom w:val="none" w:sz="0" w:space="0" w:color="auto"/>
            <w:right w:val="none" w:sz="0" w:space="0" w:color="auto"/>
          </w:divBdr>
        </w:div>
        <w:div w:id="61341901">
          <w:marLeft w:val="0"/>
          <w:marRight w:val="0"/>
          <w:marTop w:val="0"/>
          <w:marBottom w:val="0"/>
          <w:divBdr>
            <w:top w:val="none" w:sz="0" w:space="0" w:color="auto"/>
            <w:left w:val="none" w:sz="0" w:space="0" w:color="auto"/>
            <w:bottom w:val="none" w:sz="0" w:space="0" w:color="auto"/>
            <w:right w:val="none" w:sz="0" w:space="0" w:color="auto"/>
          </w:divBdr>
          <w:divsChild>
            <w:div w:id="1502966135">
              <w:marLeft w:val="0"/>
              <w:marRight w:val="0"/>
              <w:marTop w:val="0"/>
              <w:marBottom w:val="0"/>
              <w:divBdr>
                <w:top w:val="none" w:sz="0" w:space="0" w:color="auto"/>
                <w:left w:val="none" w:sz="0" w:space="0" w:color="auto"/>
                <w:bottom w:val="none" w:sz="0" w:space="0" w:color="auto"/>
                <w:right w:val="none" w:sz="0" w:space="0" w:color="auto"/>
              </w:divBdr>
            </w:div>
            <w:div w:id="1938369269">
              <w:marLeft w:val="0"/>
              <w:marRight w:val="0"/>
              <w:marTop w:val="0"/>
              <w:marBottom w:val="0"/>
              <w:divBdr>
                <w:top w:val="none" w:sz="0" w:space="0" w:color="auto"/>
                <w:left w:val="none" w:sz="0" w:space="0" w:color="auto"/>
                <w:bottom w:val="none" w:sz="0" w:space="0" w:color="auto"/>
                <w:right w:val="none" w:sz="0" w:space="0" w:color="auto"/>
              </w:divBdr>
              <w:divsChild>
                <w:div w:id="1913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802">
          <w:marLeft w:val="0"/>
          <w:marRight w:val="0"/>
          <w:marTop w:val="0"/>
          <w:marBottom w:val="0"/>
          <w:divBdr>
            <w:top w:val="none" w:sz="0" w:space="0" w:color="auto"/>
            <w:left w:val="none" w:sz="0" w:space="0" w:color="auto"/>
            <w:bottom w:val="none" w:sz="0" w:space="0" w:color="auto"/>
            <w:right w:val="none" w:sz="0" w:space="0" w:color="auto"/>
          </w:divBdr>
          <w:divsChild>
            <w:div w:id="1947616721">
              <w:marLeft w:val="0"/>
              <w:marRight w:val="0"/>
              <w:marTop w:val="0"/>
              <w:marBottom w:val="0"/>
              <w:divBdr>
                <w:top w:val="none" w:sz="0" w:space="0" w:color="auto"/>
                <w:left w:val="none" w:sz="0" w:space="0" w:color="auto"/>
                <w:bottom w:val="none" w:sz="0" w:space="0" w:color="auto"/>
                <w:right w:val="none" w:sz="0" w:space="0" w:color="auto"/>
              </w:divBdr>
              <w:divsChild>
                <w:div w:id="1045838735">
                  <w:marLeft w:val="0"/>
                  <w:marRight w:val="0"/>
                  <w:marTop w:val="0"/>
                  <w:marBottom w:val="0"/>
                  <w:divBdr>
                    <w:top w:val="single" w:sz="2" w:space="0" w:color="DFDFDF"/>
                    <w:left w:val="single" w:sz="2" w:space="0" w:color="DFDFDF"/>
                    <w:bottom w:val="single" w:sz="2" w:space="0" w:color="DFDFDF"/>
                    <w:right w:val="single" w:sz="2" w:space="0" w:color="DFDFDF"/>
                  </w:divBdr>
                  <w:divsChild>
                    <w:div w:id="2005087941">
                      <w:marLeft w:val="0"/>
                      <w:marRight w:val="0"/>
                      <w:marTop w:val="0"/>
                      <w:marBottom w:val="255"/>
                      <w:divBdr>
                        <w:top w:val="none" w:sz="0" w:space="0" w:color="auto"/>
                        <w:left w:val="none" w:sz="0" w:space="0" w:color="auto"/>
                        <w:bottom w:val="single" w:sz="12" w:space="0" w:color="00809F"/>
                        <w:right w:val="none" w:sz="0" w:space="0" w:color="auto"/>
                      </w:divBdr>
                      <w:divsChild>
                        <w:div w:id="1288119835">
                          <w:marLeft w:val="0"/>
                          <w:marRight w:val="0"/>
                          <w:marTop w:val="0"/>
                          <w:marBottom w:val="0"/>
                          <w:divBdr>
                            <w:top w:val="none" w:sz="0" w:space="0" w:color="auto"/>
                            <w:left w:val="none" w:sz="0" w:space="0" w:color="auto"/>
                            <w:bottom w:val="none" w:sz="0" w:space="0" w:color="auto"/>
                            <w:right w:val="none" w:sz="0" w:space="0" w:color="auto"/>
                          </w:divBdr>
                        </w:div>
                        <w:div w:id="187218807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idateplus.marca.com/alimentacion/diccionario/proteinas.html" TargetMode="External"/><Relationship Id="rId13" Type="http://schemas.openxmlformats.org/officeDocument/2006/relationships/diagramData" Target="diagrams/data1.xml"/><Relationship Id="rId18" Type="http://schemas.openxmlformats.org/officeDocument/2006/relationships/diagramData" Target="diagrams/data2.xml"/><Relationship Id="rId3" Type="http://schemas.openxmlformats.org/officeDocument/2006/relationships/webSettings" Target="webSettings.xml"/><Relationship Id="rId21" Type="http://schemas.openxmlformats.org/officeDocument/2006/relationships/diagramColors" Target="diagrams/colors2.xml"/><Relationship Id="rId7" Type="http://schemas.openxmlformats.org/officeDocument/2006/relationships/hyperlink" Target="https://cuidateplus.marca.com/alimentacion/diccionario/glucosa.html" TargetMode="External"/><Relationship Id="rId12" Type="http://schemas.openxmlformats.org/officeDocument/2006/relationships/hyperlink" Target="https://cuidateplus.marca.com/alimentacion/nutricion/2021/06/11/sientan-mal-legumbres-178584.html" TargetMode="External"/><Relationship Id="rId17" Type="http://schemas.microsoft.com/office/2007/relationships/diagramDrawing" Target="diagrams/drawing1.xml"/><Relationship Id="rId2" Type="http://schemas.openxmlformats.org/officeDocument/2006/relationships/settings" Target="settings.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cuidateplus.marca.com/alimentacion/diccionario/fibra.html"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hyperlink" Target="https://cuidateplus.marca.com/alimentacion/diccionario/minerales.html" TargetMode="External"/><Relationship Id="rId19" Type="http://schemas.openxmlformats.org/officeDocument/2006/relationships/diagramLayout" Target="diagrams/layout2.xml"/><Relationship Id="rId4" Type="http://schemas.openxmlformats.org/officeDocument/2006/relationships/footnotes" Target="footnotes.xml"/><Relationship Id="rId9" Type="http://schemas.openxmlformats.org/officeDocument/2006/relationships/hyperlink" Target="https://cuidateplus.marca.com/alimentacion/diccionario/leche.html" TargetMode="External"/><Relationship Id="rId14" Type="http://schemas.openxmlformats.org/officeDocument/2006/relationships/diagramLayout" Target="diagrams/layout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B3483D-DAE4-4AAF-AEC0-15934813FF8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ES"/>
        </a:p>
      </dgm:t>
    </dgm:pt>
    <dgm:pt modelId="{C1E82B27-72D7-48E5-8D6F-68C1E6574F6D}">
      <dgm:prSet phldrT="[Texto]" custT="1"/>
      <dgm:spPr/>
      <dgm:t>
        <a:bodyPr/>
        <a:lstStyle/>
        <a:p>
          <a:r>
            <a:rPr lang="es-ES" sz="1800">
              <a:latin typeface="Algerian" panose="04020705040A02060702" pitchFamily="82" charset="0"/>
            </a:rPr>
            <a:t>CICLO DE KREDS</a:t>
          </a:r>
        </a:p>
      </dgm:t>
    </dgm:pt>
    <dgm:pt modelId="{755B4E4E-2515-4251-8093-B9A2E6601266}" type="parTrans" cxnId="{B88E5481-0E5A-4FB9-A87E-502D5FACDA8C}">
      <dgm:prSet/>
      <dgm:spPr/>
      <dgm:t>
        <a:bodyPr/>
        <a:lstStyle/>
        <a:p>
          <a:endParaRPr lang="es-ES"/>
        </a:p>
      </dgm:t>
    </dgm:pt>
    <dgm:pt modelId="{8CB01D39-98D5-4B8C-92F1-FA3581083676}" type="sibTrans" cxnId="{B88E5481-0E5A-4FB9-A87E-502D5FACDA8C}">
      <dgm:prSet/>
      <dgm:spPr/>
      <dgm:t>
        <a:bodyPr/>
        <a:lstStyle/>
        <a:p>
          <a:endParaRPr lang="es-ES"/>
        </a:p>
      </dgm:t>
    </dgm:pt>
    <dgm:pt modelId="{D28DCA0F-CF50-442D-97E0-5E8427B92F44}">
      <dgm:prSet phldrT="[Texto]"/>
      <dgm:spPr/>
      <dgm:t>
        <a:bodyPr/>
        <a:lstStyle/>
        <a:p>
          <a:r>
            <a:rPr lang="es-MX" b="0" i="0"/>
            <a:t>El </a:t>
          </a:r>
          <a:r>
            <a:rPr lang="es-MX" b="1" i="0"/>
            <a:t>ciclo de Krebs</a:t>
          </a:r>
          <a:r>
            <a:rPr lang="es-MX" b="0" i="0"/>
            <a:t> </a:t>
          </a:r>
          <a:r>
            <a:rPr lang="es-MX" b="1" i="0"/>
            <a:t>(ciclo del ácido cítrico</a:t>
          </a:r>
          <a:r>
            <a:rPr lang="es-MX" b="0" i="0"/>
            <a:t> o </a:t>
          </a:r>
          <a:r>
            <a:rPr lang="es-MX" b="1" i="0"/>
            <a:t>ciclo de los ácidos tricarboxílicos</a:t>
          </a:r>
          <a:r>
            <a:rPr lang="es-MX" b="0" i="0"/>
            <a:t>)</a:t>
          </a:r>
          <a:r>
            <a:rPr lang="es-MX" b="0" i="0" baseline="30000"/>
            <a:t>1</a:t>
          </a:r>
          <a:r>
            <a:rPr lang="es-MX" b="0" i="0"/>
            <a:t>​</a:t>
          </a:r>
          <a:r>
            <a:rPr lang="es-MX" b="0" i="0" baseline="30000"/>
            <a:t>2</a:t>
          </a:r>
          <a:r>
            <a:rPr lang="es-MX" b="0" i="0"/>
            <a:t>​ es una ruta metabólica, es decir, una sucesión de reacciones químicas, que forma parte de la respiración celular en todas las células aerobias, donde es liberada energía almacenada a través de la oxidación del Acetil-Coenzima A (Acetil-CoA) derivado de glúcidos, lípidos y proteínas en dióxido de carbono y energía química en forma de Adenosina Trifosfato (ATP</a:t>
          </a:r>
          <a:endParaRPr lang="es-ES"/>
        </a:p>
      </dgm:t>
    </dgm:pt>
    <dgm:pt modelId="{266A1BF2-B006-417C-A7D3-28C0DB9CE868}" type="parTrans" cxnId="{A4E2299E-0078-46A4-9CF0-3A5D83C39D4B}">
      <dgm:prSet/>
      <dgm:spPr/>
      <dgm:t>
        <a:bodyPr/>
        <a:lstStyle/>
        <a:p>
          <a:endParaRPr lang="es-ES"/>
        </a:p>
      </dgm:t>
    </dgm:pt>
    <dgm:pt modelId="{CAFA3FF5-D4B1-43C4-925C-138E5370BD5B}" type="sibTrans" cxnId="{A4E2299E-0078-46A4-9CF0-3A5D83C39D4B}">
      <dgm:prSet/>
      <dgm:spPr/>
      <dgm:t>
        <a:bodyPr/>
        <a:lstStyle/>
        <a:p>
          <a:endParaRPr lang="es-ES"/>
        </a:p>
      </dgm:t>
    </dgm:pt>
    <dgm:pt modelId="{B7BC60EA-5BE2-4D9E-A037-057806791044}">
      <dgm:prSet phldrT="[Texto]"/>
      <dgm:spPr/>
      <dgm:t>
        <a:bodyPr/>
        <a:lstStyle/>
        <a:p>
          <a:r>
            <a:rPr lang="es-MX" b="0" i="0"/>
            <a:t>El ciclo de Krebs tiene lugar en la matriz mitocondrial en eucariotas y en el citoplasma de procariotas. carbonilo del Oxalacetato. ∎ La velocidad depende de la disponibilidad de los sustratos, además de la Succinil-CoA.</a:t>
          </a:r>
          <a:endParaRPr lang="es-ES"/>
        </a:p>
      </dgm:t>
    </dgm:pt>
    <dgm:pt modelId="{F1AF0C9C-1711-41C7-A963-D8C86CAC4AC1}" type="parTrans" cxnId="{E22A84F2-F18D-4908-8C6B-BA976D5BECF1}">
      <dgm:prSet/>
      <dgm:spPr/>
      <dgm:t>
        <a:bodyPr/>
        <a:lstStyle/>
        <a:p>
          <a:endParaRPr lang="es-ES"/>
        </a:p>
      </dgm:t>
    </dgm:pt>
    <dgm:pt modelId="{2CA1C8AC-6191-4351-B909-F9CAA656E1A5}" type="sibTrans" cxnId="{E22A84F2-F18D-4908-8C6B-BA976D5BECF1}">
      <dgm:prSet/>
      <dgm:spPr/>
      <dgm:t>
        <a:bodyPr/>
        <a:lstStyle/>
        <a:p>
          <a:endParaRPr lang="es-ES"/>
        </a:p>
      </dgm:t>
    </dgm:pt>
    <dgm:pt modelId="{B51796E2-947A-486C-98D6-CBB907D794F4}">
      <dgm:prSet phldrT="[Texto]"/>
      <dgm:spPr/>
      <dgm:t>
        <a:bodyPr/>
        <a:lstStyle/>
        <a:p>
          <a:r>
            <a:rPr lang="es-MX" b="0" i="0"/>
            <a:t>Los componentes del ciclo se derivaron de bacterias anaerobias, y el mismo ciclo posiblemente ha evolucionado más de una vez.</a:t>
          </a:r>
          <a:r>
            <a:rPr lang="es-MX" b="0" i="0" baseline="30000"/>
            <a:t>7</a:t>
          </a:r>
          <a:r>
            <a:rPr lang="es-MX" b="0" i="0"/>
            <a:t>​ Teóricamente, hay varias alternativas al ciclo del ácido cítrico, sin embargo, este ciclo parece ser el más eficiente. Si varias alternativas del ciclo de Krebs habían evolucionado independientemente, todas parecen haber convergido en esta ruta.</a:t>
          </a:r>
          <a:r>
            <a:rPr lang="es-MX" b="0" i="0" baseline="30000"/>
            <a:t>8</a:t>
          </a:r>
          <a:r>
            <a:rPr lang="es-MX" b="0" i="0"/>
            <a:t>​</a:t>
          </a:r>
          <a:r>
            <a:rPr lang="es-MX" b="0" i="0" baseline="30000"/>
            <a:t>9</a:t>
          </a:r>
          <a:r>
            <a:rPr lang="es-MX" b="0" i="0"/>
            <a:t>​</a:t>
          </a:r>
          <a:endParaRPr lang="es-ES"/>
        </a:p>
      </dgm:t>
    </dgm:pt>
    <dgm:pt modelId="{84E41EA5-2806-4598-8D09-5275D8EED3B0}" type="parTrans" cxnId="{F588D318-E0F6-4562-BD73-B805173050E8}">
      <dgm:prSet/>
      <dgm:spPr/>
      <dgm:t>
        <a:bodyPr/>
        <a:lstStyle/>
        <a:p>
          <a:endParaRPr lang="es-ES"/>
        </a:p>
      </dgm:t>
    </dgm:pt>
    <dgm:pt modelId="{8C3CB0CF-8195-40C0-AC1C-39758BD3EC7A}" type="sibTrans" cxnId="{F588D318-E0F6-4562-BD73-B805173050E8}">
      <dgm:prSet/>
      <dgm:spPr/>
      <dgm:t>
        <a:bodyPr/>
        <a:lstStyle/>
        <a:p>
          <a:endParaRPr lang="es-ES"/>
        </a:p>
      </dgm:t>
    </dgm:pt>
    <dgm:pt modelId="{D7049F4D-38D5-41B5-A5E8-D06D26701135}">
      <dgm:prSet/>
      <dgm:spPr/>
      <dgm:t>
        <a:bodyPr/>
        <a:lstStyle/>
        <a:p>
          <a:r>
            <a:rPr lang="es-MX" b="0" i="0"/>
            <a:t>El acetil-CoA (Acetil Coenzima A) es el principal precursor del ciclo. El ácido cítrico (6 carbonos) o citrato se obtiene en cada ciclo por condensación de un acetil-CoA (2 carbonos) con una molécula de oxaloacetato (4 carbonos). El citrato produce en cada ciclo una molécula de oxaloacetato y dos CO</a:t>
          </a:r>
          <a:r>
            <a:rPr lang="es-MX" b="0" i="0" baseline="-25000"/>
            <a:t>2</a:t>
          </a:r>
          <a:r>
            <a:rPr lang="es-MX" b="0" i="0"/>
            <a:t>, por lo que el balance neto del ciclo es:</a:t>
          </a:r>
        </a:p>
      </dgm:t>
    </dgm:pt>
    <dgm:pt modelId="{C2B2F9F1-C311-4FF1-8D05-0D611AB92087}" type="parTrans" cxnId="{9378C835-B466-43AF-A908-89AB4732E716}">
      <dgm:prSet/>
      <dgm:spPr/>
      <dgm:t>
        <a:bodyPr/>
        <a:lstStyle/>
        <a:p>
          <a:endParaRPr lang="es-ES"/>
        </a:p>
      </dgm:t>
    </dgm:pt>
    <dgm:pt modelId="{83FA0C1E-1E6E-4B14-872F-FE8CA8F7EE60}" type="sibTrans" cxnId="{9378C835-B466-43AF-A908-89AB4732E716}">
      <dgm:prSet/>
      <dgm:spPr/>
      <dgm:t>
        <a:bodyPr/>
        <a:lstStyle/>
        <a:p>
          <a:endParaRPr lang="es-ES"/>
        </a:p>
      </dgm:t>
    </dgm:pt>
    <dgm:pt modelId="{367FBA15-26CB-47D7-8878-7BEFA3710FE2}">
      <dgm:prSet phldrT="[Texto]"/>
      <dgm:spPr/>
      <dgm:t>
        <a:bodyPr/>
        <a:lstStyle/>
        <a:p>
          <a:r>
            <a:rPr lang="es-MX" b="0" i="0"/>
            <a:t>Muchas de las enzimas del ciclo de Krebs son reguladas por retroalimentación negativa (feedback), por unión alostérica del ATP, que es un producto de la vía y un indicador del nivel energético de la célula</a:t>
          </a:r>
          <a:endParaRPr lang="es-ES"/>
        </a:p>
      </dgm:t>
    </dgm:pt>
    <dgm:pt modelId="{CAA19D48-F607-48F2-8563-53E1EC513086}" type="sibTrans" cxnId="{88CD90FD-1CD8-42BC-8685-8656FBEAB737}">
      <dgm:prSet/>
      <dgm:spPr/>
      <dgm:t>
        <a:bodyPr/>
        <a:lstStyle/>
        <a:p>
          <a:endParaRPr lang="es-ES"/>
        </a:p>
      </dgm:t>
    </dgm:pt>
    <dgm:pt modelId="{19551CA4-2FDB-4404-9702-0CBD7F14A113}" type="parTrans" cxnId="{88CD90FD-1CD8-42BC-8685-8656FBEAB737}">
      <dgm:prSet/>
      <dgm:spPr/>
      <dgm:t>
        <a:bodyPr/>
        <a:lstStyle/>
        <a:p>
          <a:endParaRPr lang="es-ES"/>
        </a:p>
      </dgm:t>
    </dgm:pt>
    <dgm:pt modelId="{27E89827-D696-461A-93C2-30BD9291A367}" type="pres">
      <dgm:prSet presAssocID="{E3B3483D-DAE4-4AAF-AEC0-15934813FF8E}" presName="hierChild1" presStyleCnt="0">
        <dgm:presLayoutVars>
          <dgm:chPref val="1"/>
          <dgm:dir/>
          <dgm:animOne val="branch"/>
          <dgm:animLvl val="lvl"/>
          <dgm:resizeHandles/>
        </dgm:presLayoutVars>
      </dgm:prSet>
      <dgm:spPr/>
    </dgm:pt>
    <dgm:pt modelId="{5A300BFD-51A3-4A6B-9999-29EBB69B4684}" type="pres">
      <dgm:prSet presAssocID="{C1E82B27-72D7-48E5-8D6F-68C1E6574F6D}" presName="hierRoot1" presStyleCnt="0"/>
      <dgm:spPr/>
    </dgm:pt>
    <dgm:pt modelId="{A236F7E8-87A2-42C5-AD0D-85D856F671BA}" type="pres">
      <dgm:prSet presAssocID="{C1E82B27-72D7-48E5-8D6F-68C1E6574F6D}" presName="composite" presStyleCnt="0"/>
      <dgm:spPr/>
    </dgm:pt>
    <dgm:pt modelId="{EA261F61-04DA-433D-8013-3BC8ED348A1D}" type="pres">
      <dgm:prSet presAssocID="{C1E82B27-72D7-48E5-8D6F-68C1E6574F6D}" presName="background" presStyleLbl="node0" presStyleIdx="0" presStyleCnt="1"/>
      <dgm:spPr/>
    </dgm:pt>
    <dgm:pt modelId="{B10A8B5B-42CF-40C3-8767-180AC21C45E5}" type="pres">
      <dgm:prSet presAssocID="{C1E82B27-72D7-48E5-8D6F-68C1E6574F6D}" presName="text" presStyleLbl="fgAcc0" presStyleIdx="0" presStyleCnt="1" custLinFactNeighborX="523" custLinFactNeighborY="1646">
        <dgm:presLayoutVars>
          <dgm:chPref val="3"/>
        </dgm:presLayoutVars>
      </dgm:prSet>
      <dgm:spPr/>
    </dgm:pt>
    <dgm:pt modelId="{CE6CC523-F8FD-447D-AFC4-84D9153E0844}" type="pres">
      <dgm:prSet presAssocID="{C1E82B27-72D7-48E5-8D6F-68C1E6574F6D}" presName="hierChild2" presStyleCnt="0"/>
      <dgm:spPr/>
    </dgm:pt>
    <dgm:pt modelId="{C8F59E2C-CF61-4E4E-874F-B3D1DEDBB72F}" type="pres">
      <dgm:prSet presAssocID="{266A1BF2-B006-417C-A7D3-28C0DB9CE868}" presName="Name10" presStyleLbl="parChTrans1D2" presStyleIdx="0" presStyleCnt="2"/>
      <dgm:spPr/>
    </dgm:pt>
    <dgm:pt modelId="{4840ADF1-920C-495B-AFE8-F0B929E1590C}" type="pres">
      <dgm:prSet presAssocID="{D28DCA0F-CF50-442D-97E0-5E8427B92F44}" presName="hierRoot2" presStyleCnt="0"/>
      <dgm:spPr/>
    </dgm:pt>
    <dgm:pt modelId="{76170B8A-9063-4898-B556-0354C6844A88}" type="pres">
      <dgm:prSet presAssocID="{D28DCA0F-CF50-442D-97E0-5E8427B92F44}" presName="composite2" presStyleCnt="0"/>
      <dgm:spPr/>
    </dgm:pt>
    <dgm:pt modelId="{0C10EFF3-F0CA-4B02-8381-0FDFC15FD2D1}" type="pres">
      <dgm:prSet presAssocID="{D28DCA0F-CF50-442D-97E0-5E8427B92F44}" presName="background2" presStyleLbl="node2" presStyleIdx="0" presStyleCnt="2"/>
      <dgm:spPr/>
    </dgm:pt>
    <dgm:pt modelId="{C54D10FF-67DC-495F-8704-C0A4EEAF3D59}" type="pres">
      <dgm:prSet presAssocID="{D28DCA0F-CF50-442D-97E0-5E8427B92F44}" presName="text2" presStyleLbl="fgAcc2" presStyleIdx="0" presStyleCnt="2">
        <dgm:presLayoutVars>
          <dgm:chPref val="3"/>
        </dgm:presLayoutVars>
      </dgm:prSet>
      <dgm:spPr/>
      <dgm:t>
        <a:bodyPr/>
        <a:lstStyle/>
        <a:p>
          <a:endParaRPr lang="es-ES"/>
        </a:p>
      </dgm:t>
    </dgm:pt>
    <dgm:pt modelId="{CBDBA1FF-845D-404B-B58F-73A620C48ED5}" type="pres">
      <dgm:prSet presAssocID="{D28DCA0F-CF50-442D-97E0-5E8427B92F44}" presName="hierChild3" presStyleCnt="0"/>
      <dgm:spPr/>
    </dgm:pt>
    <dgm:pt modelId="{6AC3B692-5B86-4A38-8D9B-CAFB9FB4BD46}" type="pres">
      <dgm:prSet presAssocID="{C2B2F9F1-C311-4FF1-8D05-0D611AB92087}" presName="Name17" presStyleLbl="parChTrans1D3" presStyleIdx="0" presStyleCnt="3"/>
      <dgm:spPr/>
    </dgm:pt>
    <dgm:pt modelId="{8104824B-E5AC-496C-8823-A0D55276F059}" type="pres">
      <dgm:prSet presAssocID="{D7049F4D-38D5-41B5-A5E8-D06D26701135}" presName="hierRoot3" presStyleCnt="0"/>
      <dgm:spPr/>
    </dgm:pt>
    <dgm:pt modelId="{9741AD42-5EE4-4B8F-AE5F-9BCCD1A75C48}" type="pres">
      <dgm:prSet presAssocID="{D7049F4D-38D5-41B5-A5E8-D06D26701135}" presName="composite3" presStyleCnt="0"/>
      <dgm:spPr/>
    </dgm:pt>
    <dgm:pt modelId="{07536F3B-BB35-4F5A-88C1-3064C4239C5B}" type="pres">
      <dgm:prSet presAssocID="{D7049F4D-38D5-41B5-A5E8-D06D26701135}" presName="background3" presStyleLbl="node3" presStyleIdx="0" presStyleCnt="3"/>
      <dgm:spPr/>
    </dgm:pt>
    <dgm:pt modelId="{1706853B-15ED-4B9E-BA74-019D0AD86962}" type="pres">
      <dgm:prSet presAssocID="{D7049F4D-38D5-41B5-A5E8-D06D26701135}" presName="text3" presStyleLbl="fgAcc3" presStyleIdx="0" presStyleCnt="3">
        <dgm:presLayoutVars>
          <dgm:chPref val="3"/>
        </dgm:presLayoutVars>
      </dgm:prSet>
      <dgm:spPr/>
    </dgm:pt>
    <dgm:pt modelId="{F63EB7EF-34F9-4E2C-8C0B-88F4AC828F90}" type="pres">
      <dgm:prSet presAssocID="{D7049F4D-38D5-41B5-A5E8-D06D26701135}" presName="hierChild4" presStyleCnt="0"/>
      <dgm:spPr/>
    </dgm:pt>
    <dgm:pt modelId="{A6A65D46-80CF-45FF-AADF-283A0347E2D5}" type="pres">
      <dgm:prSet presAssocID="{F1AF0C9C-1711-41C7-A963-D8C86CAC4AC1}" presName="Name17" presStyleLbl="parChTrans1D3" presStyleIdx="1" presStyleCnt="3"/>
      <dgm:spPr/>
    </dgm:pt>
    <dgm:pt modelId="{05AB5150-BF74-4595-955E-9819417C74A0}" type="pres">
      <dgm:prSet presAssocID="{B7BC60EA-5BE2-4D9E-A037-057806791044}" presName="hierRoot3" presStyleCnt="0"/>
      <dgm:spPr/>
    </dgm:pt>
    <dgm:pt modelId="{ADC0E212-793D-4D01-941B-04796AB908AE}" type="pres">
      <dgm:prSet presAssocID="{B7BC60EA-5BE2-4D9E-A037-057806791044}" presName="composite3" presStyleCnt="0"/>
      <dgm:spPr/>
    </dgm:pt>
    <dgm:pt modelId="{0C58600B-773B-4975-905A-CD7A198F7166}" type="pres">
      <dgm:prSet presAssocID="{B7BC60EA-5BE2-4D9E-A037-057806791044}" presName="background3" presStyleLbl="node3" presStyleIdx="1" presStyleCnt="3"/>
      <dgm:spPr/>
    </dgm:pt>
    <dgm:pt modelId="{9DB918D7-A29F-4842-AA39-06687F06CA2C}" type="pres">
      <dgm:prSet presAssocID="{B7BC60EA-5BE2-4D9E-A037-057806791044}" presName="text3" presStyleLbl="fgAcc3" presStyleIdx="1" presStyleCnt="3">
        <dgm:presLayoutVars>
          <dgm:chPref val="3"/>
        </dgm:presLayoutVars>
      </dgm:prSet>
      <dgm:spPr/>
      <dgm:t>
        <a:bodyPr/>
        <a:lstStyle/>
        <a:p>
          <a:endParaRPr lang="es-ES"/>
        </a:p>
      </dgm:t>
    </dgm:pt>
    <dgm:pt modelId="{D24C0039-64EF-4413-BF76-201A11B2D51E}" type="pres">
      <dgm:prSet presAssocID="{B7BC60EA-5BE2-4D9E-A037-057806791044}" presName="hierChild4" presStyleCnt="0"/>
      <dgm:spPr/>
    </dgm:pt>
    <dgm:pt modelId="{853B19A7-4A56-4859-86C5-77360FBD8C04}" type="pres">
      <dgm:prSet presAssocID="{19551CA4-2FDB-4404-9702-0CBD7F14A113}" presName="Name10" presStyleLbl="parChTrans1D2" presStyleIdx="1" presStyleCnt="2"/>
      <dgm:spPr/>
    </dgm:pt>
    <dgm:pt modelId="{6CD7A08D-6C54-41EB-841A-BB9C34DE0B84}" type="pres">
      <dgm:prSet presAssocID="{367FBA15-26CB-47D7-8878-7BEFA3710FE2}" presName="hierRoot2" presStyleCnt="0"/>
      <dgm:spPr/>
    </dgm:pt>
    <dgm:pt modelId="{33DB0563-524F-4509-882C-B1DCF0D051D6}" type="pres">
      <dgm:prSet presAssocID="{367FBA15-26CB-47D7-8878-7BEFA3710FE2}" presName="composite2" presStyleCnt="0"/>
      <dgm:spPr/>
    </dgm:pt>
    <dgm:pt modelId="{C7E57F30-D81F-4A32-8F53-3BDE9C7F8A64}" type="pres">
      <dgm:prSet presAssocID="{367FBA15-26CB-47D7-8878-7BEFA3710FE2}" presName="background2" presStyleLbl="node2" presStyleIdx="1" presStyleCnt="2"/>
      <dgm:spPr/>
    </dgm:pt>
    <dgm:pt modelId="{DE9DACF0-49F1-4B1F-BB6D-C30A8D9A6D3E}" type="pres">
      <dgm:prSet presAssocID="{367FBA15-26CB-47D7-8878-7BEFA3710FE2}" presName="text2" presStyleLbl="fgAcc2" presStyleIdx="1" presStyleCnt="2">
        <dgm:presLayoutVars>
          <dgm:chPref val="3"/>
        </dgm:presLayoutVars>
      </dgm:prSet>
      <dgm:spPr/>
      <dgm:t>
        <a:bodyPr/>
        <a:lstStyle/>
        <a:p>
          <a:endParaRPr lang="es-ES"/>
        </a:p>
      </dgm:t>
    </dgm:pt>
    <dgm:pt modelId="{BE89BC90-B666-4E41-8D97-603C88ED889E}" type="pres">
      <dgm:prSet presAssocID="{367FBA15-26CB-47D7-8878-7BEFA3710FE2}" presName="hierChild3" presStyleCnt="0"/>
      <dgm:spPr/>
    </dgm:pt>
    <dgm:pt modelId="{1482075C-0AEB-4CAB-83D2-512AF7F27997}" type="pres">
      <dgm:prSet presAssocID="{84E41EA5-2806-4598-8D09-5275D8EED3B0}" presName="Name17" presStyleLbl="parChTrans1D3" presStyleIdx="2" presStyleCnt="3"/>
      <dgm:spPr/>
    </dgm:pt>
    <dgm:pt modelId="{40144082-C30F-44CD-943F-BA6C6F3A9187}" type="pres">
      <dgm:prSet presAssocID="{B51796E2-947A-486C-98D6-CBB907D794F4}" presName="hierRoot3" presStyleCnt="0"/>
      <dgm:spPr/>
    </dgm:pt>
    <dgm:pt modelId="{1217688F-3A2C-42A3-A131-A2D0C3327FFE}" type="pres">
      <dgm:prSet presAssocID="{B51796E2-947A-486C-98D6-CBB907D794F4}" presName="composite3" presStyleCnt="0"/>
      <dgm:spPr/>
    </dgm:pt>
    <dgm:pt modelId="{6C28BA14-1B2F-45FF-AD48-409DF73CF9B9}" type="pres">
      <dgm:prSet presAssocID="{B51796E2-947A-486C-98D6-CBB907D794F4}" presName="background3" presStyleLbl="node3" presStyleIdx="2" presStyleCnt="3"/>
      <dgm:spPr/>
    </dgm:pt>
    <dgm:pt modelId="{71283612-B71C-4E4A-8345-8DD5E7257F47}" type="pres">
      <dgm:prSet presAssocID="{B51796E2-947A-486C-98D6-CBB907D794F4}" presName="text3" presStyleLbl="fgAcc3" presStyleIdx="2" presStyleCnt="3">
        <dgm:presLayoutVars>
          <dgm:chPref val="3"/>
        </dgm:presLayoutVars>
      </dgm:prSet>
      <dgm:spPr/>
      <dgm:t>
        <a:bodyPr/>
        <a:lstStyle/>
        <a:p>
          <a:endParaRPr lang="es-ES"/>
        </a:p>
      </dgm:t>
    </dgm:pt>
    <dgm:pt modelId="{AA0A27FD-A75A-4AE5-B404-4002160EBE2F}" type="pres">
      <dgm:prSet presAssocID="{B51796E2-947A-486C-98D6-CBB907D794F4}" presName="hierChild4" presStyleCnt="0"/>
      <dgm:spPr/>
    </dgm:pt>
  </dgm:ptLst>
  <dgm:cxnLst>
    <dgm:cxn modelId="{B88E5481-0E5A-4FB9-A87E-502D5FACDA8C}" srcId="{E3B3483D-DAE4-4AAF-AEC0-15934813FF8E}" destId="{C1E82B27-72D7-48E5-8D6F-68C1E6574F6D}" srcOrd="0" destOrd="0" parTransId="{755B4E4E-2515-4251-8093-B9A2E6601266}" sibTransId="{8CB01D39-98D5-4B8C-92F1-FA3581083676}"/>
    <dgm:cxn modelId="{F588D318-E0F6-4562-BD73-B805173050E8}" srcId="{367FBA15-26CB-47D7-8878-7BEFA3710FE2}" destId="{B51796E2-947A-486C-98D6-CBB907D794F4}" srcOrd="0" destOrd="0" parTransId="{84E41EA5-2806-4598-8D09-5275D8EED3B0}" sibTransId="{8C3CB0CF-8195-40C0-AC1C-39758BD3EC7A}"/>
    <dgm:cxn modelId="{9378C835-B466-43AF-A908-89AB4732E716}" srcId="{D28DCA0F-CF50-442D-97E0-5E8427B92F44}" destId="{D7049F4D-38D5-41B5-A5E8-D06D26701135}" srcOrd="0" destOrd="0" parTransId="{C2B2F9F1-C311-4FF1-8D05-0D611AB92087}" sibTransId="{83FA0C1E-1E6E-4B14-872F-FE8CA8F7EE60}"/>
    <dgm:cxn modelId="{084D3C47-E4D4-4E78-B65F-93944C2FFA28}" type="presOf" srcId="{266A1BF2-B006-417C-A7D3-28C0DB9CE868}" destId="{C8F59E2C-CF61-4E4E-874F-B3D1DEDBB72F}" srcOrd="0" destOrd="0" presId="urn:microsoft.com/office/officeart/2005/8/layout/hierarchy1"/>
    <dgm:cxn modelId="{BD979A9B-34C0-43F4-A0EB-02FC470100BC}" type="presOf" srcId="{C1E82B27-72D7-48E5-8D6F-68C1E6574F6D}" destId="{B10A8B5B-42CF-40C3-8767-180AC21C45E5}" srcOrd="0" destOrd="0" presId="urn:microsoft.com/office/officeart/2005/8/layout/hierarchy1"/>
    <dgm:cxn modelId="{389F6032-8F70-406F-B5FE-DAC175B2932E}" type="presOf" srcId="{B51796E2-947A-486C-98D6-CBB907D794F4}" destId="{71283612-B71C-4E4A-8345-8DD5E7257F47}" srcOrd="0" destOrd="0" presId="urn:microsoft.com/office/officeart/2005/8/layout/hierarchy1"/>
    <dgm:cxn modelId="{4762F538-F5E6-4F58-A30D-7ACA89B48FD0}" type="presOf" srcId="{E3B3483D-DAE4-4AAF-AEC0-15934813FF8E}" destId="{27E89827-D696-461A-93C2-30BD9291A367}" srcOrd="0" destOrd="0" presId="urn:microsoft.com/office/officeart/2005/8/layout/hierarchy1"/>
    <dgm:cxn modelId="{9E5E300F-942C-46FA-83E2-B72219F6F436}" type="presOf" srcId="{367FBA15-26CB-47D7-8878-7BEFA3710FE2}" destId="{DE9DACF0-49F1-4B1F-BB6D-C30A8D9A6D3E}" srcOrd="0" destOrd="0" presId="urn:microsoft.com/office/officeart/2005/8/layout/hierarchy1"/>
    <dgm:cxn modelId="{03C075D8-E9C0-470B-A9A0-84DF9FFAC307}" type="presOf" srcId="{D7049F4D-38D5-41B5-A5E8-D06D26701135}" destId="{1706853B-15ED-4B9E-BA74-019D0AD86962}" srcOrd="0" destOrd="0" presId="urn:microsoft.com/office/officeart/2005/8/layout/hierarchy1"/>
    <dgm:cxn modelId="{88CD90FD-1CD8-42BC-8685-8656FBEAB737}" srcId="{C1E82B27-72D7-48E5-8D6F-68C1E6574F6D}" destId="{367FBA15-26CB-47D7-8878-7BEFA3710FE2}" srcOrd="1" destOrd="0" parTransId="{19551CA4-2FDB-4404-9702-0CBD7F14A113}" sibTransId="{CAA19D48-F607-48F2-8563-53E1EC513086}"/>
    <dgm:cxn modelId="{A4E2299E-0078-46A4-9CF0-3A5D83C39D4B}" srcId="{C1E82B27-72D7-48E5-8D6F-68C1E6574F6D}" destId="{D28DCA0F-CF50-442D-97E0-5E8427B92F44}" srcOrd="0" destOrd="0" parTransId="{266A1BF2-B006-417C-A7D3-28C0DB9CE868}" sibTransId="{CAFA3FF5-D4B1-43C4-925C-138E5370BD5B}"/>
    <dgm:cxn modelId="{2E9909DE-D4E5-421A-B71E-1A0EDCF33ABA}" type="presOf" srcId="{C2B2F9F1-C311-4FF1-8D05-0D611AB92087}" destId="{6AC3B692-5B86-4A38-8D9B-CAFB9FB4BD46}" srcOrd="0" destOrd="0" presId="urn:microsoft.com/office/officeart/2005/8/layout/hierarchy1"/>
    <dgm:cxn modelId="{0AC8D1AD-0DCE-428C-BA9F-865D480FF104}" type="presOf" srcId="{19551CA4-2FDB-4404-9702-0CBD7F14A113}" destId="{853B19A7-4A56-4859-86C5-77360FBD8C04}" srcOrd="0" destOrd="0" presId="urn:microsoft.com/office/officeart/2005/8/layout/hierarchy1"/>
    <dgm:cxn modelId="{799FD3EA-C64E-4CD8-BD53-10588854DCBE}" type="presOf" srcId="{F1AF0C9C-1711-41C7-A963-D8C86CAC4AC1}" destId="{A6A65D46-80CF-45FF-AADF-283A0347E2D5}" srcOrd="0" destOrd="0" presId="urn:microsoft.com/office/officeart/2005/8/layout/hierarchy1"/>
    <dgm:cxn modelId="{FB3A5D3D-BB7D-4E49-AE58-1886B4660165}" type="presOf" srcId="{84E41EA5-2806-4598-8D09-5275D8EED3B0}" destId="{1482075C-0AEB-4CAB-83D2-512AF7F27997}" srcOrd="0" destOrd="0" presId="urn:microsoft.com/office/officeart/2005/8/layout/hierarchy1"/>
    <dgm:cxn modelId="{E22A84F2-F18D-4908-8C6B-BA976D5BECF1}" srcId="{D28DCA0F-CF50-442D-97E0-5E8427B92F44}" destId="{B7BC60EA-5BE2-4D9E-A037-057806791044}" srcOrd="1" destOrd="0" parTransId="{F1AF0C9C-1711-41C7-A963-D8C86CAC4AC1}" sibTransId="{2CA1C8AC-6191-4351-B909-F9CAA656E1A5}"/>
    <dgm:cxn modelId="{8D64B301-21D9-4F67-832D-DCD73AD0B3BE}" type="presOf" srcId="{D28DCA0F-CF50-442D-97E0-5E8427B92F44}" destId="{C54D10FF-67DC-495F-8704-C0A4EEAF3D59}" srcOrd="0" destOrd="0" presId="urn:microsoft.com/office/officeart/2005/8/layout/hierarchy1"/>
    <dgm:cxn modelId="{7D2333F6-AA41-48C4-9A23-F82A8FC5B77B}" type="presOf" srcId="{B7BC60EA-5BE2-4D9E-A037-057806791044}" destId="{9DB918D7-A29F-4842-AA39-06687F06CA2C}" srcOrd="0" destOrd="0" presId="urn:microsoft.com/office/officeart/2005/8/layout/hierarchy1"/>
    <dgm:cxn modelId="{AF51B5B3-F35B-4041-8748-56F80B585808}" type="presParOf" srcId="{27E89827-D696-461A-93C2-30BD9291A367}" destId="{5A300BFD-51A3-4A6B-9999-29EBB69B4684}" srcOrd="0" destOrd="0" presId="urn:microsoft.com/office/officeart/2005/8/layout/hierarchy1"/>
    <dgm:cxn modelId="{A835FA0E-D41D-4561-9973-4BB1F9E14422}" type="presParOf" srcId="{5A300BFD-51A3-4A6B-9999-29EBB69B4684}" destId="{A236F7E8-87A2-42C5-AD0D-85D856F671BA}" srcOrd="0" destOrd="0" presId="urn:microsoft.com/office/officeart/2005/8/layout/hierarchy1"/>
    <dgm:cxn modelId="{0A2D692E-A870-42AC-B588-907D78290EB5}" type="presParOf" srcId="{A236F7E8-87A2-42C5-AD0D-85D856F671BA}" destId="{EA261F61-04DA-433D-8013-3BC8ED348A1D}" srcOrd="0" destOrd="0" presId="urn:microsoft.com/office/officeart/2005/8/layout/hierarchy1"/>
    <dgm:cxn modelId="{27CDA5AC-7C89-4D87-A1D6-BE562C06306B}" type="presParOf" srcId="{A236F7E8-87A2-42C5-AD0D-85D856F671BA}" destId="{B10A8B5B-42CF-40C3-8767-180AC21C45E5}" srcOrd="1" destOrd="0" presId="urn:microsoft.com/office/officeart/2005/8/layout/hierarchy1"/>
    <dgm:cxn modelId="{375A0A26-FC66-4388-8547-13E74B437B09}" type="presParOf" srcId="{5A300BFD-51A3-4A6B-9999-29EBB69B4684}" destId="{CE6CC523-F8FD-447D-AFC4-84D9153E0844}" srcOrd="1" destOrd="0" presId="urn:microsoft.com/office/officeart/2005/8/layout/hierarchy1"/>
    <dgm:cxn modelId="{0F935D1F-832D-4102-934D-FD3DCAFF3571}" type="presParOf" srcId="{CE6CC523-F8FD-447D-AFC4-84D9153E0844}" destId="{C8F59E2C-CF61-4E4E-874F-B3D1DEDBB72F}" srcOrd="0" destOrd="0" presId="urn:microsoft.com/office/officeart/2005/8/layout/hierarchy1"/>
    <dgm:cxn modelId="{BEB108D9-6CEA-4AE1-8114-EEB29E20CF12}" type="presParOf" srcId="{CE6CC523-F8FD-447D-AFC4-84D9153E0844}" destId="{4840ADF1-920C-495B-AFE8-F0B929E1590C}" srcOrd="1" destOrd="0" presId="urn:microsoft.com/office/officeart/2005/8/layout/hierarchy1"/>
    <dgm:cxn modelId="{F2369552-6666-4F07-8AD7-8A757AE98248}" type="presParOf" srcId="{4840ADF1-920C-495B-AFE8-F0B929E1590C}" destId="{76170B8A-9063-4898-B556-0354C6844A88}" srcOrd="0" destOrd="0" presId="urn:microsoft.com/office/officeart/2005/8/layout/hierarchy1"/>
    <dgm:cxn modelId="{C763FDAC-7A0D-4631-9326-70AD2092E74E}" type="presParOf" srcId="{76170B8A-9063-4898-B556-0354C6844A88}" destId="{0C10EFF3-F0CA-4B02-8381-0FDFC15FD2D1}" srcOrd="0" destOrd="0" presId="urn:microsoft.com/office/officeart/2005/8/layout/hierarchy1"/>
    <dgm:cxn modelId="{CD462EE3-89DE-4130-94E1-E47D693762B3}" type="presParOf" srcId="{76170B8A-9063-4898-B556-0354C6844A88}" destId="{C54D10FF-67DC-495F-8704-C0A4EEAF3D59}" srcOrd="1" destOrd="0" presId="urn:microsoft.com/office/officeart/2005/8/layout/hierarchy1"/>
    <dgm:cxn modelId="{BDEE3138-CFDC-488F-A46D-BCC27A02BF59}" type="presParOf" srcId="{4840ADF1-920C-495B-AFE8-F0B929E1590C}" destId="{CBDBA1FF-845D-404B-B58F-73A620C48ED5}" srcOrd="1" destOrd="0" presId="urn:microsoft.com/office/officeart/2005/8/layout/hierarchy1"/>
    <dgm:cxn modelId="{4F3D85B0-7F75-4B2A-B3D3-1D7D32632445}" type="presParOf" srcId="{CBDBA1FF-845D-404B-B58F-73A620C48ED5}" destId="{6AC3B692-5B86-4A38-8D9B-CAFB9FB4BD46}" srcOrd="0" destOrd="0" presId="urn:microsoft.com/office/officeart/2005/8/layout/hierarchy1"/>
    <dgm:cxn modelId="{0D8CF5C0-ACB1-4B6C-B37A-E5B5E9FF53F7}" type="presParOf" srcId="{CBDBA1FF-845D-404B-B58F-73A620C48ED5}" destId="{8104824B-E5AC-496C-8823-A0D55276F059}" srcOrd="1" destOrd="0" presId="urn:microsoft.com/office/officeart/2005/8/layout/hierarchy1"/>
    <dgm:cxn modelId="{E56CE35B-1EE5-4FC4-8D48-F113B98F375A}" type="presParOf" srcId="{8104824B-E5AC-496C-8823-A0D55276F059}" destId="{9741AD42-5EE4-4B8F-AE5F-9BCCD1A75C48}" srcOrd="0" destOrd="0" presId="urn:microsoft.com/office/officeart/2005/8/layout/hierarchy1"/>
    <dgm:cxn modelId="{C0D4FEA9-478D-4BC8-8DE6-31F2AE096928}" type="presParOf" srcId="{9741AD42-5EE4-4B8F-AE5F-9BCCD1A75C48}" destId="{07536F3B-BB35-4F5A-88C1-3064C4239C5B}" srcOrd="0" destOrd="0" presId="urn:microsoft.com/office/officeart/2005/8/layout/hierarchy1"/>
    <dgm:cxn modelId="{06DB4BE0-7676-4AE7-94BE-7452960B7AD5}" type="presParOf" srcId="{9741AD42-5EE4-4B8F-AE5F-9BCCD1A75C48}" destId="{1706853B-15ED-4B9E-BA74-019D0AD86962}" srcOrd="1" destOrd="0" presId="urn:microsoft.com/office/officeart/2005/8/layout/hierarchy1"/>
    <dgm:cxn modelId="{3F2A06C8-E991-4BD4-9EA0-3A0B904B1AB2}" type="presParOf" srcId="{8104824B-E5AC-496C-8823-A0D55276F059}" destId="{F63EB7EF-34F9-4E2C-8C0B-88F4AC828F90}" srcOrd="1" destOrd="0" presId="urn:microsoft.com/office/officeart/2005/8/layout/hierarchy1"/>
    <dgm:cxn modelId="{60B2CEDE-CEFE-409F-81CC-2DD32B00F2C0}" type="presParOf" srcId="{CBDBA1FF-845D-404B-B58F-73A620C48ED5}" destId="{A6A65D46-80CF-45FF-AADF-283A0347E2D5}" srcOrd="2" destOrd="0" presId="urn:microsoft.com/office/officeart/2005/8/layout/hierarchy1"/>
    <dgm:cxn modelId="{91B8D1EF-C9DC-442E-9403-E180DB7ABAA1}" type="presParOf" srcId="{CBDBA1FF-845D-404B-B58F-73A620C48ED5}" destId="{05AB5150-BF74-4595-955E-9819417C74A0}" srcOrd="3" destOrd="0" presId="urn:microsoft.com/office/officeart/2005/8/layout/hierarchy1"/>
    <dgm:cxn modelId="{6CEC6D5E-9967-4C56-94C5-E03EFBC2EA20}" type="presParOf" srcId="{05AB5150-BF74-4595-955E-9819417C74A0}" destId="{ADC0E212-793D-4D01-941B-04796AB908AE}" srcOrd="0" destOrd="0" presId="urn:microsoft.com/office/officeart/2005/8/layout/hierarchy1"/>
    <dgm:cxn modelId="{7B53A222-50A1-4A89-9BB7-DF90425C99F4}" type="presParOf" srcId="{ADC0E212-793D-4D01-941B-04796AB908AE}" destId="{0C58600B-773B-4975-905A-CD7A198F7166}" srcOrd="0" destOrd="0" presId="urn:microsoft.com/office/officeart/2005/8/layout/hierarchy1"/>
    <dgm:cxn modelId="{23E04C58-5387-4006-B402-FE6B7CA0FB2A}" type="presParOf" srcId="{ADC0E212-793D-4D01-941B-04796AB908AE}" destId="{9DB918D7-A29F-4842-AA39-06687F06CA2C}" srcOrd="1" destOrd="0" presId="urn:microsoft.com/office/officeart/2005/8/layout/hierarchy1"/>
    <dgm:cxn modelId="{DF4AD078-929E-4590-B14B-24AE0967A8B2}" type="presParOf" srcId="{05AB5150-BF74-4595-955E-9819417C74A0}" destId="{D24C0039-64EF-4413-BF76-201A11B2D51E}" srcOrd="1" destOrd="0" presId="urn:microsoft.com/office/officeart/2005/8/layout/hierarchy1"/>
    <dgm:cxn modelId="{8AC81D8F-BCF9-43F9-9429-425E312375C4}" type="presParOf" srcId="{CE6CC523-F8FD-447D-AFC4-84D9153E0844}" destId="{853B19A7-4A56-4859-86C5-77360FBD8C04}" srcOrd="2" destOrd="0" presId="urn:microsoft.com/office/officeart/2005/8/layout/hierarchy1"/>
    <dgm:cxn modelId="{797E1DD9-6FAB-49CE-8167-B3FDCE726872}" type="presParOf" srcId="{CE6CC523-F8FD-447D-AFC4-84D9153E0844}" destId="{6CD7A08D-6C54-41EB-841A-BB9C34DE0B84}" srcOrd="3" destOrd="0" presId="urn:microsoft.com/office/officeart/2005/8/layout/hierarchy1"/>
    <dgm:cxn modelId="{2C55EA43-9508-4F35-8F91-130D2447B8D7}" type="presParOf" srcId="{6CD7A08D-6C54-41EB-841A-BB9C34DE0B84}" destId="{33DB0563-524F-4509-882C-B1DCF0D051D6}" srcOrd="0" destOrd="0" presId="urn:microsoft.com/office/officeart/2005/8/layout/hierarchy1"/>
    <dgm:cxn modelId="{0E42C488-ADDD-463E-9D03-990C7E6D58BE}" type="presParOf" srcId="{33DB0563-524F-4509-882C-B1DCF0D051D6}" destId="{C7E57F30-D81F-4A32-8F53-3BDE9C7F8A64}" srcOrd="0" destOrd="0" presId="urn:microsoft.com/office/officeart/2005/8/layout/hierarchy1"/>
    <dgm:cxn modelId="{DF0E3A12-614F-4954-9197-0349B0005822}" type="presParOf" srcId="{33DB0563-524F-4509-882C-B1DCF0D051D6}" destId="{DE9DACF0-49F1-4B1F-BB6D-C30A8D9A6D3E}" srcOrd="1" destOrd="0" presId="urn:microsoft.com/office/officeart/2005/8/layout/hierarchy1"/>
    <dgm:cxn modelId="{82B976B2-4CD7-46EE-8E14-A91B37058E47}" type="presParOf" srcId="{6CD7A08D-6C54-41EB-841A-BB9C34DE0B84}" destId="{BE89BC90-B666-4E41-8D97-603C88ED889E}" srcOrd="1" destOrd="0" presId="urn:microsoft.com/office/officeart/2005/8/layout/hierarchy1"/>
    <dgm:cxn modelId="{2F7D231A-0A7A-41BA-BB1A-D6501DD0A8AD}" type="presParOf" srcId="{BE89BC90-B666-4E41-8D97-603C88ED889E}" destId="{1482075C-0AEB-4CAB-83D2-512AF7F27997}" srcOrd="0" destOrd="0" presId="urn:microsoft.com/office/officeart/2005/8/layout/hierarchy1"/>
    <dgm:cxn modelId="{08D749A9-A6DF-4B6D-BA38-7406D451556E}" type="presParOf" srcId="{BE89BC90-B666-4E41-8D97-603C88ED889E}" destId="{40144082-C30F-44CD-943F-BA6C6F3A9187}" srcOrd="1" destOrd="0" presId="urn:microsoft.com/office/officeart/2005/8/layout/hierarchy1"/>
    <dgm:cxn modelId="{8CB5065C-FF1A-4BB4-AF9A-23C02C5ACFE2}" type="presParOf" srcId="{40144082-C30F-44CD-943F-BA6C6F3A9187}" destId="{1217688F-3A2C-42A3-A131-A2D0C3327FFE}" srcOrd="0" destOrd="0" presId="urn:microsoft.com/office/officeart/2005/8/layout/hierarchy1"/>
    <dgm:cxn modelId="{E23B7940-FBAA-4B2C-BFF3-A78B94AA7E88}" type="presParOf" srcId="{1217688F-3A2C-42A3-A131-A2D0C3327FFE}" destId="{6C28BA14-1B2F-45FF-AD48-409DF73CF9B9}" srcOrd="0" destOrd="0" presId="urn:microsoft.com/office/officeart/2005/8/layout/hierarchy1"/>
    <dgm:cxn modelId="{3D07056D-B425-41B1-A3C2-D5323B98F74C}" type="presParOf" srcId="{1217688F-3A2C-42A3-A131-A2D0C3327FFE}" destId="{71283612-B71C-4E4A-8345-8DD5E7257F47}" srcOrd="1" destOrd="0" presId="urn:microsoft.com/office/officeart/2005/8/layout/hierarchy1"/>
    <dgm:cxn modelId="{F166A6A1-DC92-4482-9D4D-171C37DBFE52}" type="presParOf" srcId="{40144082-C30F-44CD-943F-BA6C6F3A9187}" destId="{AA0A27FD-A75A-4AE5-B404-4002160EBE2F}"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BFD727E-E708-4B50-8037-E02F971E9F38}" type="doc">
      <dgm:prSet loTypeId="urn:microsoft.com/office/officeart/2005/8/layout/hierarchy2" loCatId="hierarchy" qsTypeId="urn:microsoft.com/office/officeart/2005/8/quickstyle/simple1" qsCatId="simple" csTypeId="urn:microsoft.com/office/officeart/2005/8/colors/accent0_3" csCatId="mainScheme" phldr="1"/>
      <dgm:spPr/>
      <dgm:t>
        <a:bodyPr/>
        <a:lstStyle/>
        <a:p>
          <a:endParaRPr lang="es-ES"/>
        </a:p>
      </dgm:t>
    </dgm:pt>
    <dgm:pt modelId="{DFA0DA4D-87FC-41D0-882F-F1AFD9F905B8}">
      <dgm:prSet phldrT="[Texto]" custT="1"/>
      <dgm:spPr/>
      <dgm:t>
        <a:bodyPr/>
        <a:lstStyle/>
        <a:p>
          <a:r>
            <a:rPr lang="es-ES" sz="1800">
              <a:latin typeface="Arial Black" panose="020B0A04020102020204" pitchFamily="34" charset="0"/>
            </a:rPr>
            <a:t>GLUCOLISIS</a:t>
          </a:r>
        </a:p>
      </dgm:t>
    </dgm:pt>
    <dgm:pt modelId="{1D368B2A-4395-4B65-B930-D0A19C2A61BE}" type="parTrans" cxnId="{665FA769-F7FA-4787-82F6-D9B36C4A5DBB}">
      <dgm:prSet/>
      <dgm:spPr/>
      <dgm:t>
        <a:bodyPr/>
        <a:lstStyle/>
        <a:p>
          <a:endParaRPr lang="es-ES"/>
        </a:p>
      </dgm:t>
    </dgm:pt>
    <dgm:pt modelId="{F89C2508-1D67-4DFA-818E-0E9AA2DC2004}" type="sibTrans" cxnId="{665FA769-F7FA-4787-82F6-D9B36C4A5DBB}">
      <dgm:prSet/>
      <dgm:spPr/>
      <dgm:t>
        <a:bodyPr/>
        <a:lstStyle/>
        <a:p>
          <a:endParaRPr lang="es-ES"/>
        </a:p>
      </dgm:t>
    </dgm:pt>
    <dgm:pt modelId="{5D502A0F-2652-4AAB-91A0-F12F4CAF2922}">
      <dgm:prSet phldrT="[Texto]" custT="1"/>
      <dgm:spPr/>
      <dgm:t>
        <a:bodyPr/>
        <a:lstStyle/>
        <a:p>
          <a:r>
            <a:rPr lang="es-MX" sz="900" b="0" i="0"/>
            <a:t>La glucólisis o glicólisis </a:t>
          </a:r>
          <a:r>
            <a:rPr lang="es-MX" sz="900" b="1" i="0"/>
            <a:t>es una ruta metabólica que sirve de paso inicial para el catabolismo de carbohidratos</a:t>
          </a:r>
          <a:r>
            <a:rPr lang="es-MX" sz="900" b="0" i="0"/>
            <a:t> en los seres vivos. Consiste fundamentalmente en la ruptura de las moléculas de glucosa mediante la oxidación de la molécula de glucosa, obteniendo así cantidades de energía química aprovechable por las células.</a:t>
          </a:r>
          <a:br>
            <a:rPr lang="es-MX" sz="900" b="0" i="0"/>
          </a:br>
          <a:r>
            <a:rPr lang="es-MX" sz="900" b="0" i="0"/>
            <a:t/>
          </a:r>
          <a:br>
            <a:rPr lang="es-MX" sz="900" b="0" i="0"/>
          </a:br>
          <a:endParaRPr lang="es-ES" sz="900"/>
        </a:p>
      </dgm:t>
    </dgm:pt>
    <dgm:pt modelId="{6C5E266C-0A39-4CC7-8DAF-084701BB4153}" type="parTrans" cxnId="{F2179CFE-B20A-42B7-848A-53ACE1C14223}">
      <dgm:prSet/>
      <dgm:spPr/>
      <dgm:t>
        <a:bodyPr/>
        <a:lstStyle/>
        <a:p>
          <a:endParaRPr lang="es-ES"/>
        </a:p>
      </dgm:t>
    </dgm:pt>
    <dgm:pt modelId="{898B9F7C-E5B8-4E23-ADD9-D19151373AEF}" type="sibTrans" cxnId="{F2179CFE-B20A-42B7-848A-53ACE1C14223}">
      <dgm:prSet/>
      <dgm:spPr/>
      <dgm:t>
        <a:bodyPr/>
        <a:lstStyle/>
        <a:p>
          <a:endParaRPr lang="es-ES"/>
        </a:p>
      </dgm:t>
    </dgm:pt>
    <dgm:pt modelId="{CBE1FEFD-D117-4B08-BCA0-762656CE5DD8}">
      <dgm:prSet phldrT="[Texto]" custT="1"/>
      <dgm:spPr/>
      <dgm:t>
        <a:bodyPr/>
        <a:lstStyle/>
        <a:p>
          <a:r>
            <a:rPr lang="es-MX" sz="800" b="0" i="0"/>
            <a:t>La glucólisis es un proceso importantísimo en el campo de la bioquímica. Por un lado tiene una gran importancia evolutiva, ya que </a:t>
          </a:r>
          <a:r>
            <a:rPr lang="es-MX" sz="800" b="1" i="0"/>
            <a:t>es la reacción base para la vida cada vez más compleja y para el sostén de la vida celular</a:t>
          </a:r>
          <a:r>
            <a:rPr lang="es-MX" sz="800" b="0" i="0"/>
            <a:t>.</a:t>
          </a:r>
          <a:br>
            <a:rPr lang="es-MX" sz="800" b="0" i="0"/>
          </a:br>
          <a:r>
            <a:rPr lang="es-MX" sz="800" b="0" i="0"/>
            <a:t/>
          </a:r>
          <a:br>
            <a:rPr lang="es-MX" sz="800" b="0" i="0"/>
          </a:br>
          <a:endParaRPr lang="es-ES" sz="800"/>
        </a:p>
      </dgm:t>
    </dgm:pt>
    <dgm:pt modelId="{BC1C582F-C025-43AC-9599-CE46B0B877A7}" type="parTrans" cxnId="{0F9AAEE2-38F0-441D-82B0-0D5303641BAF}">
      <dgm:prSet/>
      <dgm:spPr/>
      <dgm:t>
        <a:bodyPr/>
        <a:lstStyle/>
        <a:p>
          <a:endParaRPr lang="es-ES"/>
        </a:p>
      </dgm:t>
    </dgm:pt>
    <dgm:pt modelId="{03266434-96E4-4070-8B64-2A20462DB0F0}" type="sibTrans" cxnId="{0F9AAEE2-38F0-441D-82B0-0D5303641BAF}">
      <dgm:prSet/>
      <dgm:spPr/>
      <dgm:t>
        <a:bodyPr/>
        <a:lstStyle/>
        <a:p>
          <a:endParaRPr lang="es-ES"/>
        </a:p>
      </dgm:t>
    </dgm:pt>
    <dgm:pt modelId="{353F6B75-B18F-4F2A-BA68-11BF2E932989}">
      <dgm:prSet phldrT="[Texto]" custT="1"/>
      <dgm:spPr/>
      <dgm:t>
        <a:bodyPr/>
        <a:lstStyle/>
        <a:p>
          <a:pPr algn="ctr"/>
          <a:r>
            <a:rPr lang="es-MX" sz="800" b="0" i="0"/>
            <a:t>Este proceso </a:t>
          </a:r>
          <a:r>
            <a:rPr lang="es-MX" sz="800" b="1" i="0"/>
            <a:t>es casi exclusivo del hígado (90%) y los riñones (10%)</a:t>
          </a:r>
          <a:r>
            <a:rPr lang="es-MX" sz="800" b="0" i="0"/>
            <a:t>, y aprovecha recursos como aminoácidos, lactato, piruvato, glicerol y cualquier ácido carboxílico como fuente de carbono.</a:t>
          </a:r>
          <a:br>
            <a:rPr lang="es-MX" sz="800" b="0" i="0"/>
          </a:br>
          <a:r>
            <a:rPr lang="es-MX" sz="800" b="0" i="0"/>
            <a:t/>
          </a:r>
          <a:br>
            <a:rPr lang="es-MX" sz="800" b="0" i="0"/>
          </a:br>
          <a:endParaRPr lang="es-ES" sz="800"/>
        </a:p>
      </dgm:t>
    </dgm:pt>
    <dgm:pt modelId="{063439CB-C013-4651-A956-1894E7130C6A}" type="parTrans" cxnId="{CA897F2A-E9B3-413F-AED4-B6E80AD345B4}">
      <dgm:prSet/>
      <dgm:spPr/>
      <dgm:t>
        <a:bodyPr/>
        <a:lstStyle/>
        <a:p>
          <a:endParaRPr lang="es-ES"/>
        </a:p>
      </dgm:t>
    </dgm:pt>
    <dgm:pt modelId="{5FCCBB88-F77C-4026-BC3E-B638EF4AF176}" type="sibTrans" cxnId="{CA897F2A-E9B3-413F-AED4-B6E80AD345B4}">
      <dgm:prSet/>
      <dgm:spPr/>
      <dgm:t>
        <a:bodyPr/>
        <a:lstStyle/>
        <a:p>
          <a:endParaRPr lang="es-ES"/>
        </a:p>
      </dgm:t>
    </dgm:pt>
    <dgm:pt modelId="{F3E943EB-856E-41ED-906C-5EBEC279C252}">
      <dgm:prSet phldrT="[Texto]" custT="1"/>
      <dgm:spPr/>
      <dgm:t>
        <a:bodyPr/>
        <a:lstStyle/>
        <a:p>
          <a:r>
            <a:rPr lang="es-MX" sz="800" b="0" i="0"/>
            <a:t>La glucólisis se estudia en dos fases distintas, que s</a:t>
          </a:r>
          <a:r>
            <a:rPr lang="es-MX" sz="800" b="1" i="0"/>
            <a:t>Primera fase: gasto de energía.</a:t>
          </a:r>
          <a:r>
            <a:rPr lang="es-MX" sz="800" b="0" i="0"/>
            <a:t> En esta primera etapa se transforma la molécula de glucosa en dos de gliceraldehído, una molécula de bajo rendimiento energético. Para ello se consumen dos unidades de energía bioquímica (ATP, Adenosín Trifosfato</a:t>
          </a:r>
          <a:r>
            <a:rPr lang="es-MX" sz="800" b="0" i="0"/>
            <a:t>on:</a:t>
          </a:r>
        </a:p>
        <a:p>
          <a:endParaRPr lang="es-MX" sz="800" b="0" i="0"/>
        </a:p>
        <a:p>
          <a:r>
            <a:rPr lang="es-MX" sz="800" b="1" i="0"/>
            <a:t>Segunda fase: obtención de energía.</a:t>
          </a:r>
          <a:r>
            <a:rPr lang="es-MX" sz="800" b="0" i="0"/>
            <a:t> El gliceraldehído de la primera fase se convierte en la segunda en un compuesto de alta energía bioquímica. Para ello, se acopla  con nuevos grupos fosfato, tras perder dos protones y electrones.</a:t>
          </a:r>
        </a:p>
        <a:p>
          <a:endParaRPr lang="es-MX" sz="800" b="0" i="0"/>
        </a:p>
        <a:p>
          <a:endParaRPr lang="es-MX" sz="800" b="0" i="0"/>
        </a:p>
        <a:p>
          <a:endParaRPr lang="es-MX" sz="500" b="0" i="0"/>
        </a:p>
        <a:p>
          <a:endParaRPr lang="es-MX" sz="500" b="0" i="0"/>
        </a:p>
      </dgm:t>
    </dgm:pt>
    <dgm:pt modelId="{330E87E0-0A32-46D7-A746-E27497A8C65F}" type="parTrans" cxnId="{C3E25816-520D-4F7A-80E4-DE8BE2A51437}">
      <dgm:prSet/>
      <dgm:spPr/>
      <dgm:t>
        <a:bodyPr/>
        <a:lstStyle/>
        <a:p>
          <a:endParaRPr lang="es-ES"/>
        </a:p>
      </dgm:t>
    </dgm:pt>
    <dgm:pt modelId="{924289A1-2964-4D41-8DE5-3414943E5046}" type="sibTrans" cxnId="{C3E25816-520D-4F7A-80E4-DE8BE2A51437}">
      <dgm:prSet/>
      <dgm:spPr/>
      <dgm:t>
        <a:bodyPr/>
        <a:lstStyle/>
        <a:p>
          <a:endParaRPr lang="es-ES"/>
        </a:p>
      </dgm:t>
    </dgm:pt>
    <dgm:pt modelId="{779C87D5-B79D-4885-8CDB-630385A0714F}">
      <dgm:prSet custT="1"/>
      <dgm:spPr/>
      <dgm:t>
        <a:bodyPr/>
        <a:lstStyle/>
        <a:p>
          <a:r>
            <a:rPr lang="es-MX" sz="800" b="0" i="0"/>
            <a:t>Las funciones principales de la glucólisis son simples: la </a:t>
          </a:r>
          <a:r>
            <a:rPr lang="es-MX" sz="800" b="1" i="0"/>
            <a:t>obtención de energía bioquímica necesaria para los distintos procesos celulares</a:t>
          </a:r>
          <a:r>
            <a:rPr lang="es-MX" sz="800" b="0" i="0"/>
            <a:t>. Gracias al ATP obtenido de la ruptura de la glucosa, numerosas formas de vida consiguen la energía para subsistir o para disparar procesos químicos mucho más complejos.</a:t>
          </a:r>
          <a:br>
            <a:rPr lang="es-MX" sz="800" b="0" i="0"/>
          </a:br>
          <a:r>
            <a:rPr lang="es-MX" sz="800" b="0" i="0"/>
            <a:t/>
          </a:r>
          <a:br>
            <a:rPr lang="es-MX" sz="800" b="0" i="0"/>
          </a:br>
          <a:endParaRPr lang="es-MX" sz="800" b="0" i="0"/>
        </a:p>
      </dgm:t>
    </dgm:pt>
    <dgm:pt modelId="{7D3DB297-E6DC-49B4-817A-46C0AB049E38}" type="sibTrans" cxnId="{40542773-2875-4709-B9A3-A7DBA20C66C8}">
      <dgm:prSet/>
      <dgm:spPr/>
      <dgm:t>
        <a:bodyPr/>
        <a:lstStyle/>
        <a:p>
          <a:endParaRPr lang="es-ES"/>
        </a:p>
      </dgm:t>
    </dgm:pt>
    <dgm:pt modelId="{A93E8807-E638-4B41-9AC5-456B4A31EADC}" type="parTrans" cxnId="{40542773-2875-4709-B9A3-A7DBA20C66C8}">
      <dgm:prSet/>
      <dgm:spPr/>
      <dgm:t>
        <a:bodyPr/>
        <a:lstStyle/>
        <a:p>
          <a:endParaRPr lang="es-ES"/>
        </a:p>
      </dgm:t>
    </dgm:pt>
    <dgm:pt modelId="{2C31CFBE-F235-4DC6-AE70-5703550D002A}" type="pres">
      <dgm:prSet presAssocID="{5BFD727E-E708-4B50-8037-E02F971E9F38}" presName="diagram" presStyleCnt="0">
        <dgm:presLayoutVars>
          <dgm:chPref val="1"/>
          <dgm:dir/>
          <dgm:animOne val="branch"/>
          <dgm:animLvl val="lvl"/>
          <dgm:resizeHandles val="exact"/>
        </dgm:presLayoutVars>
      </dgm:prSet>
      <dgm:spPr/>
    </dgm:pt>
    <dgm:pt modelId="{6F7793A8-CFBC-4C0C-AA4B-7830D09AEA3B}" type="pres">
      <dgm:prSet presAssocID="{DFA0DA4D-87FC-41D0-882F-F1AFD9F905B8}" presName="root1" presStyleCnt="0"/>
      <dgm:spPr/>
    </dgm:pt>
    <dgm:pt modelId="{1E20329F-6675-4B07-88E4-E63AC5618F62}" type="pres">
      <dgm:prSet presAssocID="{DFA0DA4D-87FC-41D0-882F-F1AFD9F905B8}" presName="LevelOneTextNode" presStyleLbl="node0" presStyleIdx="0" presStyleCnt="1" custLinFactNeighborX="721" custLinFactNeighborY="-2885">
        <dgm:presLayoutVars>
          <dgm:chPref val="3"/>
        </dgm:presLayoutVars>
      </dgm:prSet>
      <dgm:spPr/>
      <dgm:t>
        <a:bodyPr/>
        <a:lstStyle/>
        <a:p>
          <a:endParaRPr lang="es-ES"/>
        </a:p>
      </dgm:t>
    </dgm:pt>
    <dgm:pt modelId="{B7B9FD1F-3454-4876-BF21-F40B88048AA2}" type="pres">
      <dgm:prSet presAssocID="{DFA0DA4D-87FC-41D0-882F-F1AFD9F905B8}" presName="level2hierChild" presStyleCnt="0"/>
      <dgm:spPr/>
    </dgm:pt>
    <dgm:pt modelId="{1E0B1EFF-0EB1-4945-A4D5-84CAEFCEAAB4}" type="pres">
      <dgm:prSet presAssocID="{6C5E266C-0A39-4CC7-8DAF-084701BB4153}" presName="conn2-1" presStyleLbl="parChTrans1D2" presStyleIdx="0" presStyleCnt="3"/>
      <dgm:spPr/>
    </dgm:pt>
    <dgm:pt modelId="{EF11B540-39E8-4128-A1C3-7C2B4B9905AE}" type="pres">
      <dgm:prSet presAssocID="{6C5E266C-0A39-4CC7-8DAF-084701BB4153}" presName="connTx" presStyleLbl="parChTrans1D2" presStyleIdx="0" presStyleCnt="3"/>
      <dgm:spPr/>
    </dgm:pt>
    <dgm:pt modelId="{AA8C8901-540F-4F8D-BF1F-5B6112E5722D}" type="pres">
      <dgm:prSet presAssocID="{5D502A0F-2652-4AAB-91A0-F12F4CAF2922}" presName="root2" presStyleCnt="0"/>
      <dgm:spPr/>
    </dgm:pt>
    <dgm:pt modelId="{E7481D01-882D-4AEB-A6EC-58A5E5C0D873}" type="pres">
      <dgm:prSet presAssocID="{5D502A0F-2652-4AAB-91A0-F12F4CAF2922}" presName="LevelTwoTextNode" presStyleLbl="node2" presStyleIdx="0" presStyleCnt="3" custScaleY="148971" custLinFactNeighborX="-2885" custLinFactNeighborY="-87993">
        <dgm:presLayoutVars>
          <dgm:chPref val="3"/>
        </dgm:presLayoutVars>
      </dgm:prSet>
      <dgm:spPr/>
      <dgm:t>
        <a:bodyPr/>
        <a:lstStyle/>
        <a:p>
          <a:endParaRPr lang="es-ES"/>
        </a:p>
      </dgm:t>
    </dgm:pt>
    <dgm:pt modelId="{1A07DBB2-A3F4-4F10-BB2C-1CED08CA1DEF}" type="pres">
      <dgm:prSet presAssocID="{5D502A0F-2652-4AAB-91A0-F12F4CAF2922}" presName="level3hierChild" presStyleCnt="0"/>
      <dgm:spPr/>
    </dgm:pt>
    <dgm:pt modelId="{55E122F0-1FE7-4BCE-AD6D-BF9872853C80}" type="pres">
      <dgm:prSet presAssocID="{BC1C582F-C025-43AC-9599-CE46B0B877A7}" presName="conn2-1" presStyleLbl="parChTrans1D3" presStyleIdx="0" presStyleCnt="2"/>
      <dgm:spPr/>
    </dgm:pt>
    <dgm:pt modelId="{7A149EDC-8FA2-431B-A67D-25A121926EFD}" type="pres">
      <dgm:prSet presAssocID="{BC1C582F-C025-43AC-9599-CE46B0B877A7}" presName="connTx" presStyleLbl="parChTrans1D3" presStyleIdx="0" presStyleCnt="2"/>
      <dgm:spPr/>
    </dgm:pt>
    <dgm:pt modelId="{BD5C788E-9782-4E23-BE54-5BF79723D517}" type="pres">
      <dgm:prSet presAssocID="{CBE1FEFD-D117-4B08-BCA0-762656CE5DD8}" presName="root2" presStyleCnt="0"/>
      <dgm:spPr/>
    </dgm:pt>
    <dgm:pt modelId="{F06579BB-9452-43B5-8F50-DDE320D3D90B}" type="pres">
      <dgm:prSet presAssocID="{CBE1FEFD-D117-4B08-BCA0-762656CE5DD8}" presName="LevelTwoTextNode" presStyleLbl="node3" presStyleIdx="0" presStyleCnt="2" custLinFactNeighborX="-4328" custLinFactNeighborY="-49046">
        <dgm:presLayoutVars>
          <dgm:chPref val="3"/>
        </dgm:presLayoutVars>
      </dgm:prSet>
      <dgm:spPr/>
      <dgm:t>
        <a:bodyPr/>
        <a:lstStyle/>
        <a:p>
          <a:endParaRPr lang="es-ES"/>
        </a:p>
      </dgm:t>
    </dgm:pt>
    <dgm:pt modelId="{23FEA676-E81F-4F68-8EF3-2F26F4FBD8FB}" type="pres">
      <dgm:prSet presAssocID="{CBE1FEFD-D117-4B08-BCA0-762656CE5DD8}" presName="level3hierChild" presStyleCnt="0"/>
      <dgm:spPr/>
    </dgm:pt>
    <dgm:pt modelId="{4A21F3BC-DB11-4619-9140-CED80977E358}" type="pres">
      <dgm:prSet presAssocID="{063439CB-C013-4651-A956-1894E7130C6A}" presName="conn2-1" presStyleLbl="parChTrans1D3" presStyleIdx="1" presStyleCnt="2"/>
      <dgm:spPr/>
    </dgm:pt>
    <dgm:pt modelId="{62132C4C-5DD7-4171-BE32-2D2DECD31A73}" type="pres">
      <dgm:prSet presAssocID="{063439CB-C013-4651-A956-1894E7130C6A}" presName="connTx" presStyleLbl="parChTrans1D3" presStyleIdx="1" presStyleCnt="2"/>
      <dgm:spPr/>
    </dgm:pt>
    <dgm:pt modelId="{B8AAE510-EF24-4D34-B269-8B502BE47575}" type="pres">
      <dgm:prSet presAssocID="{353F6B75-B18F-4F2A-BA68-11BF2E932989}" presName="root2" presStyleCnt="0"/>
      <dgm:spPr/>
    </dgm:pt>
    <dgm:pt modelId="{B85C79B3-F59F-4D15-9859-5B7321D25F2D}" type="pres">
      <dgm:prSet presAssocID="{353F6B75-B18F-4F2A-BA68-11BF2E932989}" presName="LevelTwoTextNode" presStyleLbl="node3" presStyleIdx="1" presStyleCnt="2" custLinFactNeighborX="-721" custLinFactNeighborY="-17310">
        <dgm:presLayoutVars>
          <dgm:chPref val="3"/>
        </dgm:presLayoutVars>
      </dgm:prSet>
      <dgm:spPr/>
      <dgm:t>
        <a:bodyPr/>
        <a:lstStyle/>
        <a:p>
          <a:endParaRPr lang="es-ES"/>
        </a:p>
      </dgm:t>
    </dgm:pt>
    <dgm:pt modelId="{B1BDA984-7B9D-4158-AAF6-268BB39577AF}" type="pres">
      <dgm:prSet presAssocID="{353F6B75-B18F-4F2A-BA68-11BF2E932989}" presName="level3hierChild" presStyleCnt="0"/>
      <dgm:spPr/>
    </dgm:pt>
    <dgm:pt modelId="{8222AA72-FC19-4A84-B305-A85F65314E26}" type="pres">
      <dgm:prSet presAssocID="{330E87E0-0A32-46D7-A746-E27497A8C65F}" presName="conn2-1" presStyleLbl="parChTrans1D2" presStyleIdx="1" presStyleCnt="3"/>
      <dgm:spPr/>
    </dgm:pt>
    <dgm:pt modelId="{87F4F135-2C5D-4BD6-9692-2CC9D6FC774D}" type="pres">
      <dgm:prSet presAssocID="{330E87E0-0A32-46D7-A746-E27497A8C65F}" presName="connTx" presStyleLbl="parChTrans1D2" presStyleIdx="1" presStyleCnt="3"/>
      <dgm:spPr/>
    </dgm:pt>
    <dgm:pt modelId="{0100C5CC-7433-4632-966E-DF78F99DBAF5}" type="pres">
      <dgm:prSet presAssocID="{F3E943EB-856E-41ED-906C-5EBEC279C252}" presName="root2" presStyleCnt="0"/>
      <dgm:spPr/>
    </dgm:pt>
    <dgm:pt modelId="{9DB0662B-4982-4C82-8C10-4869FD2953C2}" type="pres">
      <dgm:prSet presAssocID="{F3E943EB-856E-41ED-906C-5EBEC279C252}" presName="LevelTwoTextNode" presStyleLbl="node2" presStyleIdx="1" presStyleCnt="3" custScaleY="187274">
        <dgm:presLayoutVars>
          <dgm:chPref val="3"/>
        </dgm:presLayoutVars>
      </dgm:prSet>
      <dgm:spPr/>
      <dgm:t>
        <a:bodyPr/>
        <a:lstStyle/>
        <a:p>
          <a:endParaRPr lang="es-ES"/>
        </a:p>
      </dgm:t>
    </dgm:pt>
    <dgm:pt modelId="{711CEEBF-E1FF-43CB-82F6-5EA02C591BEC}" type="pres">
      <dgm:prSet presAssocID="{F3E943EB-856E-41ED-906C-5EBEC279C252}" presName="level3hierChild" presStyleCnt="0"/>
      <dgm:spPr/>
    </dgm:pt>
    <dgm:pt modelId="{215FA4E9-6AD0-4EF9-91FC-54EBE7DC23E1}" type="pres">
      <dgm:prSet presAssocID="{A93E8807-E638-4B41-9AC5-456B4A31EADC}" presName="conn2-1" presStyleLbl="parChTrans1D2" presStyleIdx="2" presStyleCnt="3"/>
      <dgm:spPr/>
    </dgm:pt>
    <dgm:pt modelId="{021A69A0-1287-48B0-B1FE-F6F99837D6CB}" type="pres">
      <dgm:prSet presAssocID="{A93E8807-E638-4B41-9AC5-456B4A31EADC}" presName="connTx" presStyleLbl="parChTrans1D2" presStyleIdx="2" presStyleCnt="3"/>
      <dgm:spPr/>
    </dgm:pt>
    <dgm:pt modelId="{EBEDA023-CFEA-4B80-81FC-110526BBAA65}" type="pres">
      <dgm:prSet presAssocID="{779C87D5-B79D-4885-8CDB-630385A0714F}" presName="root2" presStyleCnt="0"/>
      <dgm:spPr/>
    </dgm:pt>
    <dgm:pt modelId="{AF56A444-1446-42A4-B7EA-EEDBBE8FE2E8}" type="pres">
      <dgm:prSet presAssocID="{779C87D5-B79D-4885-8CDB-630385A0714F}" presName="LevelTwoTextNode" presStyleLbl="node2" presStyleIdx="2" presStyleCnt="3" custScaleX="101875" custLinFactNeighborX="-1443" custLinFactNeighborY="23080">
        <dgm:presLayoutVars>
          <dgm:chPref val="3"/>
        </dgm:presLayoutVars>
      </dgm:prSet>
      <dgm:spPr/>
      <dgm:t>
        <a:bodyPr/>
        <a:lstStyle/>
        <a:p>
          <a:endParaRPr lang="es-ES"/>
        </a:p>
      </dgm:t>
    </dgm:pt>
    <dgm:pt modelId="{558EEC5F-BA64-4FDC-9162-E657E164ACC4}" type="pres">
      <dgm:prSet presAssocID="{779C87D5-B79D-4885-8CDB-630385A0714F}" presName="level3hierChild" presStyleCnt="0"/>
      <dgm:spPr/>
    </dgm:pt>
  </dgm:ptLst>
  <dgm:cxnLst>
    <dgm:cxn modelId="{8F1B2CF2-9B9C-4182-8D87-40F1CBC51B7A}" type="presOf" srcId="{A93E8807-E638-4B41-9AC5-456B4A31EADC}" destId="{021A69A0-1287-48B0-B1FE-F6F99837D6CB}" srcOrd="1" destOrd="0" presId="urn:microsoft.com/office/officeart/2005/8/layout/hierarchy2"/>
    <dgm:cxn modelId="{CF1B41AB-6ECF-40A4-987B-0841E1A425E9}" type="presOf" srcId="{5BFD727E-E708-4B50-8037-E02F971E9F38}" destId="{2C31CFBE-F235-4DC6-AE70-5703550D002A}" srcOrd="0" destOrd="0" presId="urn:microsoft.com/office/officeart/2005/8/layout/hierarchy2"/>
    <dgm:cxn modelId="{B472911A-7DB9-4FBE-B979-9DC7682AEB1E}" type="presOf" srcId="{DFA0DA4D-87FC-41D0-882F-F1AFD9F905B8}" destId="{1E20329F-6675-4B07-88E4-E63AC5618F62}" srcOrd="0" destOrd="0" presId="urn:microsoft.com/office/officeart/2005/8/layout/hierarchy2"/>
    <dgm:cxn modelId="{A14EB52C-2A62-475A-8B3E-B17BDAE15F45}" type="presOf" srcId="{330E87E0-0A32-46D7-A746-E27497A8C65F}" destId="{8222AA72-FC19-4A84-B305-A85F65314E26}" srcOrd="0" destOrd="0" presId="urn:microsoft.com/office/officeart/2005/8/layout/hierarchy2"/>
    <dgm:cxn modelId="{40542773-2875-4709-B9A3-A7DBA20C66C8}" srcId="{DFA0DA4D-87FC-41D0-882F-F1AFD9F905B8}" destId="{779C87D5-B79D-4885-8CDB-630385A0714F}" srcOrd="2" destOrd="0" parTransId="{A93E8807-E638-4B41-9AC5-456B4A31EADC}" sibTransId="{7D3DB297-E6DC-49B4-817A-46C0AB049E38}"/>
    <dgm:cxn modelId="{3BBDCA6E-B82B-4CE7-B245-48FB4A337028}" type="presOf" srcId="{A93E8807-E638-4B41-9AC5-456B4A31EADC}" destId="{215FA4E9-6AD0-4EF9-91FC-54EBE7DC23E1}" srcOrd="0" destOrd="0" presId="urn:microsoft.com/office/officeart/2005/8/layout/hierarchy2"/>
    <dgm:cxn modelId="{8B524442-509F-4FD9-9137-B95EE218A14F}" type="presOf" srcId="{CBE1FEFD-D117-4B08-BCA0-762656CE5DD8}" destId="{F06579BB-9452-43B5-8F50-DDE320D3D90B}" srcOrd="0" destOrd="0" presId="urn:microsoft.com/office/officeart/2005/8/layout/hierarchy2"/>
    <dgm:cxn modelId="{69A3D521-FFCE-4341-9043-5C75DC894E26}" type="presOf" srcId="{779C87D5-B79D-4885-8CDB-630385A0714F}" destId="{AF56A444-1446-42A4-B7EA-EEDBBE8FE2E8}" srcOrd="0" destOrd="0" presId="urn:microsoft.com/office/officeart/2005/8/layout/hierarchy2"/>
    <dgm:cxn modelId="{F3564323-11EC-40C1-9618-D20A84BDBBA0}" type="presOf" srcId="{6C5E266C-0A39-4CC7-8DAF-084701BB4153}" destId="{EF11B540-39E8-4128-A1C3-7C2B4B9905AE}" srcOrd="1" destOrd="0" presId="urn:microsoft.com/office/officeart/2005/8/layout/hierarchy2"/>
    <dgm:cxn modelId="{171C199A-E20F-400A-B814-65708C5469B3}" type="presOf" srcId="{BC1C582F-C025-43AC-9599-CE46B0B877A7}" destId="{7A149EDC-8FA2-431B-A67D-25A121926EFD}" srcOrd="1" destOrd="0" presId="urn:microsoft.com/office/officeart/2005/8/layout/hierarchy2"/>
    <dgm:cxn modelId="{CA897F2A-E9B3-413F-AED4-B6E80AD345B4}" srcId="{5D502A0F-2652-4AAB-91A0-F12F4CAF2922}" destId="{353F6B75-B18F-4F2A-BA68-11BF2E932989}" srcOrd="1" destOrd="0" parTransId="{063439CB-C013-4651-A956-1894E7130C6A}" sibTransId="{5FCCBB88-F77C-4026-BC3E-B638EF4AF176}"/>
    <dgm:cxn modelId="{0F9AAEE2-38F0-441D-82B0-0D5303641BAF}" srcId="{5D502A0F-2652-4AAB-91A0-F12F4CAF2922}" destId="{CBE1FEFD-D117-4B08-BCA0-762656CE5DD8}" srcOrd="0" destOrd="0" parTransId="{BC1C582F-C025-43AC-9599-CE46B0B877A7}" sibTransId="{03266434-96E4-4070-8B64-2A20462DB0F0}"/>
    <dgm:cxn modelId="{34238D8F-57D9-4A6C-B27C-4D66D980504C}" type="presOf" srcId="{063439CB-C013-4651-A956-1894E7130C6A}" destId="{62132C4C-5DD7-4171-BE32-2D2DECD31A73}" srcOrd="1" destOrd="0" presId="urn:microsoft.com/office/officeart/2005/8/layout/hierarchy2"/>
    <dgm:cxn modelId="{E3796BDA-4684-4E34-92FF-82B52AB8757C}" type="presOf" srcId="{063439CB-C013-4651-A956-1894E7130C6A}" destId="{4A21F3BC-DB11-4619-9140-CED80977E358}" srcOrd="0" destOrd="0" presId="urn:microsoft.com/office/officeart/2005/8/layout/hierarchy2"/>
    <dgm:cxn modelId="{C3E25816-520D-4F7A-80E4-DE8BE2A51437}" srcId="{DFA0DA4D-87FC-41D0-882F-F1AFD9F905B8}" destId="{F3E943EB-856E-41ED-906C-5EBEC279C252}" srcOrd="1" destOrd="0" parTransId="{330E87E0-0A32-46D7-A746-E27497A8C65F}" sibTransId="{924289A1-2964-4D41-8DE5-3414943E5046}"/>
    <dgm:cxn modelId="{F2179CFE-B20A-42B7-848A-53ACE1C14223}" srcId="{DFA0DA4D-87FC-41D0-882F-F1AFD9F905B8}" destId="{5D502A0F-2652-4AAB-91A0-F12F4CAF2922}" srcOrd="0" destOrd="0" parTransId="{6C5E266C-0A39-4CC7-8DAF-084701BB4153}" sibTransId="{898B9F7C-E5B8-4E23-ADD9-D19151373AEF}"/>
    <dgm:cxn modelId="{04368F2F-5CE2-42A9-831D-9B85B661278E}" type="presOf" srcId="{330E87E0-0A32-46D7-A746-E27497A8C65F}" destId="{87F4F135-2C5D-4BD6-9692-2CC9D6FC774D}" srcOrd="1" destOrd="0" presId="urn:microsoft.com/office/officeart/2005/8/layout/hierarchy2"/>
    <dgm:cxn modelId="{1ECB30BF-3A1C-4AD2-A29F-6ECDD04DDDEB}" type="presOf" srcId="{353F6B75-B18F-4F2A-BA68-11BF2E932989}" destId="{B85C79B3-F59F-4D15-9859-5B7321D25F2D}" srcOrd="0" destOrd="0" presId="urn:microsoft.com/office/officeart/2005/8/layout/hierarchy2"/>
    <dgm:cxn modelId="{E52B851D-06DC-4A01-BD4D-FA583861CCD2}" type="presOf" srcId="{BC1C582F-C025-43AC-9599-CE46B0B877A7}" destId="{55E122F0-1FE7-4BCE-AD6D-BF9872853C80}" srcOrd="0" destOrd="0" presId="urn:microsoft.com/office/officeart/2005/8/layout/hierarchy2"/>
    <dgm:cxn modelId="{95D51378-2E4E-4D22-9299-3ECF421BB9AB}" type="presOf" srcId="{F3E943EB-856E-41ED-906C-5EBEC279C252}" destId="{9DB0662B-4982-4C82-8C10-4869FD2953C2}" srcOrd="0" destOrd="0" presId="urn:microsoft.com/office/officeart/2005/8/layout/hierarchy2"/>
    <dgm:cxn modelId="{6B03718B-73DB-44DD-A51E-71C0F7B50CD4}" type="presOf" srcId="{5D502A0F-2652-4AAB-91A0-F12F4CAF2922}" destId="{E7481D01-882D-4AEB-A6EC-58A5E5C0D873}" srcOrd="0" destOrd="0" presId="urn:microsoft.com/office/officeart/2005/8/layout/hierarchy2"/>
    <dgm:cxn modelId="{7984CB6F-D676-40F3-B030-5E42977CC7A9}" type="presOf" srcId="{6C5E266C-0A39-4CC7-8DAF-084701BB4153}" destId="{1E0B1EFF-0EB1-4945-A4D5-84CAEFCEAAB4}" srcOrd="0" destOrd="0" presId="urn:microsoft.com/office/officeart/2005/8/layout/hierarchy2"/>
    <dgm:cxn modelId="{665FA769-F7FA-4787-82F6-D9B36C4A5DBB}" srcId="{5BFD727E-E708-4B50-8037-E02F971E9F38}" destId="{DFA0DA4D-87FC-41D0-882F-F1AFD9F905B8}" srcOrd="0" destOrd="0" parTransId="{1D368B2A-4395-4B65-B930-D0A19C2A61BE}" sibTransId="{F89C2508-1D67-4DFA-818E-0E9AA2DC2004}"/>
    <dgm:cxn modelId="{9DFC9938-8DF2-44F1-B248-BBB25F3EF64C}" type="presParOf" srcId="{2C31CFBE-F235-4DC6-AE70-5703550D002A}" destId="{6F7793A8-CFBC-4C0C-AA4B-7830D09AEA3B}" srcOrd="0" destOrd="0" presId="urn:microsoft.com/office/officeart/2005/8/layout/hierarchy2"/>
    <dgm:cxn modelId="{AA990D0E-9775-4969-A52D-F3B5C26BB4C7}" type="presParOf" srcId="{6F7793A8-CFBC-4C0C-AA4B-7830D09AEA3B}" destId="{1E20329F-6675-4B07-88E4-E63AC5618F62}" srcOrd="0" destOrd="0" presId="urn:microsoft.com/office/officeart/2005/8/layout/hierarchy2"/>
    <dgm:cxn modelId="{FBEEB4FB-665D-4374-BB09-68CC5590DCCF}" type="presParOf" srcId="{6F7793A8-CFBC-4C0C-AA4B-7830D09AEA3B}" destId="{B7B9FD1F-3454-4876-BF21-F40B88048AA2}" srcOrd="1" destOrd="0" presId="urn:microsoft.com/office/officeart/2005/8/layout/hierarchy2"/>
    <dgm:cxn modelId="{48F27886-3BCA-4CBA-8E88-D1732928C1B8}" type="presParOf" srcId="{B7B9FD1F-3454-4876-BF21-F40B88048AA2}" destId="{1E0B1EFF-0EB1-4945-A4D5-84CAEFCEAAB4}" srcOrd="0" destOrd="0" presId="urn:microsoft.com/office/officeart/2005/8/layout/hierarchy2"/>
    <dgm:cxn modelId="{225AF28A-23FE-402E-93A8-4395D22979FF}" type="presParOf" srcId="{1E0B1EFF-0EB1-4945-A4D5-84CAEFCEAAB4}" destId="{EF11B540-39E8-4128-A1C3-7C2B4B9905AE}" srcOrd="0" destOrd="0" presId="urn:microsoft.com/office/officeart/2005/8/layout/hierarchy2"/>
    <dgm:cxn modelId="{3F90E5C1-5133-4CA9-A611-EAC657300911}" type="presParOf" srcId="{B7B9FD1F-3454-4876-BF21-F40B88048AA2}" destId="{AA8C8901-540F-4F8D-BF1F-5B6112E5722D}" srcOrd="1" destOrd="0" presId="urn:microsoft.com/office/officeart/2005/8/layout/hierarchy2"/>
    <dgm:cxn modelId="{03850463-D18E-4B82-85B2-43BB22E5159E}" type="presParOf" srcId="{AA8C8901-540F-4F8D-BF1F-5B6112E5722D}" destId="{E7481D01-882D-4AEB-A6EC-58A5E5C0D873}" srcOrd="0" destOrd="0" presId="urn:microsoft.com/office/officeart/2005/8/layout/hierarchy2"/>
    <dgm:cxn modelId="{AE665D85-D902-466A-B0FC-BA6DDCE40DB6}" type="presParOf" srcId="{AA8C8901-540F-4F8D-BF1F-5B6112E5722D}" destId="{1A07DBB2-A3F4-4F10-BB2C-1CED08CA1DEF}" srcOrd="1" destOrd="0" presId="urn:microsoft.com/office/officeart/2005/8/layout/hierarchy2"/>
    <dgm:cxn modelId="{A36528B3-29CD-4527-9CB9-8470F53FFB42}" type="presParOf" srcId="{1A07DBB2-A3F4-4F10-BB2C-1CED08CA1DEF}" destId="{55E122F0-1FE7-4BCE-AD6D-BF9872853C80}" srcOrd="0" destOrd="0" presId="urn:microsoft.com/office/officeart/2005/8/layout/hierarchy2"/>
    <dgm:cxn modelId="{704DCEE9-3CAD-447D-AFFB-E4769F4723C0}" type="presParOf" srcId="{55E122F0-1FE7-4BCE-AD6D-BF9872853C80}" destId="{7A149EDC-8FA2-431B-A67D-25A121926EFD}" srcOrd="0" destOrd="0" presId="urn:microsoft.com/office/officeart/2005/8/layout/hierarchy2"/>
    <dgm:cxn modelId="{D9B2C674-E0C2-43D5-9FCD-665A980EE632}" type="presParOf" srcId="{1A07DBB2-A3F4-4F10-BB2C-1CED08CA1DEF}" destId="{BD5C788E-9782-4E23-BE54-5BF79723D517}" srcOrd="1" destOrd="0" presId="urn:microsoft.com/office/officeart/2005/8/layout/hierarchy2"/>
    <dgm:cxn modelId="{FE5D7E09-1B7D-4C49-901A-B601B416812E}" type="presParOf" srcId="{BD5C788E-9782-4E23-BE54-5BF79723D517}" destId="{F06579BB-9452-43B5-8F50-DDE320D3D90B}" srcOrd="0" destOrd="0" presId="urn:microsoft.com/office/officeart/2005/8/layout/hierarchy2"/>
    <dgm:cxn modelId="{734F06BA-3D9D-40F8-83FF-D63F567F1FC7}" type="presParOf" srcId="{BD5C788E-9782-4E23-BE54-5BF79723D517}" destId="{23FEA676-E81F-4F68-8EF3-2F26F4FBD8FB}" srcOrd="1" destOrd="0" presId="urn:microsoft.com/office/officeart/2005/8/layout/hierarchy2"/>
    <dgm:cxn modelId="{008C44A2-5B9A-4502-9C5F-0CFE71E4B0B9}" type="presParOf" srcId="{1A07DBB2-A3F4-4F10-BB2C-1CED08CA1DEF}" destId="{4A21F3BC-DB11-4619-9140-CED80977E358}" srcOrd="2" destOrd="0" presId="urn:microsoft.com/office/officeart/2005/8/layout/hierarchy2"/>
    <dgm:cxn modelId="{70E7F681-97EA-402A-8634-BD2010B9ABB2}" type="presParOf" srcId="{4A21F3BC-DB11-4619-9140-CED80977E358}" destId="{62132C4C-5DD7-4171-BE32-2D2DECD31A73}" srcOrd="0" destOrd="0" presId="urn:microsoft.com/office/officeart/2005/8/layout/hierarchy2"/>
    <dgm:cxn modelId="{7197F112-74D8-4555-8A3E-37ED0566D640}" type="presParOf" srcId="{1A07DBB2-A3F4-4F10-BB2C-1CED08CA1DEF}" destId="{B8AAE510-EF24-4D34-B269-8B502BE47575}" srcOrd="3" destOrd="0" presId="urn:microsoft.com/office/officeart/2005/8/layout/hierarchy2"/>
    <dgm:cxn modelId="{791DD794-C76E-4006-9295-F249E34A53EC}" type="presParOf" srcId="{B8AAE510-EF24-4D34-B269-8B502BE47575}" destId="{B85C79B3-F59F-4D15-9859-5B7321D25F2D}" srcOrd="0" destOrd="0" presId="urn:microsoft.com/office/officeart/2005/8/layout/hierarchy2"/>
    <dgm:cxn modelId="{95677E1D-C276-4C3E-BC0D-D97FB8A4B6D8}" type="presParOf" srcId="{B8AAE510-EF24-4D34-B269-8B502BE47575}" destId="{B1BDA984-7B9D-4158-AAF6-268BB39577AF}" srcOrd="1" destOrd="0" presId="urn:microsoft.com/office/officeart/2005/8/layout/hierarchy2"/>
    <dgm:cxn modelId="{D754EEE6-65D2-4EE4-8C4D-5148A96D1CB3}" type="presParOf" srcId="{B7B9FD1F-3454-4876-BF21-F40B88048AA2}" destId="{8222AA72-FC19-4A84-B305-A85F65314E26}" srcOrd="2" destOrd="0" presId="urn:microsoft.com/office/officeart/2005/8/layout/hierarchy2"/>
    <dgm:cxn modelId="{1119AD0C-BB40-459F-B640-FAA424B34820}" type="presParOf" srcId="{8222AA72-FC19-4A84-B305-A85F65314E26}" destId="{87F4F135-2C5D-4BD6-9692-2CC9D6FC774D}" srcOrd="0" destOrd="0" presId="urn:microsoft.com/office/officeart/2005/8/layout/hierarchy2"/>
    <dgm:cxn modelId="{44D730FB-A9F9-4542-8ABE-F9AFA898E615}" type="presParOf" srcId="{B7B9FD1F-3454-4876-BF21-F40B88048AA2}" destId="{0100C5CC-7433-4632-966E-DF78F99DBAF5}" srcOrd="3" destOrd="0" presId="urn:microsoft.com/office/officeart/2005/8/layout/hierarchy2"/>
    <dgm:cxn modelId="{663FEF11-29EB-482F-ABA8-54C67E9A4386}" type="presParOf" srcId="{0100C5CC-7433-4632-966E-DF78F99DBAF5}" destId="{9DB0662B-4982-4C82-8C10-4869FD2953C2}" srcOrd="0" destOrd="0" presId="urn:microsoft.com/office/officeart/2005/8/layout/hierarchy2"/>
    <dgm:cxn modelId="{7777563C-A938-459B-93F1-FDDA95B6EC93}" type="presParOf" srcId="{0100C5CC-7433-4632-966E-DF78F99DBAF5}" destId="{711CEEBF-E1FF-43CB-82F6-5EA02C591BEC}" srcOrd="1" destOrd="0" presId="urn:microsoft.com/office/officeart/2005/8/layout/hierarchy2"/>
    <dgm:cxn modelId="{A5AA18C2-EA29-4DC3-AD2C-AB42229919DE}" type="presParOf" srcId="{B7B9FD1F-3454-4876-BF21-F40B88048AA2}" destId="{215FA4E9-6AD0-4EF9-91FC-54EBE7DC23E1}" srcOrd="4" destOrd="0" presId="urn:microsoft.com/office/officeart/2005/8/layout/hierarchy2"/>
    <dgm:cxn modelId="{9BA91675-2FF7-44DA-A40D-20AD2FD79622}" type="presParOf" srcId="{215FA4E9-6AD0-4EF9-91FC-54EBE7DC23E1}" destId="{021A69A0-1287-48B0-B1FE-F6F99837D6CB}" srcOrd="0" destOrd="0" presId="urn:microsoft.com/office/officeart/2005/8/layout/hierarchy2"/>
    <dgm:cxn modelId="{3DB5EB9B-08EB-48EF-95A2-4E666D2B3E92}" type="presParOf" srcId="{B7B9FD1F-3454-4876-BF21-F40B88048AA2}" destId="{EBEDA023-CFEA-4B80-81FC-110526BBAA65}" srcOrd="5" destOrd="0" presId="urn:microsoft.com/office/officeart/2005/8/layout/hierarchy2"/>
    <dgm:cxn modelId="{A3A51EA3-8404-4389-9910-299E3DFC5513}" type="presParOf" srcId="{EBEDA023-CFEA-4B80-81FC-110526BBAA65}" destId="{AF56A444-1446-42A4-B7EA-EEDBBE8FE2E8}" srcOrd="0" destOrd="0" presId="urn:microsoft.com/office/officeart/2005/8/layout/hierarchy2"/>
    <dgm:cxn modelId="{2ACC477F-A99D-49C7-B3AE-BAEA5A3A5473}" type="presParOf" srcId="{EBEDA023-CFEA-4B80-81FC-110526BBAA65}" destId="{558EEC5F-BA64-4FDC-9162-E657E164ACC4}" srcOrd="1" destOrd="0" presId="urn:microsoft.com/office/officeart/2005/8/layout/hierarchy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82075C-0AEB-4CAB-83D2-512AF7F27997}">
      <dsp:nvSpPr>
        <dsp:cNvPr id="0" name=""/>
        <dsp:cNvSpPr/>
      </dsp:nvSpPr>
      <dsp:spPr>
        <a:xfrm>
          <a:off x="6476847" y="3179467"/>
          <a:ext cx="91440" cy="591753"/>
        </a:xfrm>
        <a:custGeom>
          <a:avLst/>
          <a:gdLst/>
          <a:ahLst/>
          <a:cxnLst/>
          <a:rect l="0" t="0" r="0" b="0"/>
          <a:pathLst>
            <a:path>
              <a:moveTo>
                <a:pt x="45720" y="0"/>
              </a:moveTo>
              <a:lnTo>
                <a:pt x="45720" y="5917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3B19A7-4A56-4859-86C5-77360FBD8C04}">
      <dsp:nvSpPr>
        <dsp:cNvPr id="0" name=""/>
        <dsp:cNvSpPr/>
      </dsp:nvSpPr>
      <dsp:spPr>
        <a:xfrm>
          <a:off x="4668084" y="1316958"/>
          <a:ext cx="1854483" cy="570486"/>
        </a:xfrm>
        <a:custGeom>
          <a:avLst/>
          <a:gdLst/>
          <a:ahLst/>
          <a:cxnLst/>
          <a:rect l="0" t="0" r="0" b="0"/>
          <a:pathLst>
            <a:path>
              <a:moveTo>
                <a:pt x="0" y="0"/>
              </a:moveTo>
              <a:lnTo>
                <a:pt x="0" y="381995"/>
              </a:lnTo>
              <a:lnTo>
                <a:pt x="1854483" y="381995"/>
              </a:lnTo>
              <a:lnTo>
                <a:pt x="1854483" y="5704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A65D46-80CF-45FF-AADF-283A0347E2D5}">
      <dsp:nvSpPr>
        <dsp:cNvPr id="0" name=""/>
        <dsp:cNvSpPr/>
      </dsp:nvSpPr>
      <dsp:spPr>
        <a:xfrm>
          <a:off x="2792318" y="3179467"/>
          <a:ext cx="1243416" cy="591753"/>
        </a:xfrm>
        <a:custGeom>
          <a:avLst/>
          <a:gdLst/>
          <a:ahLst/>
          <a:cxnLst/>
          <a:rect l="0" t="0" r="0" b="0"/>
          <a:pathLst>
            <a:path>
              <a:moveTo>
                <a:pt x="0" y="0"/>
              </a:moveTo>
              <a:lnTo>
                <a:pt x="0" y="403262"/>
              </a:lnTo>
              <a:lnTo>
                <a:pt x="1243416" y="403262"/>
              </a:lnTo>
              <a:lnTo>
                <a:pt x="1243416" y="5917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C3B692-5B86-4A38-8D9B-CAFB9FB4BD46}">
      <dsp:nvSpPr>
        <dsp:cNvPr id="0" name=""/>
        <dsp:cNvSpPr/>
      </dsp:nvSpPr>
      <dsp:spPr>
        <a:xfrm>
          <a:off x="1548902" y="3179467"/>
          <a:ext cx="1243416" cy="591753"/>
        </a:xfrm>
        <a:custGeom>
          <a:avLst/>
          <a:gdLst/>
          <a:ahLst/>
          <a:cxnLst/>
          <a:rect l="0" t="0" r="0" b="0"/>
          <a:pathLst>
            <a:path>
              <a:moveTo>
                <a:pt x="1243416" y="0"/>
              </a:moveTo>
              <a:lnTo>
                <a:pt x="1243416" y="403262"/>
              </a:lnTo>
              <a:lnTo>
                <a:pt x="0" y="403262"/>
              </a:lnTo>
              <a:lnTo>
                <a:pt x="0" y="5917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F59E2C-CF61-4E4E-874F-B3D1DEDBB72F}">
      <dsp:nvSpPr>
        <dsp:cNvPr id="0" name=""/>
        <dsp:cNvSpPr/>
      </dsp:nvSpPr>
      <dsp:spPr>
        <a:xfrm>
          <a:off x="2792318" y="1316958"/>
          <a:ext cx="1875765" cy="570486"/>
        </a:xfrm>
        <a:custGeom>
          <a:avLst/>
          <a:gdLst/>
          <a:ahLst/>
          <a:cxnLst/>
          <a:rect l="0" t="0" r="0" b="0"/>
          <a:pathLst>
            <a:path>
              <a:moveTo>
                <a:pt x="1875765" y="0"/>
              </a:moveTo>
              <a:lnTo>
                <a:pt x="1875765" y="381995"/>
              </a:lnTo>
              <a:lnTo>
                <a:pt x="0" y="381995"/>
              </a:lnTo>
              <a:lnTo>
                <a:pt x="0" y="5704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261F61-04DA-433D-8013-3BC8ED348A1D}">
      <dsp:nvSpPr>
        <dsp:cNvPr id="0" name=""/>
        <dsp:cNvSpPr/>
      </dsp:nvSpPr>
      <dsp:spPr>
        <a:xfrm>
          <a:off x="3650743" y="24935"/>
          <a:ext cx="2034681" cy="129202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10A8B5B-42CF-40C3-8767-180AC21C45E5}">
      <dsp:nvSpPr>
        <dsp:cNvPr id="0" name=""/>
        <dsp:cNvSpPr/>
      </dsp:nvSpPr>
      <dsp:spPr>
        <a:xfrm>
          <a:off x="3876819" y="239707"/>
          <a:ext cx="2034681" cy="129202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ES" sz="1800" kern="1200">
              <a:latin typeface="Algerian" panose="04020705040A02060702" pitchFamily="82" charset="0"/>
            </a:rPr>
            <a:t>CICLO DE KREDS</a:t>
          </a:r>
        </a:p>
      </dsp:txBody>
      <dsp:txXfrm>
        <a:off x="3914661" y="277549"/>
        <a:ext cx="1958997" cy="1216338"/>
      </dsp:txXfrm>
    </dsp:sp>
    <dsp:sp modelId="{0C10EFF3-F0CA-4B02-8381-0FDFC15FD2D1}">
      <dsp:nvSpPr>
        <dsp:cNvPr id="0" name=""/>
        <dsp:cNvSpPr/>
      </dsp:nvSpPr>
      <dsp:spPr>
        <a:xfrm>
          <a:off x="1774977" y="1887444"/>
          <a:ext cx="2034681" cy="129202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54D10FF-67DC-495F-8704-C0A4EEAF3D59}">
      <dsp:nvSpPr>
        <dsp:cNvPr id="0" name=""/>
        <dsp:cNvSpPr/>
      </dsp:nvSpPr>
      <dsp:spPr>
        <a:xfrm>
          <a:off x="2001053" y="2102216"/>
          <a:ext cx="2034681" cy="129202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b="0" i="0" kern="1200"/>
            <a:t>El </a:t>
          </a:r>
          <a:r>
            <a:rPr lang="es-MX" sz="700" b="1" i="0" kern="1200"/>
            <a:t>ciclo de Krebs</a:t>
          </a:r>
          <a:r>
            <a:rPr lang="es-MX" sz="700" b="0" i="0" kern="1200"/>
            <a:t> </a:t>
          </a:r>
          <a:r>
            <a:rPr lang="es-MX" sz="700" b="1" i="0" kern="1200"/>
            <a:t>(ciclo del ácido cítrico</a:t>
          </a:r>
          <a:r>
            <a:rPr lang="es-MX" sz="700" b="0" i="0" kern="1200"/>
            <a:t> o </a:t>
          </a:r>
          <a:r>
            <a:rPr lang="es-MX" sz="700" b="1" i="0" kern="1200"/>
            <a:t>ciclo de los ácidos tricarboxílicos</a:t>
          </a:r>
          <a:r>
            <a:rPr lang="es-MX" sz="700" b="0" i="0" kern="1200"/>
            <a:t>)</a:t>
          </a:r>
          <a:r>
            <a:rPr lang="es-MX" sz="700" b="0" i="0" kern="1200" baseline="30000"/>
            <a:t>1</a:t>
          </a:r>
          <a:r>
            <a:rPr lang="es-MX" sz="700" b="0" i="0" kern="1200"/>
            <a:t>​</a:t>
          </a:r>
          <a:r>
            <a:rPr lang="es-MX" sz="700" b="0" i="0" kern="1200" baseline="30000"/>
            <a:t>2</a:t>
          </a:r>
          <a:r>
            <a:rPr lang="es-MX" sz="700" b="0" i="0" kern="1200"/>
            <a:t>​ es una ruta metabólica, es decir, una sucesión de reacciones químicas, que forma parte de la respiración celular en todas las células aerobias, donde es liberada energía almacenada a través de la oxidación del Acetil-Coenzima A (Acetil-CoA) derivado de glúcidos, lípidos y proteínas en dióxido de carbono y energía química en forma de Adenosina Trifosfato (ATP</a:t>
          </a:r>
          <a:endParaRPr lang="es-ES" sz="700" kern="1200"/>
        </a:p>
      </dsp:txBody>
      <dsp:txXfrm>
        <a:off x="2038895" y="2140058"/>
        <a:ext cx="1958997" cy="1216338"/>
      </dsp:txXfrm>
    </dsp:sp>
    <dsp:sp modelId="{07536F3B-BB35-4F5A-88C1-3064C4239C5B}">
      <dsp:nvSpPr>
        <dsp:cNvPr id="0" name=""/>
        <dsp:cNvSpPr/>
      </dsp:nvSpPr>
      <dsp:spPr>
        <a:xfrm>
          <a:off x="531561" y="3771220"/>
          <a:ext cx="2034681" cy="129202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706853B-15ED-4B9E-BA74-019D0AD86962}">
      <dsp:nvSpPr>
        <dsp:cNvPr id="0" name=""/>
        <dsp:cNvSpPr/>
      </dsp:nvSpPr>
      <dsp:spPr>
        <a:xfrm>
          <a:off x="757637" y="3985992"/>
          <a:ext cx="2034681" cy="129202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b="0" i="0" kern="1200"/>
            <a:t>El acetil-CoA (Acetil Coenzima A) es el principal precursor del ciclo. El ácido cítrico (6 carbonos) o citrato se obtiene en cada ciclo por condensación de un acetil-CoA (2 carbonos) con una molécula de oxaloacetato (4 carbonos). El citrato produce en cada ciclo una molécula de oxaloacetato y dos CO</a:t>
          </a:r>
          <a:r>
            <a:rPr lang="es-MX" sz="700" b="0" i="0" kern="1200" baseline="-25000"/>
            <a:t>2</a:t>
          </a:r>
          <a:r>
            <a:rPr lang="es-MX" sz="700" b="0" i="0" kern="1200"/>
            <a:t>, por lo que el balance neto del ciclo es:</a:t>
          </a:r>
        </a:p>
      </dsp:txBody>
      <dsp:txXfrm>
        <a:off x="795479" y="4023834"/>
        <a:ext cx="1958997" cy="1216338"/>
      </dsp:txXfrm>
    </dsp:sp>
    <dsp:sp modelId="{0C58600B-773B-4975-905A-CD7A198F7166}">
      <dsp:nvSpPr>
        <dsp:cNvPr id="0" name=""/>
        <dsp:cNvSpPr/>
      </dsp:nvSpPr>
      <dsp:spPr>
        <a:xfrm>
          <a:off x="3018394" y="3771220"/>
          <a:ext cx="2034681" cy="129202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DB918D7-A29F-4842-AA39-06687F06CA2C}">
      <dsp:nvSpPr>
        <dsp:cNvPr id="0" name=""/>
        <dsp:cNvSpPr/>
      </dsp:nvSpPr>
      <dsp:spPr>
        <a:xfrm>
          <a:off x="3244469" y="3985992"/>
          <a:ext cx="2034681" cy="129202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b="0" i="0" kern="1200"/>
            <a:t>El ciclo de Krebs tiene lugar en la matriz mitocondrial en eucariotas y en el citoplasma de procariotas. carbonilo del Oxalacetato. ∎ La velocidad depende de la disponibilidad de los sustratos, además de la Succinil-CoA.</a:t>
          </a:r>
          <a:endParaRPr lang="es-ES" sz="700" kern="1200"/>
        </a:p>
      </dsp:txBody>
      <dsp:txXfrm>
        <a:off x="3282311" y="4023834"/>
        <a:ext cx="1958997" cy="1216338"/>
      </dsp:txXfrm>
    </dsp:sp>
    <dsp:sp modelId="{C7E57F30-D81F-4A32-8F53-3BDE9C7F8A64}">
      <dsp:nvSpPr>
        <dsp:cNvPr id="0" name=""/>
        <dsp:cNvSpPr/>
      </dsp:nvSpPr>
      <dsp:spPr>
        <a:xfrm>
          <a:off x="5505226" y="1887444"/>
          <a:ext cx="2034681" cy="129202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E9DACF0-49F1-4B1F-BB6D-C30A8D9A6D3E}">
      <dsp:nvSpPr>
        <dsp:cNvPr id="0" name=""/>
        <dsp:cNvSpPr/>
      </dsp:nvSpPr>
      <dsp:spPr>
        <a:xfrm>
          <a:off x="5731302" y="2102216"/>
          <a:ext cx="2034681" cy="129202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b="0" i="0" kern="1200"/>
            <a:t>Muchas de las enzimas del ciclo de Krebs son reguladas por retroalimentación negativa (feedback), por unión alostérica del ATP, que es un producto de la vía y un indicador del nivel energético de la célula</a:t>
          </a:r>
          <a:endParaRPr lang="es-ES" sz="700" kern="1200"/>
        </a:p>
      </dsp:txBody>
      <dsp:txXfrm>
        <a:off x="5769144" y="2140058"/>
        <a:ext cx="1958997" cy="1216338"/>
      </dsp:txXfrm>
    </dsp:sp>
    <dsp:sp modelId="{6C28BA14-1B2F-45FF-AD48-409DF73CF9B9}">
      <dsp:nvSpPr>
        <dsp:cNvPr id="0" name=""/>
        <dsp:cNvSpPr/>
      </dsp:nvSpPr>
      <dsp:spPr>
        <a:xfrm>
          <a:off x="5505226" y="3771220"/>
          <a:ext cx="2034681" cy="129202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1283612-B71C-4E4A-8345-8DD5E7257F47}">
      <dsp:nvSpPr>
        <dsp:cNvPr id="0" name=""/>
        <dsp:cNvSpPr/>
      </dsp:nvSpPr>
      <dsp:spPr>
        <a:xfrm>
          <a:off x="5731302" y="3985992"/>
          <a:ext cx="2034681" cy="129202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b="0" i="0" kern="1200"/>
            <a:t>Los componentes del ciclo se derivaron de bacterias anaerobias, y el mismo ciclo posiblemente ha evolucionado más de una vez.</a:t>
          </a:r>
          <a:r>
            <a:rPr lang="es-MX" sz="700" b="0" i="0" kern="1200" baseline="30000"/>
            <a:t>7</a:t>
          </a:r>
          <a:r>
            <a:rPr lang="es-MX" sz="700" b="0" i="0" kern="1200"/>
            <a:t>​ Teóricamente, hay varias alternativas al ciclo del ácido cítrico, sin embargo, este ciclo parece ser el más eficiente. Si varias alternativas del ciclo de Krebs habían evolucionado independientemente, todas parecen haber convergido en esta ruta.</a:t>
          </a:r>
          <a:r>
            <a:rPr lang="es-MX" sz="700" b="0" i="0" kern="1200" baseline="30000"/>
            <a:t>8</a:t>
          </a:r>
          <a:r>
            <a:rPr lang="es-MX" sz="700" b="0" i="0" kern="1200"/>
            <a:t>​</a:t>
          </a:r>
          <a:r>
            <a:rPr lang="es-MX" sz="700" b="0" i="0" kern="1200" baseline="30000"/>
            <a:t>9</a:t>
          </a:r>
          <a:r>
            <a:rPr lang="es-MX" sz="700" b="0" i="0" kern="1200"/>
            <a:t>​</a:t>
          </a:r>
          <a:endParaRPr lang="es-ES" sz="700" kern="1200"/>
        </a:p>
      </dsp:txBody>
      <dsp:txXfrm>
        <a:off x="5769144" y="4023834"/>
        <a:ext cx="1958997" cy="12163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20329F-6675-4B07-88E4-E63AC5618F62}">
      <dsp:nvSpPr>
        <dsp:cNvPr id="0" name=""/>
        <dsp:cNvSpPr/>
      </dsp:nvSpPr>
      <dsp:spPr>
        <a:xfrm>
          <a:off x="24459" y="2605751"/>
          <a:ext cx="2185836" cy="1092918"/>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ES" sz="1800" kern="1200">
              <a:latin typeface="Arial Black" panose="020B0A04020102020204" pitchFamily="34" charset="0"/>
            </a:rPr>
            <a:t>GLUCOLISIS</a:t>
          </a:r>
        </a:p>
      </dsp:txBody>
      <dsp:txXfrm>
        <a:off x="56469" y="2637761"/>
        <a:ext cx="2121816" cy="1028898"/>
      </dsp:txXfrm>
    </dsp:sp>
    <dsp:sp modelId="{1E0B1EFF-0EB1-4945-A4D5-84CAEFCEAAB4}">
      <dsp:nvSpPr>
        <dsp:cNvPr id="0" name=""/>
        <dsp:cNvSpPr/>
      </dsp:nvSpPr>
      <dsp:spPr>
        <a:xfrm rot="17327399">
          <a:off x="1373168" y="1966762"/>
          <a:ext cx="2469770" cy="32751"/>
        </a:xfrm>
        <a:custGeom>
          <a:avLst/>
          <a:gdLst/>
          <a:ahLst/>
          <a:cxnLst/>
          <a:rect l="0" t="0" r="0" b="0"/>
          <a:pathLst>
            <a:path>
              <a:moveTo>
                <a:pt x="0" y="16375"/>
              </a:moveTo>
              <a:lnTo>
                <a:pt x="2469770" y="1637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ES" sz="800" kern="1200"/>
        </a:p>
      </dsp:txBody>
      <dsp:txXfrm>
        <a:off x="2546309" y="1921394"/>
        <a:ext cx="123488" cy="123488"/>
      </dsp:txXfrm>
    </dsp:sp>
    <dsp:sp modelId="{E7481D01-882D-4AEB-A6EC-58A5E5C0D873}">
      <dsp:nvSpPr>
        <dsp:cNvPr id="0" name=""/>
        <dsp:cNvSpPr/>
      </dsp:nvSpPr>
      <dsp:spPr>
        <a:xfrm>
          <a:off x="3005810" y="0"/>
          <a:ext cx="2185836" cy="162813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b="0" i="0" kern="1200"/>
            <a:t>La glucólisis o glicólisis </a:t>
          </a:r>
          <a:r>
            <a:rPr lang="es-MX" sz="900" b="1" i="0" kern="1200"/>
            <a:t>es una ruta metabólica que sirve de paso inicial para el catabolismo de carbohidratos</a:t>
          </a:r>
          <a:r>
            <a:rPr lang="es-MX" sz="900" b="0" i="0" kern="1200"/>
            <a:t> en los seres vivos. Consiste fundamentalmente en la ruptura de las moléculas de glucosa mediante la oxidación de la molécula de glucosa, obteniendo así cantidades de energía química aprovechable por las células.</a:t>
          </a:r>
          <a:br>
            <a:rPr lang="es-MX" sz="900" b="0" i="0" kern="1200"/>
          </a:br>
          <a:r>
            <a:rPr lang="es-MX" sz="900" b="0" i="0" kern="1200"/>
            <a:t/>
          </a:r>
          <a:br>
            <a:rPr lang="es-MX" sz="900" b="0" i="0" kern="1200"/>
          </a:br>
          <a:endParaRPr lang="es-ES" sz="900" kern="1200"/>
        </a:p>
      </dsp:txBody>
      <dsp:txXfrm>
        <a:off x="3053496" y="47686"/>
        <a:ext cx="2090464" cy="1532759"/>
      </dsp:txXfrm>
    </dsp:sp>
    <dsp:sp modelId="{55E122F0-1FE7-4BCE-AD6D-BF9872853C80}">
      <dsp:nvSpPr>
        <dsp:cNvPr id="0" name=""/>
        <dsp:cNvSpPr/>
      </dsp:nvSpPr>
      <dsp:spPr>
        <a:xfrm rot="20543048">
          <a:off x="5170914" y="663886"/>
          <a:ext cx="884258" cy="32751"/>
        </a:xfrm>
        <a:custGeom>
          <a:avLst/>
          <a:gdLst/>
          <a:ahLst/>
          <a:cxnLst/>
          <a:rect l="0" t="0" r="0" b="0"/>
          <a:pathLst>
            <a:path>
              <a:moveTo>
                <a:pt x="0" y="16375"/>
              </a:moveTo>
              <a:lnTo>
                <a:pt x="884258" y="16375"/>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5590937" y="658156"/>
        <a:ext cx="44212" cy="44212"/>
      </dsp:txXfrm>
    </dsp:sp>
    <dsp:sp modelId="{F06579BB-9452-43B5-8F50-DDE320D3D90B}">
      <dsp:nvSpPr>
        <dsp:cNvPr id="0" name=""/>
        <dsp:cNvSpPr/>
      </dsp:nvSpPr>
      <dsp:spPr>
        <a:xfrm>
          <a:off x="6034440" y="0"/>
          <a:ext cx="2185836" cy="1092918"/>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0" i="0" kern="1200"/>
            <a:t>La glucólisis es un proceso importantísimo en el campo de la bioquímica. Por un lado tiene una gran importancia evolutiva, ya que </a:t>
          </a:r>
          <a:r>
            <a:rPr lang="es-MX" sz="800" b="1" i="0" kern="1200"/>
            <a:t>es la reacción base para la vida cada vez más compleja y para el sostén de la vida celular</a:t>
          </a:r>
          <a:r>
            <a:rPr lang="es-MX" sz="800" b="0" i="0" kern="1200"/>
            <a:t>.</a:t>
          </a:r>
          <a:br>
            <a:rPr lang="es-MX" sz="800" b="0" i="0" kern="1200"/>
          </a:br>
          <a:r>
            <a:rPr lang="es-MX" sz="800" b="0" i="0" kern="1200"/>
            <a:t/>
          </a:r>
          <a:br>
            <a:rPr lang="es-MX" sz="800" b="0" i="0" kern="1200"/>
          </a:br>
          <a:endParaRPr lang="es-ES" sz="800" kern="1200"/>
        </a:p>
      </dsp:txBody>
      <dsp:txXfrm>
        <a:off x="6066450" y="32010"/>
        <a:ext cx="2121816" cy="1028898"/>
      </dsp:txXfrm>
    </dsp:sp>
    <dsp:sp modelId="{4A21F3BC-DB11-4619-9140-CED80977E358}">
      <dsp:nvSpPr>
        <dsp:cNvPr id="0" name=""/>
        <dsp:cNvSpPr/>
      </dsp:nvSpPr>
      <dsp:spPr>
        <a:xfrm rot="2963772">
          <a:off x="4944412" y="1335263"/>
          <a:ext cx="1416105" cy="32751"/>
        </a:xfrm>
        <a:custGeom>
          <a:avLst/>
          <a:gdLst/>
          <a:ahLst/>
          <a:cxnLst/>
          <a:rect l="0" t="0" r="0" b="0"/>
          <a:pathLst>
            <a:path>
              <a:moveTo>
                <a:pt x="0" y="16375"/>
              </a:moveTo>
              <a:lnTo>
                <a:pt x="1416105" y="16375"/>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5617062" y="1316236"/>
        <a:ext cx="70805" cy="70805"/>
      </dsp:txXfrm>
    </dsp:sp>
    <dsp:sp modelId="{B85C79B3-F59F-4D15-9859-5B7321D25F2D}">
      <dsp:nvSpPr>
        <dsp:cNvPr id="0" name=""/>
        <dsp:cNvSpPr/>
      </dsp:nvSpPr>
      <dsp:spPr>
        <a:xfrm>
          <a:off x="6113283" y="1342753"/>
          <a:ext cx="2185836" cy="1092918"/>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0" i="0" kern="1200"/>
            <a:t>Este proceso </a:t>
          </a:r>
          <a:r>
            <a:rPr lang="es-MX" sz="800" b="1" i="0" kern="1200"/>
            <a:t>es casi exclusivo del hígado (90%) y los riñones (10%)</a:t>
          </a:r>
          <a:r>
            <a:rPr lang="es-MX" sz="800" b="0" i="0" kern="1200"/>
            <a:t>, y aprovecha recursos como aminoácidos, lactato, piruvato, glicerol y cualquier ácido carboxílico como fuente de carbono.</a:t>
          </a:r>
          <a:br>
            <a:rPr lang="es-MX" sz="800" b="0" i="0" kern="1200"/>
          </a:br>
          <a:r>
            <a:rPr lang="es-MX" sz="800" b="0" i="0" kern="1200"/>
            <a:t/>
          </a:r>
          <a:br>
            <a:rPr lang="es-MX" sz="800" b="0" i="0" kern="1200"/>
          </a:br>
          <a:endParaRPr lang="es-ES" sz="800" kern="1200"/>
        </a:p>
      </dsp:txBody>
      <dsp:txXfrm>
        <a:off x="6145293" y="1374763"/>
        <a:ext cx="2121816" cy="1028898"/>
      </dsp:txXfrm>
    </dsp:sp>
    <dsp:sp modelId="{8222AA72-FC19-4A84-B305-A85F65314E26}">
      <dsp:nvSpPr>
        <dsp:cNvPr id="0" name=""/>
        <dsp:cNvSpPr/>
      </dsp:nvSpPr>
      <dsp:spPr>
        <a:xfrm rot="1152535">
          <a:off x="2184987" y="3285404"/>
          <a:ext cx="909194" cy="32751"/>
        </a:xfrm>
        <a:custGeom>
          <a:avLst/>
          <a:gdLst/>
          <a:ahLst/>
          <a:cxnLst/>
          <a:rect l="0" t="0" r="0" b="0"/>
          <a:pathLst>
            <a:path>
              <a:moveTo>
                <a:pt x="0" y="16375"/>
              </a:moveTo>
              <a:lnTo>
                <a:pt x="909194" y="1637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2616854" y="3279049"/>
        <a:ext cx="45459" cy="45459"/>
      </dsp:txXfrm>
    </dsp:sp>
    <dsp:sp modelId="{9DB0662B-4982-4C82-8C10-4869FD2953C2}">
      <dsp:nvSpPr>
        <dsp:cNvPr id="0" name=""/>
        <dsp:cNvSpPr/>
      </dsp:nvSpPr>
      <dsp:spPr>
        <a:xfrm>
          <a:off x="3068871" y="2427972"/>
          <a:ext cx="2185836" cy="204675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0" i="0" kern="1200"/>
            <a:t>La glucólisis se estudia en dos fases distintas, que s</a:t>
          </a:r>
          <a:r>
            <a:rPr lang="es-MX" sz="800" b="1" i="0" kern="1200"/>
            <a:t>Primera fase: gasto de energía.</a:t>
          </a:r>
          <a:r>
            <a:rPr lang="es-MX" sz="800" b="0" i="0" kern="1200"/>
            <a:t> En esta primera etapa se transforma la molécula de glucosa en dos de gliceraldehído, una molécula de bajo rendimiento energético. Para ello se consumen dos unidades de energía bioquímica (ATP, Adenosín Trifosfato</a:t>
          </a:r>
          <a:r>
            <a:rPr lang="es-MX" sz="800" b="0" i="0" kern="1200"/>
            <a:t>on:</a:t>
          </a:r>
        </a:p>
        <a:p>
          <a:pPr lvl="0" algn="ctr" defTabSz="355600">
            <a:lnSpc>
              <a:spcPct val="90000"/>
            </a:lnSpc>
            <a:spcBef>
              <a:spcPct val="0"/>
            </a:spcBef>
            <a:spcAft>
              <a:spcPct val="35000"/>
            </a:spcAft>
          </a:pPr>
          <a:endParaRPr lang="es-MX" sz="800" b="0" i="0" kern="1200"/>
        </a:p>
        <a:p>
          <a:pPr lvl="0" algn="ctr" defTabSz="355600">
            <a:lnSpc>
              <a:spcPct val="90000"/>
            </a:lnSpc>
            <a:spcBef>
              <a:spcPct val="0"/>
            </a:spcBef>
            <a:spcAft>
              <a:spcPct val="35000"/>
            </a:spcAft>
          </a:pPr>
          <a:r>
            <a:rPr lang="es-MX" sz="800" b="1" i="0" kern="1200"/>
            <a:t>Segunda fase: obtención de energía.</a:t>
          </a:r>
          <a:r>
            <a:rPr lang="es-MX" sz="800" b="0" i="0" kern="1200"/>
            <a:t> El gliceraldehído de la primera fase se convierte en la segunda en un compuesto de alta energía bioquímica. Para ello, se acopla  con nuevos grupos fosfato, tras perder dos protones y electrones.</a:t>
          </a:r>
        </a:p>
        <a:p>
          <a:pPr lvl="0" algn="ctr" defTabSz="355600">
            <a:lnSpc>
              <a:spcPct val="90000"/>
            </a:lnSpc>
            <a:spcBef>
              <a:spcPct val="0"/>
            </a:spcBef>
            <a:spcAft>
              <a:spcPct val="35000"/>
            </a:spcAft>
          </a:pPr>
          <a:endParaRPr lang="es-MX" sz="800" b="0" i="0" kern="1200"/>
        </a:p>
        <a:p>
          <a:pPr lvl="0" algn="ctr" defTabSz="355600">
            <a:lnSpc>
              <a:spcPct val="90000"/>
            </a:lnSpc>
            <a:spcBef>
              <a:spcPct val="0"/>
            </a:spcBef>
            <a:spcAft>
              <a:spcPct val="35000"/>
            </a:spcAft>
          </a:pPr>
          <a:endParaRPr lang="es-MX" sz="800" b="0" i="0" kern="1200"/>
        </a:p>
        <a:p>
          <a:pPr lvl="0" algn="ctr" defTabSz="355600">
            <a:lnSpc>
              <a:spcPct val="90000"/>
            </a:lnSpc>
            <a:spcBef>
              <a:spcPct val="0"/>
            </a:spcBef>
            <a:spcAft>
              <a:spcPct val="35000"/>
            </a:spcAft>
          </a:pPr>
          <a:endParaRPr lang="es-MX" sz="500" b="0" i="0" kern="1200"/>
        </a:p>
        <a:p>
          <a:pPr lvl="0" algn="ctr" defTabSz="355600">
            <a:lnSpc>
              <a:spcPct val="90000"/>
            </a:lnSpc>
            <a:spcBef>
              <a:spcPct val="0"/>
            </a:spcBef>
            <a:spcAft>
              <a:spcPct val="35000"/>
            </a:spcAft>
          </a:pPr>
          <a:endParaRPr lang="es-MX" sz="500" b="0" i="0" kern="1200"/>
        </a:p>
      </dsp:txBody>
      <dsp:txXfrm>
        <a:off x="3128818" y="2487919"/>
        <a:ext cx="2065942" cy="1926858"/>
      </dsp:txXfrm>
    </dsp:sp>
    <dsp:sp modelId="{215FA4E9-6AD0-4EF9-91FC-54EBE7DC23E1}">
      <dsp:nvSpPr>
        <dsp:cNvPr id="0" name=""/>
        <dsp:cNvSpPr/>
      </dsp:nvSpPr>
      <dsp:spPr>
        <a:xfrm rot="4206242">
          <a:off x="1408708" y="4278413"/>
          <a:ext cx="2430210" cy="32751"/>
        </a:xfrm>
        <a:custGeom>
          <a:avLst/>
          <a:gdLst/>
          <a:ahLst/>
          <a:cxnLst/>
          <a:rect l="0" t="0" r="0" b="0"/>
          <a:pathLst>
            <a:path>
              <a:moveTo>
                <a:pt x="0" y="16375"/>
              </a:moveTo>
              <a:lnTo>
                <a:pt x="2430210" y="1637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ES" sz="800" kern="1200"/>
        </a:p>
      </dsp:txBody>
      <dsp:txXfrm>
        <a:off x="2563058" y="4234033"/>
        <a:ext cx="121510" cy="121510"/>
      </dsp:txXfrm>
    </dsp:sp>
    <dsp:sp modelId="{AF56A444-1446-42A4-B7EA-EEDBBE8FE2E8}">
      <dsp:nvSpPr>
        <dsp:cNvPr id="0" name=""/>
        <dsp:cNvSpPr/>
      </dsp:nvSpPr>
      <dsp:spPr>
        <a:xfrm>
          <a:off x="3037329" y="4890907"/>
          <a:ext cx="2226821" cy="1092918"/>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0" i="0" kern="1200"/>
            <a:t>Las funciones principales de la glucólisis son simples: la </a:t>
          </a:r>
          <a:r>
            <a:rPr lang="es-MX" sz="800" b="1" i="0" kern="1200"/>
            <a:t>obtención de energía bioquímica necesaria para los distintos procesos celulares</a:t>
          </a:r>
          <a:r>
            <a:rPr lang="es-MX" sz="800" b="0" i="0" kern="1200"/>
            <a:t>. Gracias al ATP obtenido de la ruptura de la glucosa, numerosas formas de vida consiguen la energía para subsistir o para disparar procesos químicos mucho más complejos.</a:t>
          </a:r>
          <a:br>
            <a:rPr lang="es-MX" sz="800" b="0" i="0" kern="1200"/>
          </a:br>
          <a:r>
            <a:rPr lang="es-MX" sz="800" b="0" i="0" kern="1200"/>
            <a:t/>
          </a:r>
          <a:br>
            <a:rPr lang="es-MX" sz="800" b="0" i="0" kern="1200"/>
          </a:br>
          <a:endParaRPr lang="es-MX" sz="800" b="0" i="0" kern="1200"/>
        </a:p>
      </dsp:txBody>
      <dsp:txXfrm>
        <a:off x="3069339" y="4922917"/>
        <a:ext cx="2162801" cy="102889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975</Words>
  <Characters>5367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rigoberto mendoza alegria</dc:creator>
  <cp:keywords/>
  <dc:description/>
  <cp:lastModifiedBy>rigoberto mendoza alegria</cp:lastModifiedBy>
  <cp:revision>2</cp:revision>
  <dcterms:created xsi:type="dcterms:W3CDTF">2023-10-12T20:57:00Z</dcterms:created>
  <dcterms:modified xsi:type="dcterms:W3CDTF">2023-10-12T20:57:00Z</dcterms:modified>
</cp:coreProperties>
</file>