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C83100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07FA9">
                              <w:rPr>
                                <w:rFonts w:ascii="Gill Sans MT" w:hAnsi="Gill Sans MT"/>
                                <w:i/>
                                <w:color w:val="131E32"/>
                                <w:sz w:val="32"/>
                                <w:szCs w:val="32"/>
                              </w:rPr>
                              <w:t xml:space="preserve">: Martha Laura Ugalde Pérez </w:t>
                            </w:r>
                          </w:p>
                          <w:p w14:paraId="2171D88C" w14:textId="4793AD9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C07FA9">
                              <w:rPr>
                                <w:rFonts w:ascii="Gill Sans MT" w:hAnsi="Gill Sans MT"/>
                                <w:i/>
                                <w:color w:val="131E32"/>
                                <w:sz w:val="32"/>
                                <w:szCs w:val="32"/>
                              </w:rPr>
                              <w:t xml:space="preserve">: </w:t>
                            </w:r>
                            <w:r w:rsidR="007C64CF">
                              <w:rPr>
                                <w:rFonts w:ascii="Gill Sans MT" w:hAnsi="Gill Sans MT"/>
                                <w:i/>
                                <w:color w:val="131E32"/>
                                <w:sz w:val="32"/>
                                <w:szCs w:val="32"/>
                              </w:rPr>
                              <w:t>Unidad I</w:t>
                            </w:r>
                            <w:r w:rsidR="00FB70B6">
                              <w:rPr>
                                <w:rFonts w:ascii="Gill Sans MT" w:hAnsi="Gill Sans MT"/>
                                <w:i/>
                                <w:color w:val="131E32"/>
                                <w:sz w:val="32"/>
                                <w:szCs w:val="32"/>
                              </w:rPr>
                              <w:t xml:space="preserve"> Tendencia y enfoque de la educación por competencias.</w:t>
                            </w:r>
                          </w:p>
                          <w:p w14:paraId="70B3587E" w14:textId="67B85F9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07FA9">
                              <w:rPr>
                                <w:rFonts w:ascii="Gill Sans MT" w:hAnsi="Gill Sans MT"/>
                                <w:i/>
                                <w:color w:val="131E32"/>
                                <w:sz w:val="32"/>
                                <w:szCs w:val="32"/>
                              </w:rPr>
                              <w:t>: 1er.</w:t>
                            </w:r>
                          </w:p>
                          <w:p w14:paraId="40A599B0" w14:textId="3380C32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C07FA9">
                              <w:rPr>
                                <w:rFonts w:ascii="Gill Sans MT" w:hAnsi="Gill Sans MT"/>
                                <w:i/>
                                <w:color w:val="131E32"/>
                                <w:sz w:val="32"/>
                                <w:szCs w:val="32"/>
                              </w:rPr>
                              <w:t xml:space="preserve">: </w:t>
                            </w:r>
                            <w:r w:rsidR="00FB70B6">
                              <w:rPr>
                                <w:rFonts w:ascii="Gill Sans MT" w:hAnsi="Gill Sans MT"/>
                                <w:i/>
                                <w:color w:val="131E32"/>
                                <w:sz w:val="32"/>
                                <w:szCs w:val="32"/>
                              </w:rPr>
                              <w:t>Fundamentos de la Educación Basada en Competencias</w:t>
                            </w:r>
                          </w:p>
                          <w:p w14:paraId="13BC4602" w14:textId="2626AF89"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AA09E0">
                              <w:rPr>
                                <w:rFonts w:ascii="Gill Sans MT" w:hAnsi="Gill Sans MT"/>
                                <w:i/>
                                <w:color w:val="131E32"/>
                                <w:sz w:val="32"/>
                                <w:szCs w:val="32"/>
                              </w:rPr>
                              <w:t>profesor: asesor</w:t>
                            </w:r>
                            <w:r w:rsidR="00FB70B6">
                              <w:rPr>
                                <w:rFonts w:ascii="Gill Sans MT" w:hAnsi="Gill Sans MT"/>
                                <w:i/>
                                <w:color w:val="131E32"/>
                                <w:sz w:val="32"/>
                                <w:szCs w:val="32"/>
                              </w:rPr>
                              <w:t xml:space="preserve"> Alejandro de Jesús Méndez</w:t>
                            </w:r>
                            <w:r w:rsidR="00146284">
                              <w:rPr>
                                <w:rFonts w:ascii="Gill Sans MT" w:hAnsi="Gill Sans MT"/>
                                <w:i/>
                                <w:color w:val="131E32"/>
                                <w:sz w:val="32"/>
                                <w:szCs w:val="32"/>
                              </w:rPr>
                              <w:t>.</w:t>
                            </w:r>
                          </w:p>
                          <w:p w14:paraId="77E5A26D" w14:textId="21A804D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681D71">
                              <w:rPr>
                                <w:rFonts w:ascii="Gill Sans MT" w:hAnsi="Gill Sans MT"/>
                                <w:i/>
                                <w:color w:val="131E32"/>
                                <w:sz w:val="32"/>
                                <w:szCs w:val="32"/>
                              </w:rPr>
                              <w:t>Maestría</w:t>
                            </w:r>
                            <w:r w:rsidR="00AA09E0">
                              <w:rPr>
                                <w:rFonts w:ascii="Gill Sans MT" w:hAnsi="Gill Sans MT"/>
                                <w:i/>
                                <w:color w:val="131E32"/>
                                <w:sz w:val="32"/>
                                <w:szCs w:val="32"/>
                              </w:rPr>
                              <w:t>: En educación con formación en competencias profesionales.</w:t>
                            </w:r>
                          </w:p>
                          <w:p w14:paraId="38EFBDD3" w14:textId="69F46EF1"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AA09E0">
                              <w:rPr>
                                <w:rFonts w:ascii="Gill Sans MT" w:hAnsi="Gill Sans MT"/>
                                <w:i/>
                                <w:color w:val="131E32"/>
                                <w:sz w:val="32"/>
                                <w:szCs w:val="32"/>
                              </w:rPr>
                              <w:t xml:space="preserve"> 1er.</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2C83100F"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C07FA9">
                        <w:rPr>
                          <w:rFonts w:ascii="Gill Sans MT" w:hAnsi="Gill Sans MT"/>
                          <w:i/>
                          <w:color w:val="131E32"/>
                          <w:sz w:val="32"/>
                          <w:szCs w:val="32"/>
                        </w:rPr>
                        <w:t xml:space="preserve">: Martha Laura Ugalde Pérez </w:t>
                      </w:r>
                    </w:p>
                    <w:p w14:paraId="2171D88C" w14:textId="4793AD9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C07FA9">
                        <w:rPr>
                          <w:rFonts w:ascii="Gill Sans MT" w:hAnsi="Gill Sans MT"/>
                          <w:i/>
                          <w:color w:val="131E32"/>
                          <w:sz w:val="32"/>
                          <w:szCs w:val="32"/>
                        </w:rPr>
                        <w:t xml:space="preserve">: </w:t>
                      </w:r>
                      <w:r w:rsidR="007C64CF">
                        <w:rPr>
                          <w:rFonts w:ascii="Gill Sans MT" w:hAnsi="Gill Sans MT"/>
                          <w:i/>
                          <w:color w:val="131E32"/>
                          <w:sz w:val="32"/>
                          <w:szCs w:val="32"/>
                        </w:rPr>
                        <w:t>Unidad I</w:t>
                      </w:r>
                      <w:r w:rsidR="00FB70B6">
                        <w:rPr>
                          <w:rFonts w:ascii="Gill Sans MT" w:hAnsi="Gill Sans MT"/>
                          <w:i/>
                          <w:color w:val="131E32"/>
                          <w:sz w:val="32"/>
                          <w:szCs w:val="32"/>
                        </w:rPr>
                        <w:t xml:space="preserve"> Tendencia y enfoque de la educación por competencias.</w:t>
                      </w:r>
                    </w:p>
                    <w:p w14:paraId="70B3587E" w14:textId="67B85F9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C07FA9">
                        <w:rPr>
                          <w:rFonts w:ascii="Gill Sans MT" w:hAnsi="Gill Sans MT"/>
                          <w:i/>
                          <w:color w:val="131E32"/>
                          <w:sz w:val="32"/>
                          <w:szCs w:val="32"/>
                        </w:rPr>
                        <w:t>: 1er.</w:t>
                      </w:r>
                    </w:p>
                    <w:p w14:paraId="40A599B0" w14:textId="3380C322"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C07FA9">
                        <w:rPr>
                          <w:rFonts w:ascii="Gill Sans MT" w:hAnsi="Gill Sans MT"/>
                          <w:i/>
                          <w:color w:val="131E32"/>
                          <w:sz w:val="32"/>
                          <w:szCs w:val="32"/>
                        </w:rPr>
                        <w:t xml:space="preserve">: </w:t>
                      </w:r>
                      <w:r w:rsidR="00FB70B6">
                        <w:rPr>
                          <w:rFonts w:ascii="Gill Sans MT" w:hAnsi="Gill Sans MT"/>
                          <w:i/>
                          <w:color w:val="131E32"/>
                          <w:sz w:val="32"/>
                          <w:szCs w:val="32"/>
                        </w:rPr>
                        <w:t>Fundamentos de la Educación Basada en Competencias</w:t>
                      </w:r>
                    </w:p>
                    <w:p w14:paraId="13BC4602" w14:textId="2626AF89"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AA09E0">
                        <w:rPr>
                          <w:rFonts w:ascii="Gill Sans MT" w:hAnsi="Gill Sans MT"/>
                          <w:i/>
                          <w:color w:val="131E32"/>
                          <w:sz w:val="32"/>
                          <w:szCs w:val="32"/>
                        </w:rPr>
                        <w:t>profesor: asesor</w:t>
                      </w:r>
                      <w:r w:rsidR="00FB70B6">
                        <w:rPr>
                          <w:rFonts w:ascii="Gill Sans MT" w:hAnsi="Gill Sans MT"/>
                          <w:i/>
                          <w:color w:val="131E32"/>
                          <w:sz w:val="32"/>
                          <w:szCs w:val="32"/>
                        </w:rPr>
                        <w:t xml:space="preserve"> Alejandro de Jesús Méndez</w:t>
                      </w:r>
                      <w:r w:rsidR="00146284">
                        <w:rPr>
                          <w:rFonts w:ascii="Gill Sans MT" w:hAnsi="Gill Sans MT"/>
                          <w:i/>
                          <w:color w:val="131E32"/>
                          <w:sz w:val="32"/>
                          <w:szCs w:val="32"/>
                        </w:rPr>
                        <w:t>.</w:t>
                      </w:r>
                    </w:p>
                    <w:p w14:paraId="77E5A26D" w14:textId="21A804D9"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w:t>
                      </w:r>
                      <w:r w:rsidR="00681D71">
                        <w:rPr>
                          <w:rFonts w:ascii="Gill Sans MT" w:hAnsi="Gill Sans MT"/>
                          <w:i/>
                          <w:color w:val="131E32"/>
                          <w:sz w:val="32"/>
                          <w:szCs w:val="32"/>
                        </w:rPr>
                        <w:t>Maestría</w:t>
                      </w:r>
                      <w:r w:rsidR="00AA09E0">
                        <w:rPr>
                          <w:rFonts w:ascii="Gill Sans MT" w:hAnsi="Gill Sans MT"/>
                          <w:i/>
                          <w:color w:val="131E32"/>
                          <w:sz w:val="32"/>
                          <w:szCs w:val="32"/>
                        </w:rPr>
                        <w:t>: En educación con formación en competencias profesionales.</w:t>
                      </w:r>
                    </w:p>
                    <w:p w14:paraId="38EFBDD3" w14:textId="69F46EF1"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AA09E0">
                        <w:rPr>
                          <w:rFonts w:ascii="Gill Sans MT" w:hAnsi="Gill Sans MT"/>
                          <w:i/>
                          <w:color w:val="131E32"/>
                          <w:sz w:val="32"/>
                          <w:szCs w:val="32"/>
                        </w:rPr>
                        <w:t xml:space="preserve"> 1er.</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6C97713" w14:textId="0DE85DAD" w:rsidR="00AA09E0" w:rsidRPr="00AA09E0" w:rsidRDefault="00DA3075" w:rsidP="00AA09E0">
      <w:pPr>
        <w:spacing w:line="360" w:lineRule="auto"/>
        <w:jc w:val="center"/>
        <w:rPr>
          <w:rFonts w:cs="Arial"/>
          <w:b/>
          <w:bCs/>
          <w:sz w:val="28"/>
          <w:szCs w:val="28"/>
        </w:rPr>
      </w:pPr>
      <w:r w:rsidRPr="005E3ED3">
        <w:rPr>
          <w:rFonts w:eastAsia="Calibri" w:cs="Arial"/>
          <w:noProof/>
          <w:sz w:val="24"/>
          <w:szCs w:val="24"/>
          <w:lang w:eastAsia="es-MX"/>
        </w:rPr>
        <w:br w:type="page"/>
      </w:r>
      <w:r w:rsidR="00C205A3">
        <w:rPr>
          <w:rFonts w:cs="Arial"/>
          <w:b/>
          <w:bCs/>
          <w:sz w:val="28"/>
          <w:szCs w:val="28"/>
        </w:rPr>
        <w:lastRenderedPageBreak/>
        <w:t>INTRODUCCIÓN.</w:t>
      </w:r>
    </w:p>
    <w:p w14:paraId="59DC9600" w14:textId="7830D441" w:rsidR="007C64CF" w:rsidRDefault="00AA09E0" w:rsidP="00FB70B6">
      <w:pPr>
        <w:spacing w:line="360" w:lineRule="auto"/>
        <w:ind w:firstLine="708"/>
        <w:jc w:val="both"/>
        <w:rPr>
          <w:rFonts w:cs="Arial"/>
          <w:sz w:val="24"/>
          <w:szCs w:val="24"/>
        </w:rPr>
      </w:pPr>
      <w:r>
        <w:rPr>
          <w:rFonts w:cs="Arial"/>
          <w:sz w:val="24"/>
          <w:szCs w:val="24"/>
        </w:rPr>
        <w:t xml:space="preserve">A través de este ensayo, </w:t>
      </w:r>
      <w:r w:rsidR="00FB70B6">
        <w:rPr>
          <w:rFonts w:cs="Arial"/>
          <w:sz w:val="24"/>
          <w:szCs w:val="24"/>
        </w:rPr>
        <w:t>expresaré mi perspectiva de lo que actualmente manejamos como competencia educativa, que me parece una mejor manera de educar, pues se busca dar conocimientos que prevalezcan a través del tiempo dándoles herramientas, para desarrollarse en los diferentes entornos sociales.</w:t>
      </w:r>
    </w:p>
    <w:p w14:paraId="6CCFD29D" w14:textId="77777777" w:rsidR="00AA09E0" w:rsidRDefault="00AA09E0" w:rsidP="00AA09E0">
      <w:pPr>
        <w:spacing w:line="360" w:lineRule="auto"/>
        <w:jc w:val="both"/>
        <w:rPr>
          <w:rFonts w:cs="Arial"/>
          <w:sz w:val="24"/>
          <w:szCs w:val="24"/>
        </w:rPr>
      </w:pPr>
    </w:p>
    <w:p w14:paraId="7BCFB62F" w14:textId="77777777" w:rsidR="00AA09E0" w:rsidRDefault="00AA09E0" w:rsidP="00AA09E0">
      <w:pPr>
        <w:spacing w:line="360" w:lineRule="auto"/>
        <w:jc w:val="both"/>
        <w:rPr>
          <w:rFonts w:cs="Arial"/>
          <w:sz w:val="24"/>
          <w:szCs w:val="24"/>
        </w:rPr>
      </w:pPr>
    </w:p>
    <w:p w14:paraId="6A8D31AB" w14:textId="77777777" w:rsidR="00AA09E0" w:rsidRDefault="00AA09E0" w:rsidP="00AA09E0">
      <w:pPr>
        <w:spacing w:line="360" w:lineRule="auto"/>
        <w:jc w:val="both"/>
        <w:rPr>
          <w:rFonts w:cs="Arial"/>
          <w:sz w:val="24"/>
          <w:szCs w:val="24"/>
        </w:rPr>
      </w:pPr>
    </w:p>
    <w:p w14:paraId="45B74C0E" w14:textId="77777777" w:rsidR="00AA09E0" w:rsidRDefault="00AA09E0" w:rsidP="00AA09E0">
      <w:pPr>
        <w:spacing w:line="360" w:lineRule="auto"/>
        <w:jc w:val="both"/>
        <w:rPr>
          <w:rFonts w:cs="Arial"/>
          <w:sz w:val="24"/>
          <w:szCs w:val="24"/>
        </w:rPr>
      </w:pPr>
    </w:p>
    <w:p w14:paraId="23ED943F" w14:textId="77777777" w:rsidR="00AA09E0" w:rsidRDefault="00AA09E0" w:rsidP="00AA09E0">
      <w:pPr>
        <w:spacing w:line="360" w:lineRule="auto"/>
        <w:jc w:val="both"/>
        <w:rPr>
          <w:rFonts w:cs="Arial"/>
          <w:sz w:val="24"/>
          <w:szCs w:val="24"/>
        </w:rPr>
      </w:pPr>
    </w:p>
    <w:p w14:paraId="6C5D0296" w14:textId="77777777" w:rsidR="00AA09E0" w:rsidRDefault="00AA09E0" w:rsidP="00AA09E0">
      <w:pPr>
        <w:spacing w:line="360" w:lineRule="auto"/>
        <w:jc w:val="both"/>
        <w:rPr>
          <w:rFonts w:cs="Arial"/>
          <w:sz w:val="24"/>
          <w:szCs w:val="24"/>
        </w:rPr>
      </w:pPr>
    </w:p>
    <w:p w14:paraId="47391C31" w14:textId="77777777" w:rsidR="00AA09E0" w:rsidRDefault="00AA09E0" w:rsidP="00AA09E0">
      <w:pPr>
        <w:spacing w:line="360" w:lineRule="auto"/>
        <w:jc w:val="both"/>
        <w:rPr>
          <w:rFonts w:cs="Arial"/>
          <w:sz w:val="24"/>
          <w:szCs w:val="24"/>
        </w:rPr>
      </w:pPr>
    </w:p>
    <w:p w14:paraId="74FB6C9F" w14:textId="77777777" w:rsidR="00AA09E0" w:rsidRDefault="00AA09E0" w:rsidP="00AA09E0">
      <w:pPr>
        <w:spacing w:line="360" w:lineRule="auto"/>
        <w:jc w:val="both"/>
        <w:rPr>
          <w:rFonts w:cs="Arial"/>
          <w:sz w:val="24"/>
          <w:szCs w:val="24"/>
        </w:rPr>
      </w:pPr>
    </w:p>
    <w:p w14:paraId="6C831462" w14:textId="77777777" w:rsidR="00AA09E0" w:rsidRDefault="00AA09E0" w:rsidP="00AA09E0">
      <w:pPr>
        <w:spacing w:line="360" w:lineRule="auto"/>
        <w:jc w:val="both"/>
        <w:rPr>
          <w:rFonts w:cs="Arial"/>
          <w:sz w:val="24"/>
          <w:szCs w:val="24"/>
        </w:rPr>
      </w:pPr>
    </w:p>
    <w:p w14:paraId="7BB1E0EB" w14:textId="77777777" w:rsidR="00AA09E0" w:rsidRDefault="00AA09E0" w:rsidP="00AA09E0">
      <w:pPr>
        <w:spacing w:line="360" w:lineRule="auto"/>
        <w:jc w:val="both"/>
        <w:rPr>
          <w:rFonts w:cs="Arial"/>
          <w:sz w:val="24"/>
          <w:szCs w:val="24"/>
        </w:rPr>
      </w:pPr>
    </w:p>
    <w:p w14:paraId="720E982C" w14:textId="02F07601" w:rsidR="00AA09E0" w:rsidRDefault="00AA09E0" w:rsidP="00AA09E0">
      <w:pPr>
        <w:spacing w:line="360" w:lineRule="auto"/>
        <w:jc w:val="both"/>
        <w:rPr>
          <w:rFonts w:cs="Arial"/>
          <w:sz w:val="24"/>
          <w:szCs w:val="24"/>
        </w:rPr>
      </w:pPr>
    </w:p>
    <w:p w14:paraId="5DEBA555" w14:textId="77777777" w:rsidR="00AA09E0" w:rsidRDefault="00AA09E0" w:rsidP="00AA09E0">
      <w:pPr>
        <w:spacing w:line="360" w:lineRule="auto"/>
        <w:jc w:val="both"/>
        <w:rPr>
          <w:rFonts w:cs="Arial"/>
          <w:sz w:val="24"/>
          <w:szCs w:val="24"/>
        </w:rPr>
      </w:pPr>
    </w:p>
    <w:p w14:paraId="34F0B31E" w14:textId="77777777" w:rsidR="00AA09E0" w:rsidRDefault="00AA09E0" w:rsidP="00AA09E0">
      <w:pPr>
        <w:spacing w:line="360" w:lineRule="auto"/>
        <w:jc w:val="both"/>
        <w:rPr>
          <w:rFonts w:cs="Arial"/>
          <w:sz w:val="24"/>
          <w:szCs w:val="24"/>
        </w:rPr>
      </w:pPr>
    </w:p>
    <w:p w14:paraId="1114455E" w14:textId="6584F709" w:rsidR="00AA09E0" w:rsidRDefault="00AA09E0" w:rsidP="00AA09E0">
      <w:pPr>
        <w:spacing w:line="360" w:lineRule="auto"/>
        <w:jc w:val="both"/>
        <w:rPr>
          <w:rFonts w:cs="Arial"/>
          <w:sz w:val="24"/>
          <w:szCs w:val="24"/>
        </w:rPr>
      </w:pPr>
    </w:p>
    <w:p w14:paraId="674098BA" w14:textId="77777777" w:rsidR="00FB70B6" w:rsidRDefault="00FB70B6" w:rsidP="00AA09E0">
      <w:pPr>
        <w:spacing w:line="360" w:lineRule="auto"/>
        <w:jc w:val="both"/>
        <w:rPr>
          <w:rFonts w:cs="Arial"/>
          <w:sz w:val="24"/>
          <w:szCs w:val="24"/>
        </w:rPr>
      </w:pPr>
    </w:p>
    <w:p w14:paraId="2F2A70DC" w14:textId="77777777" w:rsidR="00FB70B6" w:rsidRDefault="00FB70B6" w:rsidP="00AA09E0">
      <w:pPr>
        <w:spacing w:line="360" w:lineRule="auto"/>
        <w:jc w:val="both"/>
        <w:rPr>
          <w:rFonts w:cs="Arial"/>
          <w:sz w:val="24"/>
          <w:szCs w:val="24"/>
        </w:rPr>
      </w:pPr>
    </w:p>
    <w:p w14:paraId="33361A44" w14:textId="77777777" w:rsidR="00FB70B6" w:rsidRDefault="00FB70B6" w:rsidP="00AA09E0">
      <w:pPr>
        <w:spacing w:line="360" w:lineRule="auto"/>
        <w:jc w:val="both"/>
        <w:rPr>
          <w:rFonts w:cs="Arial"/>
          <w:sz w:val="24"/>
          <w:szCs w:val="24"/>
        </w:rPr>
      </w:pPr>
    </w:p>
    <w:p w14:paraId="390610E0" w14:textId="77777777" w:rsidR="007C64CF" w:rsidRDefault="007C64CF" w:rsidP="00AA09E0">
      <w:pPr>
        <w:spacing w:line="360" w:lineRule="auto"/>
        <w:jc w:val="both"/>
        <w:rPr>
          <w:rFonts w:cs="Arial"/>
          <w:sz w:val="24"/>
          <w:szCs w:val="24"/>
        </w:rPr>
      </w:pPr>
    </w:p>
    <w:p w14:paraId="51B5D4DB" w14:textId="769E143E" w:rsidR="00AA09E0" w:rsidRDefault="00AA09E0" w:rsidP="00AA09E0">
      <w:pPr>
        <w:spacing w:line="360" w:lineRule="auto"/>
        <w:jc w:val="center"/>
        <w:rPr>
          <w:rFonts w:cs="Arial"/>
          <w:b/>
          <w:bCs/>
          <w:sz w:val="28"/>
          <w:szCs w:val="28"/>
        </w:rPr>
      </w:pPr>
      <w:r w:rsidRPr="00AA09E0">
        <w:rPr>
          <w:rFonts w:cs="Arial"/>
          <w:b/>
          <w:bCs/>
          <w:sz w:val="28"/>
          <w:szCs w:val="28"/>
        </w:rPr>
        <w:lastRenderedPageBreak/>
        <w:t>U</w:t>
      </w:r>
      <w:r w:rsidR="00C205A3">
        <w:rPr>
          <w:rFonts w:cs="Arial"/>
          <w:b/>
          <w:bCs/>
          <w:sz w:val="28"/>
          <w:szCs w:val="28"/>
        </w:rPr>
        <w:t xml:space="preserve">NIDAD </w:t>
      </w:r>
      <w:r w:rsidR="007C64CF">
        <w:rPr>
          <w:rFonts w:cs="Arial"/>
          <w:b/>
          <w:bCs/>
          <w:sz w:val="28"/>
          <w:szCs w:val="28"/>
        </w:rPr>
        <w:t>I</w:t>
      </w:r>
      <w:r w:rsidR="00FB70B6">
        <w:rPr>
          <w:rFonts w:cs="Arial"/>
          <w:b/>
          <w:bCs/>
          <w:sz w:val="28"/>
          <w:szCs w:val="28"/>
        </w:rPr>
        <w:t>. Tendencia y enfoque de la educación por competencias.</w:t>
      </w:r>
    </w:p>
    <w:p w14:paraId="03788ED2" w14:textId="77777777" w:rsidR="00FB70B6" w:rsidRPr="00FB70B6" w:rsidRDefault="00FB70B6" w:rsidP="00FB70B6">
      <w:pPr>
        <w:spacing w:line="360" w:lineRule="auto"/>
        <w:jc w:val="both"/>
        <w:rPr>
          <w:rFonts w:cs="Arial"/>
          <w:b/>
          <w:bCs/>
          <w:sz w:val="24"/>
          <w:szCs w:val="24"/>
        </w:rPr>
      </w:pPr>
    </w:p>
    <w:p w14:paraId="678FF818" w14:textId="77777777" w:rsidR="00541A0C" w:rsidRDefault="00FB70B6" w:rsidP="00541A0C">
      <w:pPr>
        <w:spacing w:line="360" w:lineRule="auto"/>
        <w:ind w:firstLine="708"/>
        <w:jc w:val="both"/>
        <w:rPr>
          <w:sz w:val="24"/>
          <w:szCs w:val="24"/>
        </w:rPr>
      </w:pPr>
      <w:r>
        <w:rPr>
          <w:sz w:val="24"/>
          <w:szCs w:val="24"/>
        </w:rPr>
        <w:t>Como ya sabemos, en la actualidad existen cambios mundiales, en todos los ámbitos, tanto en el comercio, agricultura, tecnología</w:t>
      </w:r>
      <w:r w:rsidR="00541A0C">
        <w:rPr>
          <w:sz w:val="24"/>
          <w:szCs w:val="24"/>
        </w:rPr>
        <w:t xml:space="preserve"> y por supuesto educación, a través del tiempo se ha visto que la manera de educar y enseñar tienen que evolucionar y se fue desarrollando lo que actualmente conocemos como </w:t>
      </w:r>
      <w:r w:rsidRPr="00FB70B6">
        <w:rPr>
          <w:sz w:val="24"/>
          <w:szCs w:val="24"/>
        </w:rPr>
        <w:t>educación por competencias es</w:t>
      </w:r>
      <w:r w:rsidR="00541A0C">
        <w:rPr>
          <w:sz w:val="24"/>
          <w:szCs w:val="24"/>
        </w:rPr>
        <w:t xml:space="preserve">te es </w:t>
      </w:r>
      <w:r w:rsidRPr="00FB70B6">
        <w:rPr>
          <w:sz w:val="24"/>
          <w:szCs w:val="24"/>
        </w:rPr>
        <w:t xml:space="preserve">un enfoque pedagógico </w:t>
      </w:r>
      <w:r w:rsidR="00541A0C">
        <w:rPr>
          <w:sz w:val="24"/>
          <w:szCs w:val="24"/>
        </w:rPr>
        <w:t>en los últimos años por dar</w:t>
      </w:r>
      <w:r w:rsidRPr="00FB70B6">
        <w:rPr>
          <w:sz w:val="24"/>
          <w:szCs w:val="24"/>
        </w:rPr>
        <w:t xml:space="preserve"> énfasis en el desarrollo de habilidades prácticas y competencias necesarias para la vida y el trabajo en el siglo XXI</w:t>
      </w:r>
      <w:r w:rsidR="00541A0C">
        <w:rPr>
          <w:sz w:val="24"/>
          <w:szCs w:val="24"/>
        </w:rPr>
        <w:t xml:space="preserve"> ha ido ganando popularidad, haciendo que las diferentes instituciones educativas vayan transformando sus planes estudiantiles, pues difiere demasiado al</w:t>
      </w:r>
      <w:r w:rsidRPr="00FB70B6">
        <w:rPr>
          <w:sz w:val="24"/>
          <w:szCs w:val="24"/>
        </w:rPr>
        <w:t xml:space="preserve"> enfoque tradicional</w:t>
      </w:r>
      <w:r w:rsidR="00541A0C">
        <w:rPr>
          <w:sz w:val="24"/>
          <w:szCs w:val="24"/>
        </w:rPr>
        <w:t>, que solo se basaba en transmitir conocimientos, mismos que al pasar de los años se iban desvirtuando.</w:t>
      </w:r>
    </w:p>
    <w:p w14:paraId="1BB1BA41" w14:textId="3FE2FC15" w:rsidR="00FB70B6" w:rsidRPr="00FB70B6" w:rsidRDefault="00541A0C" w:rsidP="00541A0C">
      <w:pPr>
        <w:spacing w:line="360" w:lineRule="auto"/>
        <w:ind w:firstLine="708"/>
        <w:jc w:val="both"/>
        <w:rPr>
          <w:sz w:val="24"/>
          <w:szCs w:val="24"/>
        </w:rPr>
      </w:pPr>
      <w:r>
        <w:rPr>
          <w:sz w:val="24"/>
          <w:szCs w:val="24"/>
        </w:rPr>
        <w:t>En la actualidad se ha tratado de desarrollar un sistema integral, el cual abarca diversas áreas como lo son  los comportamientos socio afectivos, habilidades cognitivas, psicológicas y sociales, que provocan</w:t>
      </w:r>
      <w:r w:rsidR="00FB70B6" w:rsidRPr="00FB70B6">
        <w:rPr>
          <w:sz w:val="24"/>
          <w:szCs w:val="24"/>
        </w:rPr>
        <w:t xml:space="preserve"> desarrollo integral de los estudiantes, brindándoles las herramientas necesarias para enfrentar los desafíos del mundo real</w:t>
      </w:r>
      <w:r>
        <w:rPr>
          <w:sz w:val="24"/>
          <w:szCs w:val="24"/>
        </w:rPr>
        <w:t>, obligándonos a nosotros los docentes a buscar las estrategias necesarias para guiarlos y enseñarles a aprender a aprender, que resulta ser la base del éxito en esta rama de la educación.</w:t>
      </w:r>
    </w:p>
    <w:p w14:paraId="01F9F99C" w14:textId="3A342C42" w:rsidR="00FB70B6" w:rsidRPr="00FB70B6" w:rsidRDefault="00541A0C" w:rsidP="00541A0C">
      <w:pPr>
        <w:spacing w:line="360" w:lineRule="auto"/>
        <w:ind w:firstLine="708"/>
        <w:jc w:val="both"/>
        <w:rPr>
          <w:sz w:val="24"/>
          <w:szCs w:val="24"/>
        </w:rPr>
      </w:pPr>
      <w:r>
        <w:rPr>
          <w:sz w:val="24"/>
          <w:szCs w:val="24"/>
        </w:rPr>
        <w:t xml:space="preserve">Por lo que hay que resaltar que las </w:t>
      </w:r>
      <w:r w:rsidR="00FB70B6" w:rsidRPr="00FB70B6">
        <w:rPr>
          <w:sz w:val="24"/>
          <w:szCs w:val="24"/>
        </w:rPr>
        <w:t>tendencias más destacadas en la educación por competencias es el enfoque en el aprendizaje activo y práctico</w:t>
      </w:r>
      <w:r>
        <w:rPr>
          <w:sz w:val="24"/>
          <w:szCs w:val="24"/>
        </w:rPr>
        <w:t>, en vez de memorizar información que en muchas ocasiones resultaba poco funcional para los estudiantes, en cambio ahora los e</w:t>
      </w:r>
      <w:r w:rsidR="00FB70B6" w:rsidRPr="00FB70B6">
        <w:rPr>
          <w:sz w:val="24"/>
          <w:szCs w:val="24"/>
        </w:rPr>
        <w:t>studiantes son desafiados a aplicar sus conocimientos en situaciones reales y a resolver problemas complejos. Esto implica el uso de metodologías como el aprendizaje basado en proyectos, el aprendizaje cooperativo y el aprendizaje experiencial, que fomentan la participación activa de los estudiantes y su capacidad para trabajar en equipo.</w:t>
      </w:r>
    </w:p>
    <w:p w14:paraId="6DE981BA" w14:textId="77777777" w:rsidR="00FB70B6" w:rsidRPr="00FB70B6" w:rsidRDefault="00FB70B6" w:rsidP="00FB70B6">
      <w:pPr>
        <w:spacing w:line="360" w:lineRule="auto"/>
        <w:jc w:val="both"/>
        <w:rPr>
          <w:sz w:val="24"/>
          <w:szCs w:val="24"/>
        </w:rPr>
      </w:pPr>
    </w:p>
    <w:p w14:paraId="3222B549" w14:textId="7C3AB127" w:rsidR="00FB70B6" w:rsidRPr="00FB70B6" w:rsidRDefault="00541A0C" w:rsidP="00FB70B6">
      <w:pPr>
        <w:spacing w:line="360" w:lineRule="auto"/>
        <w:jc w:val="both"/>
        <w:rPr>
          <w:sz w:val="24"/>
          <w:szCs w:val="24"/>
        </w:rPr>
      </w:pPr>
      <w:r>
        <w:rPr>
          <w:sz w:val="24"/>
          <w:szCs w:val="24"/>
        </w:rPr>
        <w:lastRenderedPageBreak/>
        <w:t>A mi parecer una de las tendencias más importantes es que la</w:t>
      </w:r>
      <w:r w:rsidR="00FB70B6" w:rsidRPr="00FB70B6">
        <w:rPr>
          <w:sz w:val="24"/>
          <w:szCs w:val="24"/>
        </w:rPr>
        <w:t xml:space="preserve"> evaluación basada en competencias</w:t>
      </w:r>
      <w:r>
        <w:rPr>
          <w:sz w:val="24"/>
          <w:szCs w:val="24"/>
        </w:rPr>
        <w:t xml:space="preserve">, en </w:t>
      </w:r>
      <w:r w:rsidR="00FB70B6" w:rsidRPr="00FB70B6">
        <w:rPr>
          <w:sz w:val="24"/>
          <w:szCs w:val="24"/>
        </w:rPr>
        <w:t xml:space="preserve">lugar de enfocarse </w:t>
      </w:r>
      <w:r>
        <w:rPr>
          <w:sz w:val="24"/>
          <w:szCs w:val="24"/>
        </w:rPr>
        <w:t xml:space="preserve">solo en </w:t>
      </w:r>
      <w:r w:rsidR="00FB70B6" w:rsidRPr="00FB70B6">
        <w:rPr>
          <w:sz w:val="24"/>
          <w:szCs w:val="24"/>
        </w:rPr>
        <w:t>resultados académicos, la evaluación por competencias se centra en el desempeño y la demostración de habilidades y conocimientos prácticos. Esto implica la elaboración de rúbricas y criterios claros que permitan evaluar el nivel de desarrollo de las competencias en cada estudiante. Además, se valoran las habilidades transversales como la capacidad de comunicación, el pensamiento crítico, la resolución de problemas y la colaboración.</w:t>
      </w:r>
    </w:p>
    <w:p w14:paraId="78916D89" w14:textId="77777777" w:rsidR="00FB70B6" w:rsidRPr="00FB70B6" w:rsidRDefault="00FB70B6" w:rsidP="00FB70B6">
      <w:pPr>
        <w:spacing w:line="360" w:lineRule="auto"/>
        <w:jc w:val="both"/>
        <w:rPr>
          <w:sz w:val="24"/>
          <w:szCs w:val="24"/>
        </w:rPr>
      </w:pPr>
    </w:p>
    <w:p w14:paraId="7E240D90" w14:textId="77777777" w:rsidR="00FB70B6" w:rsidRPr="00FB70B6" w:rsidRDefault="00FB70B6" w:rsidP="00FB70B6">
      <w:pPr>
        <w:spacing w:line="360" w:lineRule="auto"/>
        <w:jc w:val="both"/>
        <w:rPr>
          <w:sz w:val="24"/>
          <w:szCs w:val="24"/>
        </w:rPr>
      </w:pPr>
      <w:r w:rsidRPr="00FB70B6">
        <w:rPr>
          <w:sz w:val="24"/>
          <w:szCs w:val="24"/>
        </w:rPr>
        <w:t>La educación por competencias también promueve la personalización del aprendizaje. Reconoce que cada estudiante tiene fortalezas, intereses y estilos de aprendizaje diferentes, por lo que se busca adaptar el proceso educativo a las necesidades individuales. Esto implica brindar espacios de autonomía, promover la reflexión sobre el propio aprendizaje y ofrecer oportunidades de elección en los proyectos o actividades a realizar. Además, se fomenta el desarrollo de habilidades metacognitivas, para que los estudiantes sean conscientes de su propio proceso de aprendizaje y puedan autorregularlo.</w:t>
      </w:r>
    </w:p>
    <w:p w14:paraId="482943A0" w14:textId="77777777" w:rsidR="00FB70B6" w:rsidRPr="00FB70B6" w:rsidRDefault="00FB70B6" w:rsidP="00FB70B6">
      <w:pPr>
        <w:spacing w:line="360" w:lineRule="auto"/>
        <w:jc w:val="both"/>
        <w:rPr>
          <w:sz w:val="24"/>
          <w:szCs w:val="24"/>
        </w:rPr>
      </w:pPr>
    </w:p>
    <w:p w14:paraId="721423C5" w14:textId="77777777" w:rsidR="00FB70B6" w:rsidRPr="00FB70B6" w:rsidRDefault="00FB70B6" w:rsidP="00FB70B6">
      <w:pPr>
        <w:spacing w:line="360" w:lineRule="auto"/>
        <w:jc w:val="both"/>
        <w:rPr>
          <w:sz w:val="24"/>
          <w:szCs w:val="24"/>
        </w:rPr>
      </w:pPr>
      <w:r w:rsidRPr="00FB70B6">
        <w:rPr>
          <w:sz w:val="24"/>
          <w:szCs w:val="24"/>
        </w:rPr>
        <w:t>Finalmente, la educación por competencias también enfatiza el uso de la tecnología como herramienta para el aprendizaje. Las tecnologías de la información y comunicación ofrecen recursos y plataformas que facilitan el acceso a información, el trabajo colaborativo, la comunicación y la creación de contenidos. Además, permiten la simulación de situaciones reales y la experimentación en entornos virtuales, lo que enriquece el proceso de aprendizaje.</w:t>
      </w:r>
    </w:p>
    <w:p w14:paraId="09AD23D2" w14:textId="77777777" w:rsidR="00FB70B6" w:rsidRPr="00FB70B6" w:rsidRDefault="00FB70B6" w:rsidP="00FB70B6">
      <w:pPr>
        <w:spacing w:line="360" w:lineRule="auto"/>
        <w:jc w:val="both"/>
        <w:rPr>
          <w:sz w:val="24"/>
          <w:szCs w:val="24"/>
        </w:rPr>
      </w:pPr>
    </w:p>
    <w:p w14:paraId="7E75CA19" w14:textId="77777777" w:rsidR="00B43654" w:rsidRDefault="00B43654" w:rsidP="00C205A3">
      <w:pPr>
        <w:spacing w:line="360" w:lineRule="auto"/>
        <w:jc w:val="center"/>
        <w:rPr>
          <w:rFonts w:cs="Arial"/>
          <w:b/>
          <w:bCs/>
          <w:noProof/>
          <w:sz w:val="28"/>
          <w:szCs w:val="28"/>
          <w:lang w:eastAsia="es-MX"/>
        </w:rPr>
      </w:pPr>
    </w:p>
    <w:p w14:paraId="62D722AE" w14:textId="77777777" w:rsidR="00B43654" w:rsidRDefault="00B43654" w:rsidP="00C205A3">
      <w:pPr>
        <w:spacing w:line="360" w:lineRule="auto"/>
        <w:jc w:val="center"/>
        <w:rPr>
          <w:rFonts w:cs="Arial"/>
          <w:b/>
          <w:bCs/>
          <w:noProof/>
          <w:sz w:val="28"/>
          <w:szCs w:val="28"/>
          <w:lang w:eastAsia="es-MX"/>
        </w:rPr>
      </w:pPr>
    </w:p>
    <w:p w14:paraId="1180748E" w14:textId="77777777" w:rsidR="00B43654" w:rsidRDefault="00B43654" w:rsidP="00C205A3">
      <w:pPr>
        <w:spacing w:line="360" w:lineRule="auto"/>
        <w:jc w:val="center"/>
        <w:rPr>
          <w:rFonts w:cs="Arial"/>
          <w:b/>
          <w:bCs/>
          <w:noProof/>
          <w:sz w:val="28"/>
          <w:szCs w:val="28"/>
          <w:lang w:eastAsia="es-MX"/>
        </w:rPr>
      </w:pPr>
    </w:p>
    <w:p w14:paraId="21CF32FC" w14:textId="77777777" w:rsidR="00B43654" w:rsidRDefault="00B43654" w:rsidP="00C205A3">
      <w:pPr>
        <w:spacing w:line="360" w:lineRule="auto"/>
        <w:jc w:val="center"/>
        <w:rPr>
          <w:rFonts w:cs="Arial"/>
          <w:b/>
          <w:bCs/>
          <w:noProof/>
          <w:sz w:val="28"/>
          <w:szCs w:val="28"/>
          <w:lang w:eastAsia="es-MX"/>
        </w:rPr>
      </w:pPr>
    </w:p>
    <w:p w14:paraId="5B11FAC4" w14:textId="24E3BE19" w:rsidR="00C205A3" w:rsidRPr="00A80C7C" w:rsidRDefault="00C205A3" w:rsidP="00C205A3">
      <w:pPr>
        <w:spacing w:line="360" w:lineRule="auto"/>
        <w:jc w:val="center"/>
        <w:rPr>
          <w:rFonts w:cs="Arial"/>
          <w:b/>
          <w:bCs/>
          <w:noProof/>
          <w:sz w:val="28"/>
          <w:szCs w:val="28"/>
          <w:lang w:eastAsia="es-MX"/>
        </w:rPr>
      </w:pPr>
      <w:r w:rsidRPr="00A80C7C">
        <w:rPr>
          <w:rFonts w:cs="Arial"/>
          <w:b/>
          <w:bCs/>
          <w:noProof/>
          <w:sz w:val="28"/>
          <w:szCs w:val="28"/>
          <w:lang w:eastAsia="es-MX"/>
        </w:rPr>
        <w:t>CONCLUSIÓN</w:t>
      </w:r>
      <w:r w:rsidR="00A80C7C" w:rsidRPr="00A80C7C">
        <w:rPr>
          <w:rFonts w:cs="Arial"/>
          <w:b/>
          <w:bCs/>
          <w:noProof/>
          <w:sz w:val="28"/>
          <w:szCs w:val="28"/>
          <w:lang w:eastAsia="es-MX"/>
        </w:rPr>
        <w:t>.</w:t>
      </w:r>
    </w:p>
    <w:p w14:paraId="6E3F0A56" w14:textId="77777777" w:rsidR="00A80C7C" w:rsidRDefault="00A80C7C" w:rsidP="00D93CCC">
      <w:pPr>
        <w:spacing w:line="360" w:lineRule="auto"/>
        <w:rPr>
          <w:rFonts w:cs="Arial"/>
          <w:noProof/>
          <w:sz w:val="24"/>
          <w:szCs w:val="24"/>
          <w:lang w:eastAsia="es-MX"/>
        </w:rPr>
      </w:pPr>
    </w:p>
    <w:p w14:paraId="42BE4F06" w14:textId="77777777" w:rsidR="00E30F03" w:rsidRDefault="00E30F03" w:rsidP="00E30F03">
      <w:pPr>
        <w:spacing w:line="360" w:lineRule="auto"/>
        <w:jc w:val="both"/>
        <w:rPr>
          <w:sz w:val="24"/>
          <w:szCs w:val="24"/>
        </w:rPr>
      </w:pPr>
      <w:r w:rsidRPr="00FB70B6">
        <w:rPr>
          <w:sz w:val="24"/>
          <w:szCs w:val="24"/>
        </w:rPr>
        <w:t xml:space="preserve">En conclusión, la educación por competencias </w:t>
      </w:r>
      <w:proofErr w:type="spellStart"/>
      <w:r w:rsidRPr="00FB70B6">
        <w:rPr>
          <w:sz w:val="24"/>
          <w:szCs w:val="24"/>
        </w:rPr>
        <w:t>se</w:t>
      </w:r>
      <w:proofErr w:type="spellEnd"/>
      <w:r w:rsidRPr="00FB70B6">
        <w:rPr>
          <w:sz w:val="24"/>
          <w:szCs w:val="24"/>
        </w:rPr>
        <w:t xml:space="preserve"> </w:t>
      </w:r>
      <w:r>
        <w:rPr>
          <w:sz w:val="24"/>
          <w:szCs w:val="24"/>
        </w:rPr>
        <w:t>un movimiento educativo muy relevante en la actualidad, pues manera un enfoque en que lo más importante es</w:t>
      </w:r>
      <w:r w:rsidRPr="00FB70B6">
        <w:rPr>
          <w:sz w:val="24"/>
          <w:szCs w:val="24"/>
        </w:rPr>
        <w:t xml:space="preserve"> el desarrollo de habilidades prácticas y competencias necesarias para la vida y el trabajo</w:t>
      </w:r>
      <w:r>
        <w:rPr>
          <w:sz w:val="24"/>
          <w:szCs w:val="24"/>
        </w:rPr>
        <w:t>.</w:t>
      </w:r>
    </w:p>
    <w:p w14:paraId="500F5239" w14:textId="77777777" w:rsidR="00E30F03" w:rsidRDefault="00E30F03" w:rsidP="00E30F03">
      <w:pPr>
        <w:spacing w:line="360" w:lineRule="auto"/>
        <w:jc w:val="both"/>
        <w:rPr>
          <w:sz w:val="24"/>
          <w:szCs w:val="24"/>
        </w:rPr>
      </w:pPr>
    </w:p>
    <w:p w14:paraId="31782A3A" w14:textId="6296D08E" w:rsidR="00E30F03" w:rsidRPr="00FB70B6" w:rsidRDefault="00E30F03" w:rsidP="00E30F03">
      <w:pPr>
        <w:spacing w:line="360" w:lineRule="auto"/>
        <w:jc w:val="both"/>
        <w:rPr>
          <w:sz w:val="24"/>
          <w:szCs w:val="24"/>
        </w:rPr>
      </w:pPr>
      <w:r w:rsidRPr="00FB70B6">
        <w:rPr>
          <w:sz w:val="24"/>
          <w:szCs w:val="24"/>
        </w:rPr>
        <w:t xml:space="preserve"> El aprendizaje activo, la evaluación por competencias, la personalización del aprendizaje y el uso de la tecnología son algunas de las características clave de este enfoque. Al promover la formación integral de los estudiantes, la educación por competencias busca prepararlos de manera más efectiva para enfrentar los desafíos del mundo actual.</w:t>
      </w:r>
    </w:p>
    <w:p w14:paraId="00CE66B6" w14:textId="0FCC7383" w:rsidR="00A80C7C" w:rsidRPr="0058576B" w:rsidRDefault="00A80C7C" w:rsidP="00E30F03">
      <w:pPr>
        <w:spacing w:line="360" w:lineRule="auto"/>
        <w:ind w:firstLine="708"/>
        <w:jc w:val="both"/>
        <w:rPr>
          <w:rFonts w:cs="Arial"/>
          <w:noProof/>
          <w:sz w:val="24"/>
          <w:szCs w:val="24"/>
          <w:lang w:eastAsia="es-MX"/>
        </w:rPr>
      </w:pPr>
    </w:p>
    <w:sectPr w:rsidR="00A80C7C" w:rsidRPr="0058576B" w:rsidSect="005E3ED3">
      <w:headerReference w:type="default" r:id="rId9"/>
      <w:footerReference w:type="default" r:id="rId10"/>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4705" w14:textId="77777777" w:rsidR="0007059A" w:rsidRDefault="0007059A" w:rsidP="00EA0E38">
      <w:pPr>
        <w:spacing w:after="0" w:line="240" w:lineRule="auto"/>
      </w:pPr>
      <w:r>
        <w:separator/>
      </w:r>
    </w:p>
  </w:endnote>
  <w:endnote w:type="continuationSeparator" w:id="0">
    <w:p w14:paraId="0D5355B3" w14:textId="77777777" w:rsidR="0007059A" w:rsidRDefault="0007059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4"/>
      <w:gridCol w:w="4537"/>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681D71">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64FBC" w14:textId="77777777" w:rsidR="0007059A" w:rsidRDefault="0007059A" w:rsidP="00EA0E38">
      <w:pPr>
        <w:spacing w:after="0" w:line="240" w:lineRule="auto"/>
      </w:pPr>
      <w:r>
        <w:separator/>
      </w:r>
    </w:p>
  </w:footnote>
  <w:footnote w:type="continuationSeparator" w:id="0">
    <w:p w14:paraId="441EF35F" w14:textId="77777777" w:rsidR="0007059A" w:rsidRDefault="0007059A"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4pt;height:14.4pt" o:bullet="t">
        <v:imagedata r:id="rId1" o:title="Word Work File L_447719388"/>
      </v:shape>
    </w:pict>
  </w:numPicBullet>
  <w:abstractNum w:abstractNumId="0" w15:restartNumberingAfterBreak="0">
    <w:nsid w:val="03977141"/>
    <w:multiLevelType w:val="multilevel"/>
    <w:tmpl w:val="10D87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B3C35D5"/>
    <w:multiLevelType w:val="multilevel"/>
    <w:tmpl w:val="9C005AE6"/>
    <w:lvl w:ilvl="0">
      <w:start w:val="1"/>
      <w:numFmt w:val="decimal"/>
      <w:lvlText w:val="%1."/>
      <w:lvlJc w:val="left"/>
      <w:pPr>
        <w:ind w:left="1152" w:hanging="360"/>
      </w:pPr>
      <w:rPr>
        <w:rFonts w:hint="default"/>
      </w:rPr>
    </w:lvl>
    <w:lvl w:ilvl="1">
      <w:start w:val="2"/>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6"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9660FC3"/>
    <w:multiLevelType w:val="hybridMultilevel"/>
    <w:tmpl w:val="AFACFF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065FE8"/>
    <w:multiLevelType w:val="multilevel"/>
    <w:tmpl w:val="3EE68F3E"/>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C0D4529"/>
    <w:multiLevelType w:val="hybridMultilevel"/>
    <w:tmpl w:val="602AB96E"/>
    <w:lvl w:ilvl="0" w:tplc="906631C2">
      <w:start w:val="1"/>
      <w:numFmt w:val="decimal"/>
      <w:lvlText w:val="%1."/>
      <w:lvlJc w:val="left"/>
      <w:pPr>
        <w:ind w:left="756" w:hanging="360"/>
      </w:pPr>
      <w:rPr>
        <w:rFonts w:hint="default"/>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15" w15:restartNumberingAfterBreak="0">
    <w:nsid w:val="1FCC14BC"/>
    <w:multiLevelType w:val="hybridMultilevel"/>
    <w:tmpl w:val="3692F58C"/>
    <w:lvl w:ilvl="0" w:tplc="E08859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2" w15:restartNumberingAfterBreak="0">
    <w:nsid w:val="64DF7EC2"/>
    <w:multiLevelType w:val="hybridMultilevel"/>
    <w:tmpl w:val="743C9FC6"/>
    <w:lvl w:ilvl="0" w:tplc="080A0001">
      <w:start w:val="1"/>
      <w:numFmt w:val="bullet"/>
      <w:lvlText w:val=""/>
      <w:lvlJc w:val="left"/>
      <w:pPr>
        <w:ind w:left="790" w:hanging="360"/>
      </w:pPr>
      <w:rPr>
        <w:rFonts w:ascii="Symbol" w:hAnsi="Symbol" w:hint="default"/>
      </w:rPr>
    </w:lvl>
    <w:lvl w:ilvl="1" w:tplc="080A0003" w:tentative="1">
      <w:start w:val="1"/>
      <w:numFmt w:val="bullet"/>
      <w:lvlText w:val="o"/>
      <w:lvlJc w:val="left"/>
      <w:pPr>
        <w:ind w:left="1510" w:hanging="360"/>
      </w:pPr>
      <w:rPr>
        <w:rFonts w:ascii="Courier New" w:hAnsi="Courier New" w:cs="Courier New" w:hint="default"/>
      </w:rPr>
    </w:lvl>
    <w:lvl w:ilvl="2" w:tplc="080A0005" w:tentative="1">
      <w:start w:val="1"/>
      <w:numFmt w:val="bullet"/>
      <w:lvlText w:val=""/>
      <w:lvlJc w:val="left"/>
      <w:pPr>
        <w:ind w:left="2230" w:hanging="360"/>
      </w:pPr>
      <w:rPr>
        <w:rFonts w:ascii="Wingdings" w:hAnsi="Wingdings" w:hint="default"/>
      </w:rPr>
    </w:lvl>
    <w:lvl w:ilvl="3" w:tplc="080A0001" w:tentative="1">
      <w:start w:val="1"/>
      <w:numFmt w:val="bullet"/>
      <w:lvlText w:val=""/>
      <w:lvlJc w:val="left"/>
      <w:pPr>
        <w:ind w:left="2950" w:hanging="360"/>
      </w:pPr>
      <w:rPr>
        <w:rFonts w:ascii="Symbol" w:hAnsi="Symbol" w:hint="default"/>
      </w:rPr>
    </w:lvl>
    <w:lvl w:ilvl="4" w:tplc="080A0003" w:tentative="1">
      <w:start w:val="1"/>
      <w:numFmt w:val="bullet"/>
      <w:lvlText w:val="o"/>
      <w:lvlJc w:val="left"/>
      <w:pPr>
        <w:ind w:left="3670" w:hanging="360"/>
      </w:pPr>
      <w:rPr>
        <w:rFonts w:ascii="Courier New" w:hAnsi="Courier New" w:cs="Courier New" w:hint="default"/>
      </w:rPr>
    </w:lvl>
    <w:lvl w:ilvl="5" w:tplc="080A0005" w:tentative="1">
      <w:start w:val="1"/>
      <w:numFmt w:val="bullet"/>
      <w:lvlText w:val=""/>
      <w:lvlJc w:val="left"/>
      <w:pPr>
        <w:ind w:left="4390" w:hanging="360"/>
      </w:pPr>
      <w:rPr>
        <w:rFonts w:ascii="Wingdings" w:hAnsi="Wingdings" w:hint="default"/>
      </w:rPr>
    </w:lvl>
    <w:lvl w:ilvl="6" w:tplc="080A0001" w:tentative="1">
      <w:start w:val="1"/>
      <w:numFmt w:val="bullet"/>
      <w:lvlText w:val=""/>
      <w:lvlJc w:val="left"/>
      <w:pPr>
        <w:ind w:left="5110" w:hanging="360"/>
      </w:pPr>
      <w:rPr>
        <w:rFonts w:ascii="Symbol" w:hAnsi="Symbol" w:hint="default"/>
      </w:rPr>
    </w:lvl>
    <w:lvl w:ilvl="7" w:tplc="080A0003" w:tentative="1">
      <w:start w:val="1"/>
      <w:numFmt w:val="bullet"/>
      <w:lvlText w:val="o"/>
      <w:lvlJc w:val="left"/>
      <w:pPr>
        <w:ind w:left="5830" w:hanging="360"/>
      </w:pPr>
      <w:rPr>
        <w:rFonts w:ascii="Courier New" w:hAnsi="Courier New" w:cs="Courier New" w:hint="default"/>
      </w:rPr>
    </w:lvl>
    <w:lvl w:ilvl="8" w:tplc="080A0005" w:tentative="1">
      <w:start w:val="1"/>
      <w:numFmt w:val="bullet"/>
      <w:lvlText w:val=""/>
      <w:lvlJc w:val="left"/>
      <w:pPr>
        <w:ind w:left="6550" w:hanging="360"/>
      </w:pPr>
      <w:rPr>
        <w:rFonts w:ascii="Wingdings" w:hAnsi="Wingdings" w:hint="default"/>
      </w:rPr>
    </w:lvl>
  </w:abstractNum>
  <w:abstractNum w:abstractNumId="43"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341641">
    <w:abstractNumId w:val="28"/>
  </w:num>
  <w:num w:numId="2" w16cid:durableId="1358510397">
    <w:abstractNumId w:val="30"/>
  </w:num>
  <w:num w:numId="3" w16cid:durableId="1834880633">
    <w:abstractNumId w:val="40"/>
  </w:num>
  <w:num w:numId="4" w16cid:durableId="976567993">
    <w:abstractNumId w:val="33"/>
  </w:num>
  <w:num w:numId="5" w16cid:durableId="276258374">
    <w:abstractNumId w:val="16"/>
  </w:num>
  <w:num w:numId="6" w16cid:durableId="816649863">
    <w:abstractNumId w:val="21"/>
  </w:num>
  <w:num w:numId="7" w16cid:durableId="882064394">
    <w:abstractNumId w:val="39"/>
  </w:num>
  <w:num w:numId="8" w16cid:durableId="1023899780">
    <w:abstractNumId w:val="9"/>
  </w:num>
  <w:num w:numId="9" w16cid:durableId="1867863023">
    <w:abstractNumId w:val="12"/>
  </w:num>
  <w:num w:numId="10" w16cid:durableId="294263675">
    <w:abstractNumId w:val="24"/>
  </w:num>
  <w:num w:numId="11" w16cid:durableId="1675256488">
    <w:abstractNumId w:val="38"/>
  </w:num>
  <w:num w:numId="12" w16cid:durableId="1454136406">
    <w:abstractNumId w:val="17"/>
  </w:num>
  <w:num w:numId="13" w16cid:durableId="1087580668">
    <w:abstractNumId w:val="31"/>
  </w:num>
  <w:num w:numId="14" w16cid:durableId="1604654147">
    <w:abstractNumId w:val="20"/>
  </w:num>
  <w:num w:numId="15" w16cid:durableId="1847092701">
    <w:abstractNumId w:val="41"/>
  </w:num>
  <w:num w:numId="16" w16cid:durableId="9643220">
    <w:abstractNumId w:val="10"/>
  </w:num>
  <w:num w:numId="17" w16cid:durableId="833300671">
    <w:abstractNumId w:val="8"/>
  </w:num>
  <w:num w:numId="18" w16cid:durableId="1306662869">
    <w:abstractNumId w:val="3"/>
  </w:num>
  <w:num w:numId="19" w16cid:durableId="924605482">
    <w:abstractNumId w:val="47"/>
  </w:num>
  <w:num w:numId="20" w16cid:durableId="834145543">
    <w:abstractNumId w:val="35"/>
  </w:num>
  <w:num w:numId="21" w16cid:durableId="1795246709">
    <w:abstractNumId w:val="48"/>
  </w:num>
  <w:num w:numId="22" w16cid:durableId="623003203">
    <w:abstractNumId w:val="4"/>
  </w:num>
  <w:num w:numId="23" w16cid:durableId="2011365618">
    <w:abstractNumId w:val="43"/>
  </w:num>
  <w:num w:numId="24" w16cid:durableId="750271411">
    <w:abstractNumId w:val="49"/>
  </w:num>
  <w:num w:numId="25" w16cid:durableId="1542474131">
    <w:abstractNumId w:val="44"/>
  </w:num>
  <w:num w:numId="26" w16cid:durableId="583954190">
    <w:abstractNumId w:val="7"/>
  </w:num>
  <w:num w:numId="27" w16cid:durableId="1108818811">
    <w:abstractNumId w:val="26"/>
  </w:num>
  <w:num w:numId="28" w16cid:durableId="1570379743">
    <w:abstractNumId w:val="2"/>
  </w:num>
  <w:num w:numId="29" w16cid:durableId="896402812">
    <w:abstractNumId w:val="18"/>
  </w:num>
  <w:num w:numId="30" w16cid:durableId="743911101">
    <w:abstractNumId w:val="29"/>
  </w:num>
  <w:num w:numId="31" w16cid:durableId="1962806277">
    <w:abstractNumId w:val="32"/>
  </w:num>
  <w:num w:numId="32" w16cid:durableId="1129860022">
    <w:abstractNumId w:val="19"/>
  </w:num>
  <w:num w:numId="33" w16cid:durableId="1588149894">
    <w:abstractNumId w:val="36"/>
  </w:num>
  <w:num w:numId="34" w16cid:durableId="1223558129">
    <w:abstractNumId w:val="45"/>
  </w:num>
  <w:num w:numId="35" w16cid:durableId="466706411">
    <w:abstractNumId w:val="25"/>
  </w:num>
  <w:num w:numId="36" w16cid:durableId="1381318708">
    <w:abstractNumId w:val="23"/>
  </w:num>
  <w:num w:numId="37" w16cid:durableId="1562324280">
    <w:abstractNumId w:val="27"/>
  </w:num>
  <w:num w:numId="38" w16cid:durableId="696781085">
    <w:abstractNumId w:val="22"/>
  </w:num>
  <w:num w:numId="39" w16cid:durableId="666787251">
    <w:abstractNumId w:val="1"/>
  </w:num>
  <w:num w:numId="40" w16cid:durableId="1208252102">
    <w:abstractNumId w:val="34"/>
  </w:num>
  <w:num w:numId="41" w16cid:durableId="1058825363">
    <w:abstractNumId w:val="6"/>
  </w:num>
  <w:num w:numId="42" w16cid:durableId="1022590739">
    <w:abstractNumId w:val="37"/>
  </w:num>
  <w:num w:numId="43" w16cid:durableId="224147733">
    <w:abstractNumId w:val="46"/>
  </w:num>
  <w:num w:numId="44" w16cid:durableId="1616523944">
    <w:abstractNumId w:val="13"/>
  </w:num>
  <w:num w:numId="45" w16cid:durableId="1465351748">
    <w:abstractNumId w:val="14"/>
  </w:num>
  <w:num w:numId="46" w16cid:durableId="1020856650">
    <w:abstractNumId w:val="5"/>
  </w:num>
  <w:num w:numId="47" w16cid:durableId="913468214">
    <w:abstractNumId w:val="0"/>
  </w:num>
  <w:num w:numId="48" w16cid:durableId="949511534">
    <w:abstractNumId w:val="15"/>
  </w:num>
  <w:num w:numId="49" w16cid:durableId="199247092">
    <w:abstractNumId w:val="11"/>
  </w:num>
  <w:num w:numId="50" w16cid:durableId="1638954641">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59A"/>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46A8"/>
    <w:rsid w:val="000E6135"/>
    <w:rsid w:val="000E7EF5"/>
    <w:rsid w:val="000F0430"/>
    <w:rsid w:val="000F0DD2"/>
    <w:rsid w:val="000F3FB2"/>
    <w:rsid w:val="000F6D92"/>
    <w:rsid w:val="000F71FD"/>
    <w:rsid w:val="00101BE1"/>
    <w:rsid w:val="001028D9"/>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6284"/>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96"/>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35AC3"/>
    <w:rsid w:val="00342A47"/>
    <w:rsid w:val="00345490"/>
    <w:rsid w:val="00346B53"/>
    <w:rsid w:val="00347FC3"/>
    <w:rsid w:val="00354816"/>
    <w:rsid w:val="003557DD"/>
    <w:rsid w:val="003628A0"/>
    <w:rsid w:val="00362DE6"/>
    <w:rsid w:val="0036365F"/>
    <w:rsid w:val="00365067"/>
    <w:rsid w:val="00367511"/>
    <w:rsid w:val="00372526"/>
    <w:rsid w:val="0037284E"/>
    <w:rsid w:val="003753D7"/>
    <w:rsid w:val="00376B3C"/>
    <w:rsid w:val="00385F26"/>
    <w:rsid w:val="003911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67AE2"/>
    <w:rsid w:val="0047206C"/>
    <w:rsid w:val="004728C3"/>
    <w:rsid w:val="0047517F"/>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DA8"/>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1A0C"/>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8576B"/>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ED3"/>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95B"/>
    <w:rsid w:val="00656AA1"/>
    <w:rsid w:val="006574FE"/>
    <w:rsid w:val="006579BB"/>
    <w:rsid w:val="006645F6"/>
    <w:rsid w:val="00664BCE"/>
    <w:rsid w:val="0066694D"/>
    <w:rsid w:val="006710D2"/>
    <w:rsid w:val="006742FE"/>
    <w:rsid w:val="006811DE"/>
    <w:rsid w:val="00681D71"/>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08"/>
    <w:rsid w:val="00743863"/>
    <w:rsid w:val="00745D2A"/>
    <w:rsid w:val="007504FB"/>
    <w:rsid w:val="00750854"/>
    <w:rsid w:val="00753263"/>
    <w:rsid w:val="0075428C"/>
    <w:rsid w:val="00756BD6"/>
    <w:rsid w:val="00760014"/>
    <w:rsid w:val="007628A8"/>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C64CF"/>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38C4"/>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A3BB8"/>
    <w:rsid w:val="009B0906"/>
    <w:rsid w:val="009B438B"/>
    <w:rsid w:val="009B43FB"/>
    <w:rsid w:val="009B6D7D"/>
    <w:rsid w:val="009B7EF6"/>
    <w:rsid w:val="009C296E"/>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1915"/>
    <w:rsid w:val="00A725B3"/>
    <w:rsid w:val="00A73133"/>
    <w:rsid w:val="00A732F4"/>
    <w:rsid w:val="00A764DF"/>
    <w:rsid w:val="00A80118"/>
    <w:rsid w:val="00A801AE"/>
    <w:rsid w:val="00A80C7C"/>
    <w:rsid w:val="00A81AD1"/>
    <w:rsid w:val="00A82D74"/>
    <w:rsid w:val="00A8676A"/>
    <w:rsid w:val="00A869DB"/>
    <w:rsid w:val="00A91EAD"/>
    <w:rsid w:val="00A930E5"/>
    <w:rsid w:val="00A95378"/>
    <w:rsid w:val="00A95730"/>
    <w:rsid w:val="00AA01F9"/>
    <w:rsid w:val="00AA09E0"/>
    <w:rsid w:val="00AA45D1"/>
    <w:rsid w:val="00AA4964"/>
    <w:rsid w:val="00AA4C77"/>
    <w:rsid w:val="00AA50E1"/>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164F"/>
    <w:rsid w:val="00B344E9"/>
    <w:rsid w:val="00B37658"/>
    <w:rsid w:val="00B4059B"/>
    <w:rsid w:val="00B41BD4"/>
    <w:rsid w:val="00B4365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4888"/>
    <w:rsid w:val="00B9510E"/>
    <w:rsid w:val="00BA058C"/>
    <w:rsid w:val="00BA46E6"/>
    <w:rsid w:val="00BA4E93"/>
    <w:rsid w:val="00BA58FD"/>
    <w:rsid w:val="00BA76F7"/>
    <w:rsid w:val="00BB11F9"/>
    <w:rsid w:val="00BB2D22"/>
    <w:rsid w:val="00BB61FD"/>
    <w:rsid w:val="00BB739C"/>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7FA9"/>
    <w:rsid w:val="00C10C9A"/>
    <w:rsid w:val="00C13330"/>
    <w:rsid w:val="00C16D0D"/>
    <w:rsid w:val="00C205A3"/>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0585"/>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7663F"/>
    <w:rsid w:val="00D801E6"/>
    <w:rsid w:val="00D80255"/>
    <w:rsid w:val="00D80770"/>
    <w:rsid w:val="00D81075"/>
    <w:rsid w:val="00D91FC9"/>
    <w:rsid w:val="00D93CCC"/>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823"/>
    <w:rsid w:val="00DB7B26"/>
    <w:rsid w:val="00DC1B86"/>
    <w:rsid w:val="00DC5627"/>
    <w:rsid w:val="00DC6EA0"/>
    <w:rsid w:val="00DC70A0"/>
    <w:rsid w:val="00DC71AE"/>
    <w:rsid w:val="00DC7475"/>
    <w:rsid w:val="00DD245A"/>
    <w:rsid w:val="00DD2C51"/>
    <w:rsid w:val="00DD6A8B"/>
    <w:rsid w:val="00DE0EBB"/>
    <w:rsid w:val="00DE5D82"/>
    <w:rsid w:val="00DF015E"/>
    <w:rsid w:val="00DF0B18"/>
    <w:rsid w:val="00DF0ED1"/>
    <w:rsid w:val="00DF1E10"/>
    <w:rsid w:val="00DF2315"/>
    <w:rsid w:val="00DF4F06"/>
    <w:rsid w:val="00DF50C6"/>
    <w:rsid w:val="00E002DB"/>
    <w:rsid w:val="00E07D75"/>
    <w:rsid w:val="00E07EBB"/>
    <w:rsid w:val="00E108C1"/>
    <w:rsid w:val="00E13F02"/>
    <w:rsid w:val="00E2008A"/>
    <w:rsid w:val="00E222D9"/>
    <w:rsid w:val="00E274E2"/>
    <w:rsid w:val="00E27ADF"/>
    <w:rsid w:val="00E30F03"/>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3606"/>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B70B6"/>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1D78"/>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D3"/>
    <w:rPr>
      <w:rFonts w:ascii="Arial" w:hAnsi="Arial"/>
    </w:rPr>
  </w:style>
  <w:style w:type="paragraph" w:styleId="Ttulo1">
    <w:name w:val="heading 1"/>
    <w:basedOn w:val="Normal"/>
    <w:link w:val="Ttulo1Car"/>
    <w:uiPriority w:val="9"/>
    <w:qFormat/>
    <w:rsid w:val="005E3ED3"/>
    <w:pPr>
      <w:spacing w:before="100" w:beforeAutospacing="1" w:after="100" w:afterAutospacing="1" w:line="240" w:lineRule="auto"/>
      <w:outlineLvl w:val="0"/>
    </w:pPr>
    <w:rPr>
      <w:rFonts w:eastAsia="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5E3ED3"/>
    <w:rPr>
      <w:rFonts w:ascii="Arial" w:eastAsia="Times New Roman" w:hAnsi="Arial"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44160198">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334512">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D0308"/>
    <w:rsid w:val="00150BA9"/>
    <w:rsid w:val="001C380A"/>
    <w:rsid w:val="002962C7"/>
    <w:rsid w:val="00380168"/>
    <w:rsid w:val="00516E54"/>
    <w:rsid w:val="005442A6"/>
    <w:rsid w:val="00561A5C"/>
    <w:rsid w:val="007125BB"/>
    <w:rsid w:val="00742BA3"/>
    <w:rsid w:val="00764025"/>
    <w:rsid w:val="00785492"/>
    <w:rsid w:val="0098424B"/>
    <w:rsid w:val="009B3594"/>
    <w:rsid w:val="00AF4038"/>
    <w:rsid w:val="00B37424"/>
    <w:rsid w:val="00B6245D"/>
    <w:rsid w:val="00BC125D"/>
    <w:rsid w:val="00C87825"/>
    <w:rsid w:val="00EB2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58F80-17B7-4297-A17F-44856749A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QUIUGA</cp:lastModifiedBy>
  <cp:revision>3</cp:revision>
  <cp:lastPrinted>2022-10-09T03:43:00Z</cp:lastPrinted>
  <dcterms:created xsi:type="dcterms:W3CDTF">2023-06-06T02:52:00Z</dcterms:created>
  <dcterms:modified xsi:type="dcterms:W3CDTF">2023-06-06T03:15:00Z</dcterms:modified>
</cp:coreProperties>
</file>