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496" w:rsidRDefault="00621DE1">
      <w:r>
        <w:rPr>
          <w:noProof/>
          <w:lang w:eastAsia="es-MX"/>
        </w:rPr>
        <w:drawing>
          <wp:anchor distT="0" distB="0" distL="114300" distR="114300" simplePos="0" relativeHeight="251661311" behindDoc="0" locked="0" layoutInCell="1" allowOverlap="1" wp14:anchorId="0815EDDA" wp14:editId="4C527E0A">
            <wp:simplePos x="0" y="0"/>
            <wp:positionH relativeFrom="column">
              <wp:posOffset>5052695</wp:posOffset>
            </wp:positionH>
            <wp:positionV relativeFrom="paragraph">
              <wp:posOffset>4169409</wp:posOffset>
            </wp:positionV>
            <wp:extent cx="2583815" cy="2436071"/>
            <wp:effectExtent l="285750" t="304800" r="273685" b="30734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1478">
                      <a:off x="0" y="0"/>
                      <a:ext cx="2583815" cy="2436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55AF6E" wp14:editId="5B381AB3">
                <wp:simplePos x="0" y="0"/>
                <wp:positionH relativeFrom="margin">
                  <wp:align>center</wp:align>
                </wp:positionH>
                <wp:positionV relativeFrom="paragraph">
                  <wp:posOffset>-40005</wp:posOffset>
                </wp:positionV>
                <wp:extent cx="2237851" cy="628650"/>
                <wp:effectExtent l="0" t="0" r="1016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851" cy="628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DE1" w:rsidRPr="00B964DF" w:rsidRDefault="00621DE1" w:rsidP="00B964DF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 w:rsidRPr="00621DE1">
                              <w:rPr>
                                <w:rFonts w:ascii="DFKai-SB" w:eastAsia="DFKai-SB" w:hAnsi="DFKai-SB"/>
                                <w:b/>
                                <w:color w:val="000000" w:themeColor="text1"/>
                              </w:rPr>
                              <w:t>Sabías que 7 de cada 10 adultos padecen sobrepeso u obesidad</w:t>
                            </w:r>
                            <w:r>
                              <w:rPr>
                                <w:rFonts w:ascii="DFKai-SB" w:eastAsia="DFKai-SB" w:hAnsi="DFKai-SB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5AF6E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0;margin-top:-3.15pt;width:176.2pt;height:49.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" fillcolor="red" strokecolor="red" strokeweight=".5pt">
                <v:textbox>
                  <w:txbxContent>
                    <w:p w:rsidR="00621DE1" w:rsidRPr="00B964DF" w:rsidRDefault="00621DE1" w:rsidP="00B964DF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 w:rsidRPr="00621DE1">
                        <w:rPr>
                          <w:rFonts w:ascii="DFKai-SB" w:eastAsia="DFKai-SB" w:hAnsi="DFKai-SB"/>
                          <w:b/>
                          <w:color w:val="000000" w:themeColor="text1"/>
                        </w:rPr>
                        <w:t>Sabías que 7 de cada 10 adultos padecen sobrepeso u obesidad</w:t>
                      </w:r>
                      <w:r>
                        <w:rPr>
                          <w:rFonts w:ascii="DFKai-SB" w:eastAsia="DFKai-SB" w:hAnsi="DFKai-SB"/>
                          <w:b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0A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C4B0A3" wp14:editId="4EB911AA">
                <wp:simplePos x="0" y="0"/>
                <wp:positionH relativeFrom="page">
                  <wp:align>left</wp:align>
                </wp:positionH>
                <wp:positionV relativeFrom="paragraph">
                  <wp:posOffset>4900931</wp:posOffset>
                </wp:positionV>
                <wp:extent cx="2621915" cy="1562100"/>
                <wp:effectExtent l="57150" t="95250" r="64135" b="952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720">
                          <a:off x="0" y="0"/>
                          <a:ext cx="2621915" cy="1562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785" w:rsidRPr="00937785" w:rsidRDefault="00937785" w:rsidP="00B964DF">
                            <w:pPr>
                              <w:spacing w:after="0" w:line="240" w:lineRule="auto"/>
                              <w:jc w:val="center"/>
                              <w:rPr>
                                <w:rFonts w:ascii="DFKai-SB" w:eastAsia="DFKai-SB" w:hAnsi="DFKai-SB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37785">
                              <w:rPr>
                                <w:rFonts w:ascii="DFKai-SB" w:eastAsia="DFKai-SB" w:hAnsi="DFKai-SB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ADECUADO</w:t>
                            </w:r>
                          </w:p>
                          <w:p w:rsidR="00937785" w:rsidRPr="00937785" w:rsidRDefault="00937785" w:rsidP="00B964DF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937785" w:rsidRPr="00937785" w:rsidRDefault="00937785" w:rsidP="00937785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37785">
                              <w:rPr>
                                <w:rFonts w:ascii="DFKai-SB" w:eastAsia="DFKai-SB" w:hAnsi="DFKai-SB"/>
                                <w:color w:val="000000" w:themeColor="text1"/>
                                <w:sz w:val="20"/>
                                <w:szCs w:val="20"/>
                              </w:rPr>
                              <w:t>1.- Favorece una pérdida de peso.</w:t>
                            </w:r>
                          </w:p>
                          <w:p w:rsidR="00937785" w:rsidRDefault="00937785" w:rsidP="00937785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37785">
                              <w:rPr>
                                <w:rFonts w:ascii="DFKai-SB" w:eastAsia="DFKai-SB" w:hAnsi="DFKai-SB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2.- </w:t>
                            </w: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  <w:sz w:val="20"/>
                                <w:szCs w:val="20"/>
                              </w:rPr>
                              <w:t>Disminuye</w:t>
                            </w:r>
                            <w:r w:rsidRPr="00937785">
                              <w:rPr>
                                <w:rFonts w:ascii="DFKai-SB" w:eastAsia="DFKai-SB" w:hAnsi="DFKai-SB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el riesgo cardiovascular.</w:t>
                            </w:r>
                          </w:p>
                          <w:p w:rsidR="00937785" w:rsidRDefault="00937785" w:rsidP="00937785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  <w:sz w:val="20"/>
                                <w:szCs w:val="20"/>
                              </w:rPr>
                              <w:t>3.- Favorece perdida de grasa corporal.</w:t>
                            </w:r>
                          </w:p>
                          <w:p w:rsidR="00937785" w:rsidRDefault="00937785" w:rsidP="00937785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  <w:sz w:val="20"/>
                                <w:szCs w:val="20"/>
                              </w:rPr>
                              <w:t>4.- Se pueden mantener los cambios.</w:t>
                            </w:r>
                          </w:p>
                          <w:p w:rsidR="00937785" w:rsidRDefault="00937785" w:rsidP="00937785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  <w:sz w:val="20"/>
                                <w:szCs w:val="20"/>
                              </w:rPr>
                              <w:t>5.- Permite mejorar la calidad de vida.</w:t>
                            </w:r>
                          </w:p>
                          <w:p w:rsidR="00937785" w:rsidRPr="00937785" w:rsidRDefault="00937785" w:rsidP="00937785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  <w:sz w:val="20"/>
                                <w:szCs w:val="20"/>
                              </w:rPr>
                              <w:t>6.- Es Personalizada y adaptada a las necesidades individuales.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4B0A3" id="Cuadro de texto 9" o:spid="_x0000_s1027" type="#_x0000_t202" style="position:absolute;margin-left:0;margin-top:385.9pt;width:206.45pt;height:123pt;rotation:193025fd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" fillcolor="yellow" strokecolor="yellow" strokeweight=".5pt">
                <v:textbox>
                  <w:txbxContent>
                    <w:p w:rsidR="00937785" w:rsidRPr="00937785" w:rsidRDefault="00937785" w:rsidP="00B964DF">
                      <w:pPr>
                        <w:spacing w:after="0" w:line="240" w:lineRule="auto"/>
                        <w:jc w:val="center"/>
                        <w:rPr>
                          <w:rFonts w:ascii="DFKai-SB" w:eastAsia="DFKai-SB" w:hAnsi="DFKai-SB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37785">
                        <w:rPr>
                          <w:rFonts w:ascii="DFKai-SB" w:eastAsia="DFKai-SB" w:hAnsi="DFKai-SB"/>
                          <w:b/>
                          <w:color w:val="000000" w:themeColor="text1"/>
                          <w:sz w:val="20"/>
                          <w:szCs w:val="20"/>
                        </w:rPr>
                        <w:t>ADECUADO</w:t>
                      </w:r>
                    </w:p>
                    <w:p w:rsidR="00937785" w:rsidRPr="00937785" w:rsidRDefault="00937785" w:rsidP="00B964DF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937785" w:rsidRPr="00937785" w:rsidRDefault="00937785" w:rsidP="00937785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  <w:sz w:val="20"/>
                          <w:szCs w:val="20"/>
                        </w:rPr>
                      </w:pPr>
                      <w:r w:rsidRPr="00937785">
                        <w:rPr>
                          <w:rFonts w:ascii="DFKai-SB" w:eastAsia="DFKai-SB" w:hAnsi="DFKai-SB"/>
                          <w:color w:val="000000" w:themeColor="text1"/>
                          <w:sz w:val="20"/>
                          <w:szCs w:val="20"/>
                        </w:rPr>
                        <w:t>1.- Favorece una pérdida de peso.</w:t>
                      </w:r>
                    </w:p>
                    <w:p w:rsidR="00937785" w:rsidRDefault="00937785" w:rsidP="00937785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  <w:sz w:val="20"/>
                          <w:szCs w:val="20"/>
                        </w:rPr>
                      </w:pPr>
                      <w:r w:rsidRPr="00937785">
                        <w:rPr>
                          <w:rFonts w:ascii="DFKai-SB" w:eastAsia="DFKai-SB" w:hAnsi="DFKai-SB"/>
                          <w:color w:val="000000" w:themeColor="text1"/>
                          <w:sz w:val="20"/>
                          <w:szCs w:val="20"/>
                        </w:rPr>
                        <w:t xml:space="preserve">2.- </w:t>
                      </w:r>
                      <w:r>
                        <w:rPr>
                          <w:rFonts w:ascii="DFKai-SB" w:eastAsia="DFKai-SB" w:hAnsi="DFKai-SB"/>
                          <w:color w:val="000000" w:themeColor="text1"/>
                          <w:sz w:val="20"/>
                          <w:szCs w:val="20"/>
                        </w:rPr>
                        <w:t>Disminuye</w:t>
                      </w:r>
                      <w:r w:rsidRPr="00937785">
                        <w:rPr>
                          <w:rFonts w:ascii="DFKai-SB" w:eastAsia="DFKai-SB" w:hAnsi="DFKai-SB"/>
                          <w:color w:val="000000" w:themeColor="text1"/>
                          <w:sz w:val="20"/>
                          <w:szCs w:val="20"/>
                        </w:rPr>
                        <w:t xml:space="preserve"> el riesgo cardiovascular.</w:t>
                      </w:r>
                    </w:p>
                    <w:p w:rsidR="00937785" w:rsidRDefault="00937785" w:rsidP="00937785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/>
                          <w:color w:val="000000" w:themeColor="text1"/>
                          <w:sz w:val="20"/>
                          <w:szCs w:val="20"/>
                        </w:rPr>
                        <w:t>3.- Favorece perdida de grasa corporal.</w:t>
                      </w:r>
                    </w:p>
                    <w:p w:rsidR="00937785" w:rsidRDefault="00937785" w:rsidP="00937785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/>
                          <w:color w:val="000000" w:themeColor="text1"/>
                          <w:sz w:val="20"/>
                          <w:szCs w:val="20"/>
                        </w:rPr>
                        <w:t>4.- Se pueden mantener los cambios.</w:t>
                      </w:r>
                    </w:p>
                    <w:p w:rsidR="00937785" w:rsidRDefault="00937785" w:rsidP="00937785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/>
                          <w:color w:val="000000" w:themeColor="text1"/>
                          <w:sz w:val="20"/>
                          <w:szCs w:val="20"/>
                        </w:rPr>
                        <w:t>5.- Permite mejorar la calidad de vida.</w:t>
                      </w:r>
                    </w:p>
                    <w:p w:rsidR="00937785" w:rsidRPr="00937785" w:rsidRDefault="00937785" w:rsidP="00937785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/>
                          <w:color w:val="000000" w:themeColor="text1"/>
                          <w:sz w:val="20"/>
                          <w:szCs w:val="20"/>
                        </w:rPr>
                        <w:t>6.- Es Personalizada y adaptada a las necesidades individuales.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0A0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E7864C" wp14:editId="4917CC6E">
                <wp:simplePos x="0" y="0"/>
                <wp:positionH relativeFrom="column">
                  <wp:posOffset>1881505</wp:posOffset>
                </wp:positionH>
                <wp:positionV relativeFrom="paragraph">
                  <wp:posOffset>4824730</wp:posOffset>
                </wp:positionV>
                <wp:extent cx="2621915" cy="1552575"/>
                <wp:effectExtent l="76200" t="114300" r="64135" b="1047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53411">
                          <a:off x="0" y="0"/>
                          <a:ext cx="2621915" cy="15525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785" w:rsidRPr="00B964DF" w:rsidRDefault="00937785" w:rsidP="00B964DF">
                            <w:pPr>
                              <w:spacing w:after="0" w:line="240" w:lineRule="auto"/>
                              <w:jc w:val="center"/>
                              <w:rPr>
                                <w:rFonts w:ascii="DFKai-SB" w:eastAsia="DFKai-SB" w:hAnsi="DFKai-SB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b/>
                                <w:color w:val="000000" w:themeColor="text1"/>
                              </w:rPr>
                              <w:t>INADECUADO</w:t>
                            </w:r>
                          </w:p>
                          <w:p w:rsidR="00937785" w:rsidRDefault="00937785" w:rsidP="00B964DF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</w:p>
                          <w:p w:rsidR="00937785" w:rsidRDefault="00190A01" w:rsidP="00937785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1.- No reducen peso</w:t>
                            </w:r>
                          </w:p>
                          <w:p w:rsidR="00190A01" w:rsidRDefault="00190A01" w:rsidP="00937785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2.- Causan deficiencias de ciertos nutrimentos.</w:t>
                            </w:r>
                          </w:p>
                          <w:p w:rsidR="00190A01" w:rsidRDefault="00190A01" w:rsidP="00937785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3.- Favorecen problemas de salud.</w:t>
                            </w:r>
                          </w:p>
                          <w:p w:rsidR="00190A01" w:rsidRPr="00B964DF" w:rsidRDefault="00190A01" w:rsidP="00937785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4.- El mismo tipo de dieta, con las mismas porciones de nutrientes.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7864C" id="Cuadro de texto 10" o:spid="_x0000_s1028" type="#_x0000_t202" style="position:absolute;margin-left:148.15pt;margin-top:379.9pt;width:206.45pt;height:122.25pt;rotation:-269341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" fillcolor="#92d050" strokecolor="#92d050" strokeweight=".5pt">
                <v:textbox>
                  <w:txbxContent>
                    <w:p w:rsidR="00937785" w:rsidRPr="00B964DF" w:rsidRDefault="00937785" w:rsidP="00B964DF">
                      <w:pPr>
                        <w:spacing w:after="0" w:line="240" w:lineRule="auto"/>
                        <w:jc w:val="center"/>
                        <w:rPr>
                          <w:rFonts w:ascii="DFKai-SB" w:eastAsia="DFKai-SB" w:hAnsi="DFKai-SB"/>
                          <w:b/>
                          <w:color w:val="000000" w:themeColor="text1"/>
                        </w:rPr>
                      </w:pPr>
                      <w:r>
                        <w:rPr>
                          <w:rFonts w:ascii="DFKai-SB" w:eastAsia="DFKai-SB" w:hAnsi="DFKai-SB"/>
                          <w:b/>
                          <w:color w:val="000000" w:themeColor="text1"/>
                        </w:rPr>
                        <w:t>INADECUADO</w:t>
                      </w:r>
                    </w:p>
                    <w:p w:rsidR="00937785" w:rsidRDefault="00937785" w:rsidP="00B964DF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</w:p>
                    <w:p w:rsidR="00937785" w:rsidRDefault="00190A01" w:rsidP="00937785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>1.- No reducen peso</w:t>
                      </w:r>
                    </w:p>
                    <w:p w:rsidR="00190A01" w:rsidRDefault="00190A01" w:rsidP="00937785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>2.- Causan deficiencias de ciertos nutrimentos.</w:t>
                      </w:r>
                    </w:p>
                    <w:p w:rsidR="00190A01" w:rsidRDefault="00190A01" w:rsidP="00937785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>3.- Favorecen problemas de salud.</w:t>
                      </w:r>
                    </w:p>
                    <w:p w:rsidR="00190A01" w:rsidRPr="00B964DF" w:rsidRDefault="00190A01" w:rsidP="00937785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>4.- El mismo tipo de dieta, con las mismas porciones de nutrientes.</w:t>
                      </w:r>
                    </w:p>
                  </w:txbxContent>
                </v:textbox>
              </v:shape>
            </w:pict>
          </mc:Fallback>
        </mc:AlternateContent>
      </w:r>
      <w:r w:rsidR="009377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0A61FE" wp14:editId="765E126E">
                <wp:simplePos x="0" y="0"/>
                <wp:positionH relativeFrom="page">
                  <wp:align>left</wp:align>
                </wp:positionH>
                <wp:positionV relativeFrom="paragraph">
                  <wp:posOffset>1632585</wp:posOffset>
                </wp:positionV>
                <wp:extent cx="2622383" cy="1962150"/>
                <wp:effectExtent l="95250" t="114300" r="83185" b="11430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52029">
                          <a:off x="0" y="0"/>
                          <a:ext cx="2622383" cy="1962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DF" w:rsidRPr="00B964DF" w:rsidRDefault="00B964DF" w:rsidP="00B964DF">
                            <w:pPr>
                              <w:spacing w:after="0" w:line="240" w:lineRule="auto"/>
                              <w:jc w:val="center"/>
                              <w:rPr>
                                <w:rFonts w:ascii="DFKai-SB" w:eastAsia="DFKai-SB" w:hAnsi="DFKai-SB"/>
                                <w:b/>
                                <w:color w:val="000000" w:themeColor="text1"/>
                              </w:rPr>
                            </w:pPr>
                            <w:r w:rsidRPr="00B964DF">
                              <w:rPr>
                                <w:rFonts w:ascii="DFKai-SB" w:eastAsia="DFKai-SB" w:hAnsi="DFKai-SB"/>
                                <w:b/>
                                <w:color w:val="000000" w:themeColor="text1"/>
                              </w:rPr>
                              <w:t>OBESIDAD ANDROIDE</w:t>
                            </w:r>
                          </w:p>
                          <w:p w:rsidR="00B964DF" w:rsidRDefault="00B964DF" w:rsidP="00B964DF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</w:p>
                          <w:p w:rsidR="00B964DF" w:rsidRPr="00B964DF" w:rsidRDefault="00B964DF" w:rsidP="00B964DF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 w:rsidRPr="00B964DF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Mayor concentración de grasa en la zona abdominal y menor en las otras partes del cuerpo. Es más frecuente en los hombres y es la de mayor riesgo para las enfermedades del corazón, por estar la grasa más cerca de órganos importantes (corazón, hígado, riñones, etc.).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A61FE" id="Cuadro de texto 6" o:spid="_x0000_s1029" type="#_x0000_t202" style="position:absolute;margin-left:0;margin-top:128.55pt;width:206.5pt;height:154.5pt;rotation:-270850fd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B964DF" w:rsidRPr="00B964DF" w:rsidRDefault="00B964DF" w:rsidP="00B964DF">
                      <w:pPr>
                        <w:spacing w:after="0" w:line="240" w:lineRule="auto"/>
                        <w:jc w:val="center"/>
                        <w:rPr>
                          <w:rFonts w:ascii="DFKai-SB" w:eastAsia="DFKai-SB" w:hAnsi="DFKai-SB"/>
                          <w:b/>
                          <w:color w:val="000000" w:themeColor="text1"/>
                        </w:rPr>
                      </w:pPr>
                      <w:r w:rsidRPr="00B964DF">
                        <w:rPr>
                          <w:rFonts w:ascii="DFKai-SB" w:eastAsia="DFKai-SB" w:hAnsi="DFKai-SB"/>
                          <w:b/>
                          <w:color w:val="000000" w:themeColor="text1"/>
                        </w:rPr>
                        <w:t>OBESIDAD ANDROIDE</w:t>
                      </w:r>
                    </w:p>
                    <w:p w:rsidR="00B964DF" w:rsidRDefault="00B964DF" w:rsidP="00B964DF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</w:p>
                    <w:p w:rsidR="00B964DF" w:rsidRPr="00B964DF" w:rsidRDefault="00B964DF" w:rsidP="00B964DF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 w:rsidRPr="00B964DF">
                        <w:rPr>
                          <w:rFonts w:ascii="DFKai-SB" w:eastAsia="DFKai-SB" w:hAnsi="DFKai-SB"/>
                          <w:color w:val="000000" w:themeColor="text1"/>
                        </w:rPr>
                        <w:t>Mayor concentración de grasa en la zona abdominal y menor en las otras partes del cuerpo. Es más frecuente en los hombres y es la de mayor riesgo para las enfermedades del corazón, por estar la grasa más cerca de órganos importantes (corazón, hígado, riñones, etc.).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377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F5F8E7" wp14:editId="245A81F9">
                <wp:simplePos x="0" y="0"/>
                <wp:positionH relativeFrom="column">
                  <wp:posOffset>71755</wp:posOffset>
                </wp:positionH>
                <wp:positionV relativeFrom="paragraph">
                  <wp:posOffset>3702050</wp:posOffset>
                </wp:positionV>
                <wp:extent cx="2621915" cy="1171442"/>
                <wp:effectExtent l="0" t="0" r="26035" b="1016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915" cy="1171442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785" w:rsidRPr="00B964DF" w:rsidRDefault="00937785" w:rsidP="00B964DF">
                            <w:pPr>
                              <w:spacing w:after="0" w:line="240" w:lineRule="auto"/>
                              <w:jc w:val="center"/>
                              <w:rPr>
                                <w:rFonts w:ascii="DFKai-SB" w:eastAsia="DFKai-SB" w:hAnsi="DFKai-SB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b/>
                                <w:color w:val="000000" w:themeColor="text1"/>
                              </w:rPr>
                              <w:t>TRATAMIENTO NUTRICIONAL</w:t>
                            </w:r>
                          </w:p>
                          <w:p w:rsidR="00937785" w:rsidRDefault="00937785" w:rsidP="00B964DF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</w:p>
                          <w:p w:rsidR="00937785" w:rsidRPr="00B964DF" w:rsidRDefault="00937785" w:rsidP="00937785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 w:rsidRPr="00937785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Es indispensable reconocer que el elemento central del tratamiento de la obes</w:t>
                            </w: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idad es un PLAN DE ALIMENTACIÓN.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5F8E7" id="Cuadro de texto 8" o:spid="_x0000_s1030" type="#_x0000_t202" style="position:absolute;margin-left:5.65pt;margin-top:291.5pt;width:206.45pt;height:9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" fillcolor="#ed7d31 [3205]" strokecolor="#ed7d31 [3205]" strokeweight=".5pt">
                <v:textbox>
                  <w:txbxContent>
                    <w:p w:rsidR="00937785" w:rsidRPr="00B964DF" w:rsidRDefault="00937785" w:rsidP="00B964DF">
                      <w:pPr>
                        <w:spacing w:after="0" w:line="240" w:lineRule="auto"/>
                        <w:jc w:val="center"/>
                        <w:rPr>
                          <w:rFonts w:ascii="DFKai-SB" w:eastAsia="DFKai-SB" w:hAnsi="DFKai-SB"/>
                          <w:b/>
                          <w:color w:val="000000" w:themeColor="text1"/>
                        </w:rPr>
                      </w:pPr>
                      <w:r>
                        <w:rPr>
                          <w:rFonts w:ascii="DFKai-SB" w:eastAsia="DFKai-SB" w:hAnsi="DFKai-SB"/>
                          <w:b/>
                          <w:color w:val="000000" w:themeColor="text1"/>
                        </w:rPr>
                        <w:t>TRATAMIENTO NUTRICIONAL</w:t>
                      </w:r>
                    </w:p>
                    <w:p w:rsidR="00937785" w:rsidRDefault="00937785" w:rsidP="00B964DF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</w:p>
                    <w:p w:rsidR="00937785" w:rsidRPr="00B964DF" w:rsidRDefault="00937785" w:rsidP="00937785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 w:rsidRPr="00937785">
                        <w:rPr>
                          <w:rFonts w:ascii="DFKai-SB" w:eastAsia="DFKai-SB" w:hAnsi="DFKai-SB"/>
                          <w:color w:val="000000" w:themeColor="text1"/>
                        </w:rPr>
                        <w:t>Es indispensable reconocer que el elemento central del tratamiento de la obes</w:t>
                      </w: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>idad es un PLAN DE ALIMENTACIÓN.</w:t>
                      </w:r>
                    </w:p>
                  </w:txbxContent>
                </v:textbox>
              </v:shape>
            </w:pict>
          </mc:Fallback>
        </mc:AlternateContent>
      </w:r>
      <w:r w:rsidR="009377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38EEF2" wp14:editId="06338A51">
                <wp:simplePos x="0" y="0"/>
                <wp:positionH relativeFrom="column">
                  <wp:posOffset>6357620</wp:posOffset>
                </wp:positionH>
                <wp:positionV relativeFrom="paragraph">
                  <wp:posOffset>1653541</wp:posOffset>
                </wp:positionV>
                <wp:extent cx="2622383" cy="2531813"/>
                <wp:effectExtent l="133350" t="133350" r="121285" b="13525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0068">
                          <a:off x="0" y="0"/>
                          <a:ext cx="2622383" cy="2531813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solidFill>
                            <a:srgbClr val="FF33CC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785" w:rsidRPr="00B964DF" w:rsidRDefault="00937785" w:rsidP="00B964DF">
                            <w:pPr>
                              <w:spacing w:after="0" w:line="240" w:lineRule="auto"/>
                              <w:jc w:val="center"/>
                              <w:rPr>
                                <w:rFonts w:ascii="DFKai-SB" w:eastAsia="DFKai-SB" w:hAnsi="DFKai-SB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b/>
                                <w:color w:val="000000" w:themeColor="text1"/>
                              </w:rPr>
                              <w:t>COMPLICACIONES</w:t>
                            </w:r>
                          </w:p>
                          <w:p w:rsidR="00937785" w:rsidRDefault="00937785" w:rsidP="00B964DF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</w:p>
                          <w:p w:rsidR="00937785" w:rsidRPr="00937785" w:rsidRDefault="00937785" w:rsidP="0093778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 w:rsidRPr="00937785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Todas las causas de muerte (mortalidad)</w:t>
                            </w:r>
                          </w:p>
                          <w:p w:rsidR="00937785" w:rsidRPr="00937785" w:rsidRDefault="00937785" w:rsidP="0093778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 w:rsidRPr="00937785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Presión arterial alta (hipertensión)</w:t>
                            </w:r>
                          </w:p>
                          <w:p w:rsidR="00937785" w:rsidRPr="00937785" w:rsidRDefault="00937785" w:rsidP="0093778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 w:rsidRPr="00937785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Colesterol LDL alto, colesterol HDL bajo o niveles altos de triglicéridos (dislipidemia)</w:t>
                            </w:r>
                          </w:p>
                          <w:p w:rsidR="00937785" w:rsidRPr="00937785" w:rsidRDefault="00937785" w:rsidP="0093778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 w:rsidRPr="00937785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Diabetes tipo 2.</w:t>
                            </w:r>
                          </w:p>
                          <w:p w:rsidR="00937785" w:rsidRPr="00937785" w:rsidRDefault="00937785" w:rsidP="0093778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 w:rsidRPr="00937785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Enfermedad coronaria.</w:t>
                            </w:r>
                          </w:p>
                          <w:p w:rsidR="00937785" w:rsidRPr="00937785" w:rsidRDefault="00937785" w:rsidP="0093778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 w:rsidRPr="00937785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Ataque o derrame cerebral.</w:t>
                            </w:r>
                          </w:p>
                          <w:p w:rsidR="00937785" w:rsidRPr="00937785" w:rsidRDefault="00937785" w:rsidP="0093778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 w:rsidRPr="00937785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Enfermedad de la vesícula.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8EEF2" id="Cuadro de texto 7" o:spid="_x0000_s1031" type="#_x0000_t202" style="position:absolute;margin-left:500.6pt;margin-top:130.2pt;width:206.5pt;height:199.35pt;rotation:-32760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" fillcolor="#f6f" strokecolor="#f3c" strokeweight=".5pt">
                <v:textbox>
                  <w:txbxContent>
                    <w:p w:rsidR="00937785" w:rsidRPr="00B964DF" w:rsidRDefault="00937785" w:rsidP="00B964DF">
                      <w:pPr>
                        <w:spacing w:after="0" w:line="240" w:lineRule="auto"/>
                        <w:jc w:val="center"/>
                        <w:rPr>
                          <w:rFonts w:ascii="DFKai-SB" w:eastAsia="DFKai-SB" w:hAnsi="DFKai-SB"/>
                          <w:b/>
                          <w:color w:val="000000" w:themeColor="text1"/>
                        </w:rPr>
                      </w:pPr>
                      <w:r>
                        <w:rPr>
                          <w:rFonts w:ascii="DFKai-SB" w:eastAsia="DFKai-SB" w:hAnsi="DFKai-SB"/>
                          <w:b/>
                          <w:color w:val="000000" w:themeColor="text1"/>
                        </w:rPr>
                        <w:t>COMPLICACIONES</w:t>
                      </w:r>
                    </w:p>
                    <w:p w:rsidR="00937785" w:rsidRDefault="00937785" w:rsidP="00B964DF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</w:p>
                    <w:p w:rsidR="00937785" w:rsidRPr="00937785" w:rsidRDefault="00937785" w:rsidP="0093778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 w:rsidRPr="00937785">
                        <w:rPr>
                          <w:rFonts w:ascii="DFKai-SB" w:eastAsia="DFKai-SB" w:hAnsi="DFKai-SB"/>
                          <w:color w:val="000000" w:themeColor="text1"/>
                        </w:rPr>
                        <w:t>Todas las causas de muerte (mortalidad)</w:t>
                      </w:r>
                    </w:p>
                    <w:p w:rsidR="00937785" w:rsidRPr="00937785" w:rsidRDefault="00937785" w:rsidP="0093778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 w:rsidRPr="00937785">
                        <w:rPr>
                          <w:rFonts w:ascii="DFKai-SB" w:eastAsia="DFKai-SB" w:hAnsi="DFKai-SB"/>
                          <w:color w:val="000000" w:themeColor="text1"/>
                        </w:rPr>
                        <w:t>Presión arterial alta (hipertensión)</w:t>
                      </w:r>
                    </w:p>
                    <w:p w:rsidR="00937785" w:rsidRPr="00937785" w:rsidRDefault="00937785" w:rsidP="0093778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 w:rsidRPr="00937785">
                        <w:rPr>
                          <w:rFonts w:ascii="DFKai-SB" w:eastAsia="DFKai-SB" w:hAnsi="DFKai-SB"/>
                          <w:color w:val="000000" w:themeColor="text1"/>
                        </w:rPr>
                        <w:t>Colesterol LDL alto, colesterol HDL bajo o niveles altos de triglicéridos (dislipidemia)</w:t>
                      </w:r>
                    </w:p>
                    <w:p w:rsidR="00937785" w:rsidRPr="00937785" w:rsidRDefault="00937785" w:rsidP="0093778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 w:rsidRPr="00937785">
                        <w:rPr>
                          <w:rFonts w:ascii="DFKai-SB" w:eastAsia="DFKai-SB" w:hAnsi="DFKai-SB"/>
                          <w:color w:val="000000" w:themeColor="text1"/>
                        </w:rPr>
                        <w:t>Diabetes tipo 2.</w:t>
                      </w:r>
                    </w:p>
                    <w:p w:rsidR="00937785" w:rsidRPr="00937785" w:rsidRDefault="00937785" w:rsidP="0093778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 w:rsidRPr="00937785">
                        <w:rPr>
                          <w:rFonts w:ascii="DFKai-SB" w:eastAsia="DFKai-SB" w:hAnsi="DFKai-SB"/>
                          <w:color w:val="000000" w:themeColor="text1"/>
                        </w:rPr>
                        <w:t>Enfermedad coronaria.</w:t>
                      </w:r>
                    </w:p>
                    <w:p w:rsidR="00937785" w:rsidRPr="00937785" w:rsidRDefault="00937785" w:rsidP="0093778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 w:rsidRPr="00937785">
                        <w:rPr>
                          <w:rFonts w:ascii="DFKai-SB" w:eastAsia="DFKai-SB" w:hAnsi="DFKai-SB"/>
                          <w:color w:val="000000" w:themeColor="text1"/>
                        </w:rPr>
                        <w:t>Ataque o derrame cerebral.</w:t>
                      </w:r>
                    </w:p>
                    <w:p w:rsidR="00937785" w:rsidRPr="00937785" w:rsidRDefault="00937785" w:rsidP="0093778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 w:rsidRPr="00937785">
                        <w:rPr>
                          <w:rFonts w:ascii="DFKai-SB" w:eastAsia="DFKai-SB" w:hAnsi="DFKai-SB"/>
                          <w:color w:val="000000" w:themeColor="text1"/>
                        </w:rPr>
                        <w:t>Enfermedad de la vesícula.</w:t>
                      </w:r>
                    </w:p>
                  </w:txbxContent>
                </v:textbox>
              </v:shape>
            </w:pict>
          </mc:Fallback>
        </mc:AlternateContent>
      </w:r>
      <w:r w:rsidR="009377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4DF516" wp14:editId="03BFEE30">
                <wp:simplePos x="0" y="0"/>
                <wp:positionH relativeFrom="column">
                  <wp:posOffset>6260872</wp:posOffset>
                </wp:positionH>
                <wp:positionV relativeFrom="paragraph">
                  <wp:posOffset>-655955</wp:posOffset>
                </wp:positionV>
                <wp:extent cx="2304744" cy="1849580"/>
                <wp:effectExtent l="133350" t="171450" r="133985" b="17018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8481">
                          <a:off x="0" y="0"/>
                          <a:ext cx="2304744" cy="1849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DF" w:rsidRPr="00B964DF" w:rsidRDefault="00B964DF" w:rsidP="00B964DF">
                            <w:pPr>
                              <w:spacing w:after="0" w:line="240" w:lineRule="auto"/>
                              <w:jc w:val="center"/>
                              <w:rPr>
                                <w:rFonts w:ascii="DFKai-SB" w:eastAsia="DFKai-SB" w:hAnsi="DFKai-SB"/>
                                <w:b/>
                                <w:color w:val="000000" w:themeColor="text1"/>
                              </w:rPr>
                            </w:pPr>
                            <w:r w:rsidRPr="00B964DF">
                              <w:rPr>
                                <w:rFonts w:ascii="DFKai-SB" w:eastAsia="DFKai-SB" w:hAnsi="DFKai-SB"/>
                                <w:b/>
                                <w:color w:val="000000" w:themeColor="text1"/>
                              </w:rPr>
                              <w:t>OBESIDAD GINECOIDE</w:t>
                            </w:r>
                          </w:p>
                          <w:p w:rsidR="00B964DF" w:rsidRDefault="00B964DF" w:rsidP="00B964DF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</w:p>
                          <w:p w:rsidR="00B964DF" w:rsidRPr="00B964DF" w:rsidRDefault="00B964DF" w:rsidP="00B964DF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 w:rsidRPr="00B964DF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Menor concentración de grasa en la zona abdominal y mayor en la cadera, los glúteos y los muslos. Es más frecuente en las mujeres y tiene menos riesgo para las enfermedades cardiovasculares.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DF516" id="Cuadro de texto 5" o:spid="_x0000_s1032" type="#_x0000_t202" style="position:absolute;margin-left:493pt;margin-top:-51.65pt;width:181.5pt;height:145.65pt;rotation:50078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" fillcolor="#ffd555 [2167]" strokecolor="#ffd966 [1943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B964DF" w:rsidRPr="00B964DF" w:rsidRDefault="00B964DF" w:rsidP="00B964DF">
                      <w:pPr>
                        <w:spacing w:after="0" w:line="240" w:lineRule="auto"/>
                        <w:jc w:val="center"/>
                        <w:rPr>
                          <w:rFonts w:ascii="DFKai-SB" w:eastAsia="DFKai-SB" w:hAnsi="DFKai-SB"/>
                          <w:b/>
                          <w:color w:val="000000" w:themeColor="text1"/>
                        </w:rPr>
                      </w:pPr>
                      <w:r w:rsidRPr="00B964DF">
                        <w:rPr>
                          <w:rFonts w:ascii="DFKai-SB" w:eastAsia="DFKai-SB" w:hAnsi="DFKai-SB"/>
                          <w:b/>
                          <w:color w:val="000000" w:themeColor="text1"/>
                        </w:rPr>
                        <w:t>OBESIDAD GINECOIDE</w:t>
                      </w:r>
                    </w:p>
                    <w:p w:rsidR="00B964DF" w:rsidRDefault="00B964DF" w:rsidP="00B964DF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</w:p>
                    <w:p w:rsidR="00B964DF" w:rsidRPr="00B964DF" w:rsidRDefault="00B964DF" w:rsidP="00B964DF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 w:rsidRPr="00B964DF">
                        <w:rPr>
                          <w:rFonts w:ascii="DFKai-SB" w:eastAsia="DFKai-SB" w:hAnsi="DFKai-SB"/>
                          <w:color w:val="000000" w:themeColor="text1"/>
                        </w:rPr>
                        <w:t>Menor concentración de grasa en la zona abdominal y mayor en la cadera, los glúteos y los muslos. Es más frecuente en las mujeres y tiene menos riesgo para las enfermedades cardiovasculares.</w:t>
                      </w:r>
                    </w:p>
                  </w:txbxContent>
                </v:textbox>
              </v:shape>
            </w:pict>
          </mc:Fallback>
        </mc:AlternateContent>
      </w:r>
      <w:r w:rsidR="009377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216CD2" wp14:editId="1E58ACC4">
                <wp:simplePos x="0" y="0"/>
                <wp:positionH relativeFrom="page">
                  <wp:align>left</wp:align>
                </wp:positionH>
                <wp:positionV relativeFrom="paragraph">
                  <wp:posOffset>-651511</wp:posOffset>
                </wp:positionV>
                <wp:extent cx="2800350" cy="1962150"/>
                <wp:effectExtent l="209550" t="323850" r="209550" b="3238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80385">
                          <a:off x="0" y="0"/>
                          <a:ext cx="2800350" cy="1962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F53" w:rsidRPr="00B964DF" w:rsidRDefault="00602F53" w:rsidP="00B964DF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 w:rsidRPr="00B964DF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El sobrepeso y la obesidad se definen como una acumulación anormal o excesiva de grasa que puede ser perjudicial para la salud.</w:t>
                            </w:r>
                          </w:p>
                          <w:p w:rsidR="00602F53" w:rsidRPr="00B964DF" w:rsidRDefault="00602F53" w:rsidP="00B964DF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 w:rsidRPr="00B964DF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El índice de masa corporal (IMC) es un indicador simple de la relación entre el peso y la talla que se utiliza frecuentemente para identificar el sobrepeso y la obesidad en los adultos</w:t>
                            </w:r>
                            <w:r w:rsidR="00B964DF" w:rsidRPr="00B964DF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16CD2" id="Cuadro de texto 4" o:spid="_x0000_s1033" type="#_x0000_t202" style="position:absolute;margin-left:0;margin-top:-51.3pt;width:220.5pt;height:154.5pt;rotation:-895238fd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602F53" w:rsidRPr="00B964DF" w:rsidRDefault="00602F53" w:rsidP="00B964DF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 w:rsidRPr="00B964DF">
                        <w:rPr>
                          <w:rFonts w:ascii="DFKai-SB" w:eastAsia="DFKai-SB" w:hAnsi="DFKai-SB"/>
                          <w:color w:val="000000" w:themeColor="text1"/>
                        </w:rPr>
                        <w:t>El sobrepeso y la obesidad se definen como una acumulación anormal o excesiva de grasa que puede ser perjudicial para la salud.</w:t>
                      </w:r>
                    </w:p>
                    <w:p w:rsidR="00602F53" w:rsidRPr="00B964DF" w:rsidRDefault="00602F53" w:rsidP="00B964DF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 w:rsidRPr="00B964DF">
                        <w:rPr>
                          <w:rFonts w:ascii="DFKai-SB" w:eastAsia="DFKai-SB" w:hAnsi="DFKai-SB"/>
                          <w:color w:val="000000" w:themeColor="text1"/>
                        </w:rPr>
                        <w:t>El índice de masa corporal (IMC) es un indicador simple de la relación entre el peso y la talla que se utiliza frecuentemente para identificar el sobrepeso y la obesidad en los adultos</w:t>
                      </w:r>
                      <w:r w:rsidR="00B964DF" w:rsidRPr="00B964DF">
                        <w:rPr>
                          <w:rFonts w:ascii="DFKai-SB" w:eastAsia="DFKai-SB" w:hAnsi="DFKai-SB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2F5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E8A8E7" wp14:editId="5AA48D9E">
                <wp:simplePos x="0" y="0"/>
                <wp:positionH relativeFrom="page">
                  <wp:align>right</wp:align>
                </wp:positionH>
                <wp:positionV relativeFrom="paragraph">
                  <wp:posOffset>-1042035</wp:posOffset>
                </wp:positionV>
                <wp:extent cx="10048875" cy="94297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887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F53" w:rsidRPr="00602F53" w:rsidRDefault="00602F53" w:rsidP="00602F53">
                            <w:pPr>
                              <w:jc w:val="center"/>
                              <w:rPr>
                                <w:rFonts w:ascii="Freestyle Script" w:hAnsi="Freestyle Script"/>
                                <w:b/>
                                <w:outline/>
                                <w:color w:val="4472C4" w:themeColor="accent5"/>
                                <w:sz w:val="100"/>
                                <w:szCs w:val="1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02F53">
                              <w:rPr>
                                <w:rFonts w:ascii="Freestyle Script" w:hAnsi="Freestyle Script"/>
                                <w:b/>
                                <w:outline/>
                                <w:color w:val="4472C4" w:themeColor="accent5"/>
                                <w:sz w:val="100"/>
                                <w:szCs w:val="1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Sobrepeso y obesidad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8A8E7" id="Cuadro de texto 3" o:spid="_x0000_s1034" type="#_x0000_t202" style="position:absolute;margin-left:740.05pt;margin-top:-82.05pt;width:791.25pt;height:74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" filled="f" stroked="f" strokeweight=".5pt">
                <v:textbox>
                  <w:txbxContent>
                    <w:p w:rsidR="00602F53" w:rsidRPr="00602F53" w:rsidRDefault="00602F53" w:rsidP="00602F53">
                      <w:pPr>
                        <w:jc w:val="center"/>
                        <w:rPr>
                          <w:rFonts w:ascii="Freestyle Script" w:hAnsi="Freestyle Script"/>
                          <w:b/>
                          <w:outline/>
                          <w:color w:val="4472C4" w:themeColor="accent5"/>
                          <w:sz w:val="100"/>
                          <w:szCs w:val="1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02F53">
                        <w:rPr>
                          <w:rFonts w:ascii="Freestyle Script" w:hAnsi="Freestyle Script"/>
                          <w:b/>
                          <w:outline/>
                          <w:color w:val="4472C4" w:themeColor="accent5"/>
                          <w:sz w:val="100"/>
                          <w:szCs w:val="1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Sobrepeso y obesidad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2F53">
        <w:rPr>
          <w:noProof/>
          <w:lang w:eastAsia="es-MX"/>
        </w:rPr>
        <w:drawing>
          <wp:anchor distT="0" distB="0" distL="114300" distR="114300" simplePos="0" relativeHeight="251657215" behindDoc="1" locked="0" layoutInCell="1" allowOverlap="1" wp14:anchorId="75D9CF38" wp14:editId="3FEF9BF8">
            <wp:simplePos x="0" y="0"/>
            <wp:positionH relativeFrom="column">
              <wp:posOffset>-885190</wp:posOffset>
            </wp:positionH>
            <wp:positionV relativeFrom="paragraph">
              <wp:posOffset>-1080135</wp:posOffset>
            </wp:positionV>
            <wp:extent cx="10274935" cy="777367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935" cy="777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F53" w:rsidRPr="00602F53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663F400D" wp14:editId="23890D17">
            <wp:simplePos x="0" y="0"/>
            <wp:positionH relativeFrom="margin">
              <wp:align>center</wp:align>
            </wp:positionH>
            <wp:positionV relativeFrom="paragraph">
              <wp:posOffset>732890</wp:posOffset>
            </wp:positionV>
            <wp:extent cx="5220866" cy="4189025"/>
            <wp:effectExtent l="0" t="0" r="0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2" r="12455"/>
                    <a:stretch/>
                  </pic:blipFill>
                  <pic:spPr bwMode="auto">
                    <a:xfrm>
                      <a:off x="0" y="0"/>
                      <a:ext cx="5220866" cy="418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CB5" w:rsidRDefault="00623CB5"/>
    <w:p w:rsidR="00623CB5" w:rsidRDefault="00623CB5"/>
    <w:p w:rsidR="00623CB5" w:rsidRDefault="00623CB5"/>
    <w:p w:rsidR="00623CB5" w:rsidRDefault="00623CB5"/>
    <w:p w:rsidR="00623CB5" w:rsidRDefault="00623CB5"/>
    <w:p w:rsidR="00623CB5" w:rsidRDefault="00623CB5"/>
    <w:p w:rsidR="00623CB5" w:rsidRDefault="00623CB5"/>
    <w:p w:rsidR="00623CB5" w:rsidRDefault="00623CB5"/>
    <w:p w:rsidR="00623CB5" w:rsidRDefault="00623CB5"/>
    <w:p w:rsidR="00623CB5" w:rsidRDefault="00623CB5"/>
    <w:p w:rsidR="00623CB5" w:rsidRDefault="00623CB5"/>
    <w:p w:rsidR="00623CB5" w:rsidRDefault="00623CB5"/>
    <w:p w:rsidR="00623CB5" w:rsidRDefault="00623CB5"/>
    <w:p w:rsidR="00623CB5" w:rsidRDefault="00623CB5"/>
    <w:p w:rsidR="00623CB5" w:rsidRDefault="00623CB5"/>
    <w:p w:rsidR="00623CB5" w:rsidRDefault="00623CB5"/>
    <w:p w:rsidR="00623CB5" w:rsidRDefault="00623CB5"/>
    <w:p w:rsidR="00623CB5" w:rsidRDefault="00623CB5"/>
    <w:p w:rsidR="00623CB5" w:rsidRDefault="00623CB5"/>
    <w:p w:rsidR="000D1BA1" w:rsidRDefault="000D1BA1">
      <w:pPr>
        <w:sectPr w:rsidR="000D1BA1" w:rsidSect="00602F53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623CB5" w:rsidRDefault="000D1BA1">
      <w:r>
        <w:rPr>
          <w:noProof/>
          <w:lang w:eastAsia="es-MX"/>
        </w:rPr>
        <w:lastRenderedPageBreak/>
        <w:drawing>
          <wp:anchor distT="0" distB="0" distL="114300" distR="114300" simplePos="0" relativeHeight="251679744" behindDoc="1" locked="0" layoutInCell="1" allowOverlap="1" wp14:anchorId="0EE9544C" wp14:editId="2853A5A7">
            <wp:simplePos x="0" y="0"/>
            <wp:positionH relativeFrom="page">
              <wp:align>left</wp:align>
            </wp:positionH>
            <wp:positionV relativeFrom="paragraph">
              <wp:posOffset>-899349</wp:posOffset>
            </wp:positionV>
            <wp:extent cx="7653512" cy="9364717"/>
            <wp:effectExtent l="0" t="0" r="5080" b="825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512" cy="936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CB5" w:rsidRDefault="00623CB5"/>
    <w:p w:rsidR="00623CB5" w:rsidRDefault="003A04DC">
      <w:r>
        <w:rPr>
          <w:noProof/>
          <w:lang w:eastAsia="es-MX"/>
        </w:rPr>
        <w:drawing>
          <wp:anchor distT="0" distB="0" distL="114300" distR="114300" simplePos="0" relativeHeight="251683840" behindDoc="1" locked="0" layoutInCell="1" allowOverlap="1" wp14:anchorId="2C06BA6E" wp14:editId="192AE1BC">
            <wp:simplePos x="0" y="0"/>
            <wp:positionH relativeFrom="page">
              <wp:posOffset>2800350</wp:posOffset>
            </wp:positionH>
            <wp:positionV relativeFrom="paragraph">
              <wp:posOffset>52705</wp:posOffset>
            </wp:positionV>
            <wp:extent cx="2019300" cy="428625"/>
            <wp:effectExtent l="0" t="0" r="0" b="952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9" t="14485" r="36935" b="82357"/>
                    <a:stretch/>
                  </pic:blipFill>
                  <pic:spPr bwMode="auto">
                    <a:xfrm>
                      <a:off x="0" y="0"/>
                      <a:ext cx="2019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CB5" w:rsidRDefault="00623CB5"/>
    <w:p w:rsidR="00623CB5" w:rsidRDefault="00623CB5"/>
    <w:p w:rsidR="00623CB5" w:rsidRDefault="00933573">
      <w:r w:rsidRPr="00933573"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7959725</wp:posOffset>
            </wp:positionV>
            <wp:extent cx="1931806" cy="1081811"/>
            <wp:effectExtent l="76200" t="133350" r="68580" b="13779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6076">
                      <a:off x="0" y="0"/>
                      <a:ext cx="1931806" cy="1081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573"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2745106</wp:posOffset>
            </wp:positionH>
            <wp:positionV relativeFrom="paragraph">
              <wp:posOffset>6423025</wp:posOffset>
            </wp:positionV>
            <wp:extent cx="1357108" cy="762522"/>
            <wp:effectExtent l="57150" t="114300" r="52705" b="11430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2242">
                      <a:off x="0" y="0"/>
                      <a:ext cx="1357108" cy="762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573"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2792095</wp:posOffset>
            </wp:positionH>
            <wp:positionV relativeFrom="paragraph">
              <wp:posOffset>1757680</wp:posOffset>
            </wp:positionV>
            <wp:extent cx="1118496" cy="1447800"/>
            <wp:effectExtent l="133350" t="95250" r="139065" b="9525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3609">
                      <a:off x="0" y="0"/>
                      <a:ext cx="111849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573"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786763</wp:posOffset>
            </wp:positionH>
            <wp:positionV relativeFrom="paragraph">
              <wp:posOffset>7819526</wp:posOffset>
            </wp:positionV>
            <wp:extent cx="1828800" cy="1216983"/>
            <wp:effectExtent l="76200" t="114300" r="76200" b="11684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6595">
                      <a:off x="0" y="0"/>
                      <a:ext cx="1828800" cy="1216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573"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1023666</wp:posOffset>
            </wp:positionH>
            <wp:positionV relativeFrom="paragraph">
              <wp:posOffset>4700904</wp:posOffset>
            </wp:positionV>
            <wp:extent cx="1692852" cy="1314450"/>
            <wp:effectExtent l="114300" t="152400" r="117475" b="15240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5131">
                      <a:off x="0" y="0"/>
                      <a:ext cx="1692852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573">
        <w:drawing>
          <wp:anchor distT="0" distB="0" distL="114300" distR="114300" simplePos="0" relativeHeight="251714560" behindDoc="1" locked="0" layoutInCell="1" allowOverlap="1" wp14:anchorId="76D480E9" wp14:editId="51625651">
            <wp:simplePos x="0" y="0"/>
            <wp:positionH relativeFrom="margin">
              <wp:posOffset>914400</wp:posOffset>
            </wp:positionH>
            <wp:positionV relativeFrom="paragraph">
              <wp:posOffset>1643380</wp:posOffset>
            </wp:positionV>
            <wp:extent cx="1533525" cy="1533525"/>
            <wp:effectExtent l="76200" t="76200" r="85725" b="857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3332"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 wp14:anchorId="51D093F4" wp14:editId="49C8D9A6">
            <wp:simplePos x="0" y="0"/>
            <wp:positionH relativeFrom="page">
              <wp:align>left</wp:align>
            </wp:positionH>
            <wp:positionV relativeFrom="paragraph">
              <wp:posOffset>7005955</wp:posOffset>
            </wp:positionV>
            <wp:extent cx="7651347" cy="2133600"/>
            <wp:effectExtent l="0" t="0" r="698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50"/>
                    <a:stretch/>
                  </pic:blipFill>
                  <pic:spPr bwMode="auto">
                    <a:xfrm>
                      <a:off x="0" y="0"/>
                      <a:ext cx="7651347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F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265B7B" wp14:editId="549055F3">
                <wp:simplePos x="0" y="0"/>
                <wp:positionH relativeFrom="margin">
                  <wp:posOffset>3638960</wp:posOffset>
                </wp:positionH>
                <wp:positionV relativeFrom="paragraph">
                  <wp:posOffset>6826249</wp:posOffset>
                </wp:positionV>
                <wp:extent cx="2707640" cy="1562826"/>
                <wp:effectExtent l="114300" t="209550" r="130810" b="20891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14518">
                          <a:off x="0" y="0"/>
                          <a:ext cx="2707640" cy="156282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DF9" w:rsidRPr="003A04DC" w:rsidRDefault="00D97DF9" w:rsidP="00517637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 w:rsidRPr="00D97DF9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 xml:space="preserve">Suelen ser las venas basílica o cefálica en la fosa </w:t>
                            </w:r>
                            <w:proofErr w:type="spellStart"/>
                            <w:r w:rsidRPr="00D97DF9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antecubital</w:t>
                            </w:r>
                            <w:proofErr w:type="spellEnd"/>
                            <w:r w:rsidRPr="00D97DF9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 xml:space="preserve"> o las venas basílica, cefálica o </w:t>
                            </w:r>
                            <w:proofErr w:type="spellStart"/>
                            <w:r w:rsidRPr="00D97DF9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bra</w:t>
                            </w:r>
                            <w:proofErr w:type="spellEnd"/>
                            <w:r w:rsidRPr="00D97DF9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 xml:space="preserve">- </w:t>
                            </w:r>
                            <w:proofErr w:type="spellStart"/>
                            <w:r w:rsidRPr="00D97DF9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quial</w:t>
                            </w:r>
                            <w:proofErr w:type="spellEnd"/>
                            <w:r w:rsidRPr="00D97DF9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 xml:space="preserve"> en el brazo. Su implantación se realiza por enfermería especializada mediante técnica estandarizada, usándose para tratamientos de corta, media y larga duración.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65B7B" id="Cuadro de texto 30" o:spid="_x0000_s1035" type="#_x0000_t202" style="position:absolute;margin-left:286.55pt;margin-top:537.5pt;width:213.2pt;height:123.05pt;rotation:561991fd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" fillcolor="#deeaf6 [660]" strokecolor="#deeaf6 [660]" strokeweight=".5pt">
                <v:textbox>
                  <w:txbxContent>
                    <w:p w:rsidR="00D97DF9" w:rsidRPr="003A04DC" w:rsidRDefault="00D97DF9" w:rsidP="00517637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 w:rsidRPr="00D97DF9">
                        <w:rPr>
                          <w:rFonts w:ascii="DFKai-SB" w:eastAsia="DFKai-SB" w:hAnsi="DFKai-SB"/>
                          <w:color w:val="000000" w:themeColor="text1"/>
                        </w:rPr>
                        <w:t xml:space="preserve">Suelen ser las venas basílica o cefálica en la fosa </w:t>
                      </w:r>
                      <w:proofErr w:type="spellStart"/>
                      <w:r w:rsidRPr="00D97DF9">
                        <w:rPr>
                          <w:rFonts w:ascii="DFKai-SB" w:eastAsia="DFKai-SB" w:hAnsi="DFKai-SB"/>
                          <w:color w:val="000000" w:themeColor="text1"/>
                        </w:rPr>
                        <w:t>antecubital</w:t>
                      </w:r>
                      <w:proofErr w:type="spellEnd"/>
                      <w:r w:rsidRPr="00D97DF9">
                        <w:rPr>
                          <w:rFonts w:ascii="DFKai-SB" w:eastAsia="DFKai-SB" w:hAnsi="DFKai-SB"/>
                          <w:color w:val="000000" w:themeColor="text1"/>
                        </w:rPr>
                        <w:t xml:space="preserve"> o las venas basílica, cefálica o </w:t>
                      </w:r>
                      <w:proofErr w:type="spellStart"/>
                      <w:r w:rsidRPr="00D97DF9">
                        <w:rPr>
                          <w:rFonts w:ascii="DFKai-SB" w:eastAsia="DFKai-SB" w:hAnsi="DFKai-SB"/>
                          <w:color w:val="000000" w:themeColor="text1"/>
                        </w:rPr>
                        <w:t>bra</w:t>
                      </w:r>
                      <w:proofErr w:type="spellEnd"/>
                      <w:r w:rsidRPr="00D97DF9">
                        <w:rPr>
                          <w:rFonts w:ascii="DFKai-SB" w:eastAsia="DFKai-SB" w:hAnsi="DFKai-SB"/>
                          <w:color w:val="000000" w:themeColor="text1"/>
                        </w:rPr>
                        <w:t xml:space="preserve">- </w:t>
                      </w:r>
                      <w:proofErr w:type="spellStart"/>
                      <w:r w:rsidRPr="00D97DF9">
                        <w:rPr>
                          <w:rFonts w:ascii="DFKai-SB" w:eastAsia="DFKai-SB" w:hAnsi="DFKai-SB"/>
                          <w:color w:val="000000" w:themeColor="text1"/>
                        </w:rPr>
                        <w:t>quial</w:t>
                      </w:r>
                      <w:proofErr w:type="spellEnd"/>
                      <w:r w:rsidRPr="00D97DF9">
                        <w:rPr>
                          <w:rFonts w:ascii="DFKai-SB" w:eastAsia="DFKai-SB" w:hAnsi="DFKai-SB"/>
                          <w:color w:val="000000" w:themeColor="text1"/>
                        </w:rPr>
                        <w:t xml:space="preserve"> en el brazo. Su implantación se realiza por enfermería especializada mediante técnica estandarizada, usándose para tratamientos de corta, media y larga duración.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DF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3E2411" wp14:editId="2AFA8362">
                <wp:simplePos x="0" y="0"/>
                <wp:positionH relativeFrom="margin">
                  <wp:posOffset>1729740</wp:posOffset>
                </wp:positionH>
                <wp:positionV relativeFrom="paragraph">
                  <wp:posOffset>7254240</wp:posOffset>
                </wp:positionV>
                <wp:extent cx="1962150" cy="495300"/>
                <wp:effectExtent l="0" t="0" r="19050" b="19050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7DF9" w:rsidRPr="003A04DC" w:rsidRDefault="00D97DF9" w:rsidP="0031471D">
                            <w:pPr>
                              <w:rPr>
                                <w:rFonts w:ascii="Bernard MT Condensed" w:hAnsi="Bernard MT Condensed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000000" w:themeColor="text1"/>
                                <w:sz w:val="44"/>
                              </w:rPr>
                              <w:t>VIAS DE ACCESO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3E2411" id="Rectángulo redondeado 28" o:spid="_x0000_s1036" style="position:absolute;margin-left:136.2pt;margin-top:571.2pt;width:154.5pt;height:39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" fillcolor="white [3212]" strokecolor="white [3212]" strokeweight="1pt">
                <v:stroke joinstyle="miter"/>
                <v:textbox>
                  <w:txbxContent>
                    <w:p w:rsidR="00D97DF9" w:rsidRPr="003A04DC" w:rsidRDefault="00D97DF9" w:rsidP="0031471D">
                      <w:pPr>
                        <w:rPr>
                          <w:rFonts w:ascii="Bernard MT Condensed" w:hAnsi="Bernard MT Condensed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Bernard MT Condensed" w:hAnsi="Bernard MT Condensed"/>
                          <w:color w:val="000000" w:themeColor="text1"/>
                          <w:sz w:val="44"/>
                        </w:rPr>
                        <w:t>VIAS DE ACCESO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7DF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8F0CF5" wp14:editId="75F10258">
                <wp:simplePos x="0" y="0"/>
                <wp:positionH relativeFrom="column">
                  <wp:posOffset>-1006339</wp:posOffset>
                </wp:positionH>
                <wp:positionV relativeFrom="paragraph">
                  <wp:posOffset>6711516</wp:posOffset>
                </wp:positionV>
                <wp:extent cx="2707640" cy="1724025"/>
                <wp:effectExtent l="133350" t="190500" r="130810" b="20002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31094">
                          <a:off x="0" y="0"/>
                          <a:ext cx="2707640" cy="1724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DF9" w:rsidRPr="003A04DC" w:rsidRDefault="00D97DF9" w:rsidP="00517637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 w:rsidRPr="00D97DF9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 xml:space="preserve">La vía de administración identifica la alimentación en el estómago o el intestino delgado, mientras que el acceso enteral abarca accesos a corto plazo (alimentación </w:t>
                            </w:r>
                            <w:proofErr w:type="spellStart"/>
                            <w:r w:rsidRPr="00D97DF9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nasogastica</w:t>
                            </w:r>
                            <w:proofErr w:type="spellEnd"/>
                            <w:r w:rsidRPr="00D97DF9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D97DF9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orogastrica</w:t>
                            </w:r>
                            <w:proofErr w:type="spellEnd"/>
                            <w:r w:rsidRPr="00D97DF9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D97DF9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nasoyeyunal</w:t>
                            </w:r>
                            <w:proofErr w:type="spellEnd"/>
                            <w:r w:rsidRPr="00D97DF9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 xml:space="preserve">) o percutáneos (largo plazo) incluyendo gastrostomía, </w:t>
                            </w:r>
                            <w:proofErr w:type="spellStart"/>
                            <w:r w:rsidRPr="00D97DF9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yeyunostomia</w:t>
                            </w:r>
                            <w:proofErr w:type="spellEnd"/>
                            <w:r w:rsidRPr="00D97DF9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 xml:space="preserve"> y sondas de </w:t>
                            </w:r>
                            <w:proofErr w:type="spellStart"/>
                            <w:r w:rsidRPr="00D97DF9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gastroyeyunostomias</w:t>
                            </w:r>
                            <w:proofErr w:type="spellEnd"/>
                            <w:r w:rsidRPr="00D97DF9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F0CF5" id="Cuadro de texto 29" o:spid="_x0000_s1037" type="#_x0000_t202" style="position:absolute;margin-left:-79.25pt;margin-top:528.45pt;width:213.2pt;height:135.75pt;rotation:-512170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" fillcolor="yellow" strokecolor="yellow" strokeweight=".5pt">
                <v:textbox>
                  <w:txbxContent>
                    <w:p w:rsidR="00D97DF9" w:rsidRPr="003A04DC" w:rsidRDefault="00D97DF9" w:rsidP="00517637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 w:rsidRPr="00D97DF9">
                        <w:rPr>
                          <w:rFonts w:ascii="DFKai-SB" w:eastAsia="DFKai-SB" w:hAnsi="DFKai-SB"/>
                          <w:color w:val="000000" w:themeColor="text1"/>
                        </w:rPr>
                        <w:t xml:space="preserve">La vía de administración identifica la alimentación en el estómago o el intestino delgado, mientras que el acceso enteral abarca accesos a corto plazo (alimentación </w:t>
                      </w:r>
                      <w:proofErr w:type="spellStart"/>
                      <w:r w:rsidRPr="00D97DF9">
                        <w:rPr>
                          <w:rFonts w:ascii="DFKai-SB" w:eastAsia="DFKai-SB" w:hAnsi="DFKai-SB"/>
                          <w:color w:val="000000" w:themeColor="text1"/>
                        </w:rPr>
                        <w:t>nasogastica</w:t>
                      </w:r>
                      <w:proofErr w:type="spellEnd"/>
                      <w:r w:rsidRPr="00D97DF9">
                        <w:rPr>
                          <w:rFonts w:ascii="DFKai-SB" w:eastAsia="DFKai-SB" w:hAnsi="DFKai-SB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D97DF9">
                        <w:rPr>
                          <w:rFonts w:ascii="DFKai-SB" w:eastAsia="DFKai-SB" w:hAnsi="DFKai-SB"/>
                          <w:color w:val="000000" w:themeColor="text1"/>
                        </w:rPr>
                        <w:t>orogastrica</w:t>
                      </w:r>
                      <w:proofErr w:type="spellEnd"/>
                      <w:r w:rsidRPr="00D97DF9">
                        <w:rPr>
                          <w:rFonts w:ascii="DFKai-SB" w:eastAsia="DFKai-SB" w:hAnsi="DFKai-SB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D97DF9">
                        <w:rPr>
                          <w:rFonts w:ascii="DFKai-SB" w:eastAsia="DFKai-SB" w:hAnsi="DFKai-SB"/>
                          <w:color w:val="000000" w:themeColor="text1"/>
                        </w:rPr>
                        <w:t>nasoyeyunal</w:t>
                      </w:r>
                      <w:proofErr w:type="spellEnd"/>
                      <w:r w:rsidRPr="00D97DF9">
                        <w:rPr>
                          <w:rFonts w:ascii="DFKai-SB" w:eastAsia="DFKai-SB" w:hAnsi="DFKai-SB"/>
                          <w:color w:val="000000" w:themeColor="text1"/>
                        </w:rPr>
                        <w:t xml:space="preserve">) o percutáneos (largo plazo) incluyendo gastrostomía, </w:t>
                      </w:r>
                      <w:proofErr w:type="spellStart"/>
                      <w:r w:rsidRPr="00D97DF9">
                        <w:rPr>
                          <w:rFonts w:ascii="DFKai-SB" w:eastAsia="DFKai-SB" w:hAnsi="DFKai-SB"/>
                          <w:color w:val="000000" w:themeColor="text1"/>
                        </w:rPr>
                        <w:t>yeyunostomia</w:t>
                      </w:r>
                      <w:proofErr w:type="spellEnd"/>
                      <w:r w:rsidRPr="00D97DF9">
                        <w:rPr>
                          <w:rFonts w:ascii="DFKai-SB" w:eastAsia="DFKai-SB" w:hAnsi="DFKai-SB"/>
                          <w:color w:val="000000" w:themeColor="text1"/>
                        </w:rPr>
                        <w:t xml:space="preserve"> y sondas de </w:t>
                      </w:r>
                      <w:proofErr w:type="spellStart"/>
                      <w:r w:rsidRPr="00D97DF9">
                        <w:rPr>
                          <w:rFonts w:ascii="DFKai-SB" w:eastAsia="DFKai-SB" w:hAnsi="DFKai-SB"/>
                          <w:color w:val="000000" w:themeColor="text1"/>
                        </w:rPr>
                        <w:t>gastroyeyunostomias</w:t>
                      </w:r>
                      <w:proofErr w:type="spellEnd"/>
                      <w:r w:rsidRPr="00D97DF9">
                        <w:rPr>
                          <w:rFonts w:ascii="DFKai-SB" w:eastAsia="DFKai-SB" w:hAnsi="DFKai-SB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1763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F3E706" wp14:editId="5CF2B129">
                <wp:simplePos x="0" y="0"/>
                <wp:positionH relativeFrom="column">
                  <wp:posOffset>-668557</wp:posOffset>
                </wp:positionH>
                <wp:positionV relativeFrom="paragraph">
                  <wp:posOffset>5596891</wp:posOffset>
                </wp:positionV>
                <wp:extent cx="2507615" cy="838200"/>
                <wp:effectExtent l="57150" t="114300" r="45085" b="11430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9218">
                          <a:off x="0" y="0"/>
                          <a:ext cx="2507615" cy="838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71D" w:rsidRDefault="0031471D" w:rsidP="00517637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1.-</w:t>
                            </w:r>
                            <w:r w:rsidR="00517637" w:rsidRPr="00517637">
                              <w:t xml:space="preserve"> </w:t>
                            </w:r>
                            <w:r w:rsidR="00517637">
                              <w:t>O</w:t>
                            </w:r>
                            <w:r w:rsidR="00517637" w:rsidRPr="00517637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bstrucción intestinal</w:t>
                            </w:r>
                            <w:r w:rsidR="00517637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.</w:t>
                            </w:r>
                          </w:p>
                          <w:p w:rsidR="00517637" w:rsidRDefault="00517637" w:rsidP="00517637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2.- P</w:t>
                            </w:r>
                            <w:r w:rsidRPr="00517637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erforación gastroduodenal</w:t>
                            </w: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.</w:t>
                            </w:r>
                          </w:p>
                          <w:p w:rsidR="00517637" w:rsidRPr="003A04DC" w:rsidRDefault="00517637" w:rsidP="00517637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3.- H</w:t>
                            </w:r>
                            <w:r w:rsidRPr="00517637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emorragia digestiva aguda y lesiones abdominales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3E706" id="Cuadro de texto 15" o:spid="_x0000_s1038" type="#_x0000_t202" style="position:absolute;margin-left:-52.65pt;margin-top:440.7pt;width:197.45pt;height:66pt;rotation:304981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" fillcolor="#f4b083 [1941]" strokecolor="#f4b083 [1941]" strokeweight=".5pt">
                <v:textbox>
                  <w:txbxContent>
                    <w:p w:rsidR="0031471D" w:rsidRDefault="0031471D" w:rsidP="00517637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>1.-</w:t>
                      </w:r>
                      <w:r w:rsidR="00517637" w:rsidRPr="00517637">
                        <w:t xml:space="preserve"> </w:t>
                      </w:r>
                      <w:r w:rsidR="00517637">
                        <w:t>O</w:t>
                      </w:r>
                      <w:r w:rsidR="00517637" w:rsidRPr="00517637">
                        <w:rPr>
                          <w:rFonts w:ascii="DFKai-SB" w:eastAsia="DFKai-SB" w:hAnsi="DFKai-SB"/>
                          <w:color w:val="000000" w:themeColor="text1"/>
                        </w:rPr>
                        <w:t>bstrucción intestinal</w:t>
                      </w:r>
                      <w:r w:rsidR="00517637">
                        <w:rPr>
                          <w:rFonts w:ascii="DFKai-SB" w:eastAsia="DFKai-SB" w:hAnsi="DFKai-SB"/>
                          <w:color w:val="000000" w:themeColor="text1"/>
                        </w:rPr>
                        <w:t>.</w:t>
                      </w:r>
                    </w:p>
                    <w:p w:rsidR="00517637" w:rsidRDefault="00517637" w:rsidP="00517637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>2.- P</w:t>
                      </w:r>
                      <w:r w:rsidRPr="00517637">
                        <w:rPr>
                          <w:rFonts w:ascii="DFKai-SB" w:eastAsia="DFKai-SB" w:hAnsi="DFKai-SB"/>
                          <w:color w:val="000000" w:themeColor="text1"/>
                        </w:rPr>
                        <w:t>erforación gastroduodenal</w:t>
                      </w: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>.</w:t>
                      </w:r>
                    </w:p>
                    <w:p w:rsidR="00517637" w:rsidRPr="003A04DC" w:rsidRDefault="00517637" w:rsidP="00517637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>3.- H</w:t>
                      </w:r>
                      <w:r w:rsidRPr="00517637">
                        <w:rPr>
                          <w:rFonts w:ascii="DFKai-SB" w:eastAsia="DFKai-SB" w:hAnsi="DFKai-SB"/>
                          <w:color w:val="000000" w:themeColor="text1"/>
                        </w:rPr>
                        <w:t>emorragia digestiva aguda y lesiones abdominales</w:t>
                      </w:r>
                    </w:p>
                  </w:txbxContent>
                </v:textbox>
              </v:shape>
            </w:pict>
          </mc:Fallback>
        </mc:AlternateContent>
      </w:r>
      <w:r w:rsidR="0051763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8365E2" wp14:editId="7CE86FD5">
                <wp:simplePos x="0" y="0"/>
                <wp:positionH relativeFrom="column">
                  <wp:posOffset>-708660</wp:posOffset>
                </wp:positionH>
                <wp:positionV relativeFrom="paragraph">
                  <wp:posOffset>3929380</wp:posOffset>
                </wp:positionV>
                <wp:extent cx="2507615" cy="1170741"/>
                <wp:effectExtent l="95250" t="190500" r="83185" b="18224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4525">
                          <a:off x="0" y="0"/>
                          <a:ext cx="2507615" cy="117074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BA5" w:rsidRDefault="002B3BA5" w:rsidP="00937785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1.-</w:t>
                            </w:r>
                            <w:r w:rsidRPr="00F50D3C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Es</w:t>
                            </w: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 xml:space="preserve"> más fisiológicas</w:t>
                            </w:r>
                          </w:p>
                          <w:p w:rsidR="002B3BA5" w:rsidRDefault="002B3BA5" w:rsidP="00937785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 xml:space="preserve">2.- más fácil de preparar </w:t>
                            </w:r>
                            <w:r w:rsidR="00F50D3C" w:rsidRPr="00F50D3C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 xml:space="preserve">administrar y controlar </w:t>
                            </w:r>
                          </w:p>
                          <w:p w:rsidR="00F50D3C" w:rsidRPr="003A04DC" w:rsidRDefault="002B3BA5" w:rsidP="00937785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 xml:space="preserve">3.- </w:t>
                            </w:r>
                            <w:r w:rsidR="00F50D3C" w:rsidRPr="00F50D3C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presenta menor número de complicaciones y de menor gravedad.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365E2" id="Cuadro de texto 25" o:spid="_x0000_s1039" type="#_x0000_t202" style="position:absolute;margin-left:-55.8pt;margin-top:309.4pt;width:197.45pt;height:92.2pt;rotation:-519345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" fillcolor="#ffd966 [1943]" strokecolor="#ffd966 [1943]" strokeweight=".5pt">
                <v:textbox>
                  <w:txbxContent>
                    <w:p w:rsidR="002B3BA5" w:rsidRDefault="002B3BA5" w:rsidP="00937785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>1.-</w:t>
                      </w:r>
                      <w:r w:rsidRPr="00F50D3C">
                        <w:rPr>
                          <w:rFonts w:ascii="DFKai-SB" w:eastAsia="DFKai-SB" w:hAnsi="DFKai-SB"/>
                          <w:color w:val="000000" w:themeColor="text1"/>
                        </w:rPr>
                        <w:t>Es</w:t>
                      </w: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 xml:space="preserve"> más fisiológicas</w:t>
                      </w:r>
                    </w:p>
                    <w:p w:rsidR="002B3BA5" w:rsidRDefault="002B3BA5" w:rsidP="00937785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 xml:space="preserve">2.- más fácil de preparar </w:t>
                      </w:r>
                      <w:r w:rsidR="00F50D3C" w:rsidRPr="00F50D3C">
                        <w:rPr>
                          <w:rFonts w:ascii="DFKai-SB" w:eastAsia="DFKai-SB" w:hAnsi="DFKai-SB"/>
                          <w:color w:val="000000" w:themeColor="text1"/>
                        </w:rPr>
                        <w:t xml:space="preserve">administrar y controlar </w:t>
                      </w:r>
                    </w:p>
                    <w:p w:rsidR="00F50D3C" w:rsidRPr="003A04DC" w:rsidRDefault="002B3BA5" w:rsidP="00937785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 xml:space="preserve">3.- </w:t>
                      </w:r>
                      <w:r w:rsidR="00F50D3C" w:rsidRPr="00F50D3C">
                        <w:rPr>
                          <w:rFonts w:ascii="DFKai-SB" w:eastAsia="DFKai-SB" w:hAnsi="DFKai-SB"/>
                          <w:color w:val="000000" w:themeColor="text1"/>
                        </w:rPr>
                        <w:t>presenta menor número de complicaciones y de menor gravedad.</w:t>
                      </w:r>
                    </w:p>
                  </w:txbxContent>
                </v:textbox>
              </v:shape>
            </w:pict>
          </mc:Fallback>
        </mc:AlternateContent>
      </w:r>
      <w:r w:rsidR="0051763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172B52" wp14:editId="1FE5ED31">
                <wp:simplePos x="0" y="0"/>
                <wp:positionH relativeFrom="margin">
                  <wp:posOffset>1939290</wp:posOffset>
                </wp:positionH>
                <wp:positionV relativeFrom="paragraph">
                  <wp:posOffset>5996940</wp:posOffset>
                </wp:positionV>
                <wp:extent cx="1600200" cy="495300"/>
                <wp:effectExtent l="0" t="0" r="19050" b="1905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471D" w:rsidRPr="003A04DC" w:rsidRDefault="0031471D" w:rsidP="0031471D">
                            <w:pPr>
                              <w:rPr>
                                <w:rFonts w:ascii="Bernard MT Condensed" w:hAnsi="Bernard MT Condensed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000000" w:themeColor="text1"/>
                                <w:sz w:val="44"/>
                              </w:rPr>
                              <w:t>DESVENTAJAS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72B52" id="Rectángulo redondeado 14" o:spid="_x0000_s1040" style="position:absolute;margin-left:152.7pt;margin-top:472.2pt;width:126pt;height:39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" fillcolor="white [3212]" strokecolor="white [3212]" strokeweight="1pt">
                <v:stroke joinstyle="miter"/>
                <v:textbox>
                  <w:txbxContent>
                    <w:p w:rsidR="0031471D" w:rsidRPr="003A04DC" w:rsidRDefault="0031471D" w:rsidP="0031471D">
                      <w:pPr>
                        <w:rPr>
                          <w:rFonts w:ascii="Bernard MT Condensed" w:hAnsi="Bernard MT Condensed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Bernard MT Condensed" w:hAnsi="Bernard MT Condensed"/>
                          <w:color w:val="000000" w:themeColor="text1"/>
                          <w:sz w:val="44"/>
                        </w:rPr>
                        <w:t>DESVENTAJAS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147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C922C7" wp14:editId="09480C0E">
                <wp:simplePos x="0" y="0"/>
                <wp:positionH relativeFrom="column">
                  <wp:posOffset>3551555</wp:posOffset>
                </wp:positionH>
                <wp:positionV relativeFrom="paragraph">
                  <wp:posOffset>5692775</wp:posOffset>
                </wp:positionV>
                <wp:extent cx="2869041" cy="854031"/>
                <wp:effectExtent l="57150" t="190500" r="64770" b="17526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06363">
                          <a:off x="0" y="0"/>
                          <a:ext cx="2869041" cy="854031"/>
                        </a:xfrm>
                        <a:prstGeom prst="rect">
                          <a:avLst/>
                        </a:prstGeom>
                        <a:solidFill>
                          <a:srgbClr val="D12DD1"/>
                        </a:solidFill>
                        <a:ln>
                          <a:solidFill>
                            <a:srgbClr val="D12DD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71D" w:rsidRDefault="0031471D" w:rsidP="0031471D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1.-</w:t>
                            </w:r>
                            <w:r w:rsidRPr="0031471D">
                              <w:t xml:space="preserve"> </w:t>
                            </w:r>
                            <w:r w:rsidR="00517637">
                              <w:t>M</w:t>
                            </w:r>
                            <w:r w:rsidRPr="0031471D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ayores tasas de hiponatremia</w:t>
                            </w: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.</w:t>
                            </w:r>
                          </w:p>
                          <w:p w:rsidR="0031471D" w:rsidRDefault="0031471D" w:rsidP="0031471D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 xml:space="preserve">2.- </w:t>
                            </w:r>
                            <w:r w:rsidR="00517637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M</w:t>
                            </w:r>
                            <w:r w:rsidRPr="0031471D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enor provisión de proteínas</w:t>
                            </w: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.</w:t>
                            </w:r>
                          </w:p>
                          <w:p w:rsidR="0031471D" w:rsidRPr="003A04DC" w:rsidRDefault="0031471D" w:rsidP="0031471D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 xml:space="preserve">3.- </w:t>
                            </w:r>
                            <w:r w:rsidRPr="0031471D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Complicaciones relacionadas con los hidratos de carbono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922C7" id="Cuadro de texto 27" o:spid="_x0000_s1041" type="#_x0000_t202" style="position:absolute;margin-left:279.65pt;margin-top:448.25pt;width:225.9pt;height:67.25pt;rotation:-429957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" fillcolor="#d12dd1" strokecolor="#d12dd1" strokeweight=".5pt">
                <v:textbox>
                  <w:txbxContent>
                    <w:p w:rsidR="0031471D" w:rsidRDefault="0031471D" w:rsidP="0031471D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>1.-</w:t>
                      </w:r>
                      <w:r w:rsidRPr="0031471D">
                        <w:t xml:space="preserve"> </w:t>
                      </w:r>
                      <w:r w:rsidR="00517637">
                        <w:t>M</w:t>
                      </w:r>
                      <w:r w:rsidRPr="0031471D">
                        <w:rPr>
                          <w:rFonts w:ascii="DFKai-SB" w:eastAsia="DFKai-SB" w:hAnsi="DFKai-SB"/>
                          <w:color w:val="000000" w:themeColor="text1"/>
                        </w:rPr>
                        <w:t>ayores tasas de hiponatremia</w:t>
                      </w: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>.</w:t>
                      </w:r>
                    </w:p>
                    <w:p w:rsidR="0031471D" w:rsidRDefault="0031471D" w:rsidP="0031471D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 xml:space="preserve">2.- </w:t>
                      </w:r>
                      <w:r w:rsidR="00517637">
                        <w:rPr>
                          <w:rFonts w:ascii="DFKai-SB" w:eastAsia="DFKai-SB" w:hAnsi="DFKai-SB"/>
                          <w:color w:val="000000" w:themeColor="text1"/>
                        </w:rPr>
                        <w:t>M</w:t>
                      </w:r>
                      <w:r w:rsidRPr="0031471D">
                        <w:rPr>
                          <w:rFonts w:ascii="DFKai-SB" w:eastAsia="DFKai-SB" w:hAnsi="DFKai-SB"/>
                          <w:color w:val="000000" w:themeColor="text1"/>
                        </w:rPr>
                        <w:t>enor provisión de proteínas</w:t>
                      </w: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>.</w:t>
                      </w:r>
                    </w:p>
                    <w:p w:rsidR="0031471D" w:rsidRPr="003A04DC" w:rsidRDefault="0031471D" w:rsidP="0031471D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 xml:space="preserve">3.- </w:t>
                      </w:r>
                      <w:r w:rsidRPr="0031471D">
                        <w:rPr>
                          <w:rFonts w:ascii="DFKai-SB" w:eastAsia="DFKai-SB" w:hAnsi="DFKai-SB"/>
                          <w:color w:val="000000" w:themeColor="text1"/>
                        </w:rPr>
                        <w:t>Complicaciones relacionadas con los hidratos de carbono</w:t>
                      </w:r>
                    </w:p>
                  </w:txbxContent>
                </v:textbox>
              </v:shape>
            </w:pict>
          </mc:Fallback>
        </mc:AlternateContent>
      </w:r>
      <w:r w:rsidR="003147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032DCF" wp14:editId="110124EF">
                <wp:simplePos x="0" y="0"/>
                <wp:positionH relativeFrom="margin">
                  <wp:posOffset>1939290</wp:posOffset>
                </wp:positionH>
                <wp:positionV relativeFrom="paragraph">
                  <wp:posOffset>4196715</wp:posOffset>
                </wp:positionV>
                <wp:extent cx="1600200" cy="495300"/>
                <wp:effectExtent l="0" t="0" r="19050" b="19050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0D3C" w:rsidRPr="003A04DC" w:rsidRDefault="00F50D3C" w:rsidP="009A5660">
                            <w:pPr>
                              <w:jc w:val="center"/>
                              <w:rPr>
                                <w:rFonts w:ascii="Bernard MT Condensed" w:hAnsi="Bernard MT Condensed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000000" w:themeColor="text1"/>
                                <w:sz w:val="44"/>
                              </w:rPr>
                              <w:t>VENTAJAS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032DCF" id="Rectángulo redondeado 26" o:spid="_x0000_s1042" style="position:absolute;margin-left:152.7pt;margin-top:330.45pt;width:126pt;height:39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" fillcolor="white [3212]" strokecolor="white [3212]" strokeweight="1pt">
                <v:stroke joinstyle="miter"/>
                <v:textbox>
                  <w:txbxContent>
                    <w:p w:rsidR="00F50D3C" w:rsidRPr="003A04DC" w:rsidRDefault="00F50D3C" w:rsidP="009A5660">
                      <w:pPr>
                        <w:jc w:val="center"/>
                        <w:rPr>
                          <w:rFonts w:ascii="Bernard MT Condensed" w:hAnsi="Bernard MT Condensed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Bernard MT Condensed" w:hAnsi="Bernard MT Condensed"/>
                          <w:color w:val="000000" w:themeColor="text1"/>
                          <w:sz w:val="44"/>
                        </w:rPr>
                        <w:t>VENTAJAS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147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F2AA48" wp14:editId="3F7B749B">
                <wp:simplePos x="0" y="0"/>
                <wp:positionH relativeFrom="column">
                  <wp:posOffset>3562796</wp:posOffset>
                </wp:positionH>
                <wp:positionV relativeFrom="paragraph">
                  <wp:posOffset>3911103</wp:posOffset>
                </wp:positionV>
                <wp:extent cx="2869041" cy="1533010"/>
                <wp:effectExtent l="57150" t="114300" r="64770" b="10541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1921">
                          <a:off x="0" y="0"/>
                          <a:ext cx="2869041" cy="1533010"/>
                        </a:xfrm>
                        <a:prstGeom prst="rect">
                          <a:avLst/>
                        </a:prstGeom>
                        <a:solidFill>
                          <a:srgbClr val="36C859"/>
                        </a:solidFill>
                        <a:ln>
                          <a:solidFill>
                            <a:srgbClr val="36C859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71D" w:rsidRDefault="0031471D" w:rsidP="0031471D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1.-</w:t>
                            </w:r>
                            <w:r w:rsidRPr="0031471D">
                              <w:t xml:space="preserve"> </w:t>
                            </w:r>
                            <w:r w:rsidRPr="0031471D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ahorro en tiempo al utilizar bolsas tricamara</w:t>
                            </w: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.</w:t>
                            </w:r>
                          </w:p>
                          <w:p w:rsidR="0031471D" w:rsidRDefault="0031471D" w:rsidP="0031471D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 xml:space="preserve">2.- </w:t>
                            </w:r>
                            <w:r w:rsidRPr="0031471D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disminución de los errores humanos, debido a que se adicionan un menor número de productos, con lo cual se disminuye el riesgo de inestabilidad o precipitación de la mezcla.</w:t>
                            </w:r>
                          </w:p>
                          <w:p w:rsidR="0031471D" w:rsidRPr="003A04DC" w:rsidRDefault="0031471D" w:rsidP="0031471D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 xml:space="preserve">3.- </w:t>
                            </w:r>
                            <w:r w:rsidRPr="0031471D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mantener su salud y crecimiento,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2AA48" id="Cuadro de texto 13" o:spid="_x0000_s1043" type="#_x0000_t202" style="position:absolute;margin-left:280.55pt;margin-top:307.95pt;width:225.9pt;height:120.7pt;rotation:242397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" fillcolor="#36c859" strokecolor="#36c859" strokeweight=".5pt">
                <v:textbox>
                  <w:txbxContent>
                    <w:p w:rsidR="0031471D" w:rsidRDefault="0031471D" w:rsidP="0031471D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>1.-</w:t>
                      </w:r>
                      <w:r w:rsidRPr="0031471D">
                        <w:t xml:space="preserve"> </w:t>
                      </w:r>
                      <w:r w:rsidRPr="0031471D">
                        <w:rPr>
                          <w:rFonts w:ascii="DFKai-SB" w:eastAsia="DFKai-SB" w:hAnsi="DFKai-SB"/>
                          <w:color w:val="000000" w:themeColor="text1"/>
                        </w:rPr>
                        <w:t>ahorro en tiempo al utilizar bolsas tricamara</w:t>
                      </w: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>.</w:t>
                      </w:r>
                    </w:p>
                    <w:p w:rsidR="0031471D" w:rsidRDefault="0031471D" w:rsidP="0031471D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 xml:space="preserve">2.- </w:t>
                      </w:r>
                      <w:r w:rsidRPr="0031471D">
                        <w:rPr>
                          <w:rFonts w:ascii="DFKai-SB" w:eastAsia="DFKai-SB" w:hAnsi="DFKai-SB"/>
                          <w:color w:val="000000" w:themeColor="text1"/>
                        </w:rPr>
                        <w:t>disminución de los errores humanos, debido a que se adicionan un menor número de productos, con lo cual se disminuye el riesgo de inestabilidad o precipitación de la mezcla.</w:t>
                      </w:r>
                    </w:p>
                    <w:p w:rsidR="0031471D" w:rsidRPr="003A04DC" w:rsidRDefault="0031471D" w:rsidP="0031471D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 xml:space="preserve">3.- </w:t>
                      </w:r>
                      <w:r w:rsidRPr="0031471D">
                        <w:rPr>
                          <w:rFonts w:ascii="DFKai-SB" w:eastAsia="DFKai-SB" w:hAnsi="DFKai-SB"/>
                          <w:color w:val="000000" w:themeColor="text1"/>
                        </w:rPr>
                        <w:t>mantener su salud y crecimiento,</w:t>
                      </w:r>
                    </w:p>
                  </w:txbxContent>
                </v:textbox>
              </v:shape>
            </w:pict>
          </mc:Fallback>
        </mc:AlternateContent>
      </w:r>
      <w:r w:rsidR="009A56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35403D" wp14:editId="5BEE4D82">
                <wp:simplePos x="0" y="0"/>
                <wp:positionH relativeFrom="column">
                  <wp:posOffset>3772025</wp:posOffset>
                </wp:positionH>
                <wp:positionV relativeFrom="paragraph">
                  <wp:posOffset>948983</wp:posOffset>
                </wp:positionV>
                <wp:extent cx="2507615" cy="1719054"/>
                <wp:effectExtent l="133350" t="190500" r="140335" b="20510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10196">
                          <a:off x="0" y="0"/>
                          <a:ext cx="2507615" cy="1719054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solidFill>
                            <a:srgbClr val="FF66FF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4DC" w:rsidRPr="003A04DC" w:rsidRDefault="003A04DC" w:rsidP="009A5660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 w:rsidRPr="003A04DC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La nutrición parenteral aporta al paciente por vía intravenosa los nutrientes básicos que necesita. Las sustancias suministradas deben proporcionar la energía requerida y la totalidad de los nutrientes esenciales, y deben ser inocuas y aptas para su metabolismo.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5403D" id="Cuadro de texto 20" o:spid="_x0000_s1044" type="#_x0000_t202" style="position:absolute;margin-left:297pt;margin-top:74.7pt;width:197.45pt;height:135.35pt;rotation:557270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" fillcolor="#f6f" strokecolor="#f6f" strokeweight=".5pt">
                <v:textbox>
                  <w:txbxContent>
                    <w:p w:rsidR="003A04DC" w:rsidRPr="003A04DC" w:rsidRDefault="003A04DC" w:rsidP="009A5660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 w:rsidRPr="003A04DC">
                        <w:rPr>
                          <w:rFonts w:ascii="DFKai-SB" w:eastAsia="DFKai-SB" w:hAnsi="DFKai-SB"/>
                          <w:color w:val="000000" w:themeColor="text1"/>
                        </w:rPr>
                        <w:t>La nutrición parenteral aporta al paciente por vía intravenosa los nutrientes básicos que necesita. Las sustancias suministradas deben proporcionar la energía requerida y la totalidad de los nutrientes esenciales, y deben ser inocuas y aptas para su metabolismo.</w:t>
                      </w:r>
                    </w:p>
                  </w:txbxContent>
                </v:textbox>
              </v:shape>
            </w:pict>
          </mc:Fallback>
        </mc:AlternateContent>
      </w:r>
      <w:r w:rsidR="009A56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205D0D" wp14:editId="549E99FB">
                <wp:simplePos x="0" y="0"/>
                <wp:positionH relativeFrom="column">
                  <wp:posOffset>3803015</wp:posOffset>
                </wp:positionH>
                <wp:positionV relativeFrom="paragraph">
                  <wp:posOffset>2677160</wp:posOffset>
                </wp:positionV>
                <wp:extent cx="2507694" cy="1048493"/>
                <wp:effectExtent l="57150" t="114300" r="45085" b="11366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1683">
                          <a:off x="0" y="0"/>
                          <a:ext cx="2507694" cy="1048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660" w:rsidRPr="003A04DC" w:rsidRDefault="009A5660" w:rsidP="00937785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S</w:t>
                            </w:r>
                            <w:r w:rsidRPr="009A5660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e establece en todos aquellos pacientes que no pueden, no deben o no quieren comer por boca y mantienen un intestino funcionante.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05D0D" id="Cuadro de texto 24" o:spid="_x0000_s1045" type="#_x0000_t202" style="position:absolute;margin-left:299.45pt;margin-top:210.8pt;width:197.45pt;height:82.55pt;rotation:-260306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" fillcolor="#ed7d31 [3205]" strokecolor="#ed7d31 [3205]" strokeweight=".5pt">
                <v:textbox>
                  <w:txbxContent>
                    <w:p w:rsidR="009A5660" w:rsidRPr="003A04DC" w:rsidRDefault="009A5660" w:rsidP="00937785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>S</w:t>
                      </w:r>
                      <w:r w:rsidRPr="009A5660">
                        <w:rPr>
                          <w:rFonts w:ascii="DFKai-SB" w:eastAsia="DFKai-SB" w:hAnsi="DFKai-SB"/>
                          <w:color w:val="000000" w:themeColor="text1"/>
                        </w:rPr>
                        <w:t>e establece en todos aquellos pacientes que no pueden, no deben o no quieren comer por boca y mantienen un intestino funcionante.</w:t>
                      </w:r>
                    </w:p>
                  </w:txbxContent>
                </v:textbox>
              </v:shape>
            </w:pict>
          </mc:Fallback>
        </mc:AlternateContent>
      </w:r>
      <w:r w:rsidR="009A56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861F5A" wp14:editId="2B6DB27D">
                <wp:simplePos x="0" y="0"/>
                <wp:positionH relativeFrom="margin">
                  <wp:posOffset>1834515</wp:posOffset>
                </wp:positionH>
                <wp:positionV relativeFrom="paragraph">
                  <wp:posOffset>2920365</wp:posOffset>
                </wp:positionV>
                <wp:extent cx="1762125" cy="495300"/>
                <wp:effectExtent l="0" t="0" r="28575" b="19050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5660" w:rsidRPr="003A04DC" w:rsidRDefault="009A5660" w:rsidP="009A5660">
                            <w:pPr>
                              <w:jc w:val="center"/>
                              <w:rPr>
                                <w:rFonts w:ascii="Bernard MT Condensed" w:hAnsi="Bernard MT Condensed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000000" w:themeColor="text1"/>
                                <w:sz w:val="44"/>
                              </w:rPr>
                              <w:t>PRESCRIPCIÓN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861F5A" id="Rectángulo redondeado 23" o:spid="_x0000_s1046" style="position:absolute;margin-left:144.45pt;margin-top:229.95pt;width:138.75pt;height:3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" fillcolor="white [3212]" strokecolor="white [3212]" strokeweight="1pt">
                <v:stroke joinstyle="miter"/>
                <v:textbox>
                  <w:txbxContent>
                    <w:p w:rsidR="009A5660" w:rsidRPr="003A04DC" w:rsidRDefault="009A5660" w:rsidP="009A5660">
                      <w:pPr>
                        <w:jc w:val="center"/>
                        <w:rPr>
                          <w:rFonts w:ascii="Bernard MT Condensed" w:hAnsi="Bernard MT Condensed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Bernard MT Condensed" w:hAnsi="Bernard MT Condensed"/>
                          <w:color w:val="000000" w:themeColor="text1"/>
                          <w:sz w:val="44"/>
                        </w:rPr>
                        <w:t>PRESCRIPCIÓN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A56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652361" wp14:editId="050AFC09">
                <wp:simplePos x="0" y="0"/>
                <wp:positionH relativeFrom="column">
                  <wp:posOffset>-845185</wp:posOffset>
                </wp:positionH>
                <wp:positionV relativeFrom="paragraph">
                  <wp:posOffset>2562860</wp:posOffset>
                </wp:positionV>
                <wp:extent cx="2507694" cy="1048493"/>
                <wp:effectExtent l="57150" t="95250" r="45085" b="9461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1921">
                          <a:off x="0" y="0"/>
                          <a:ext cx="2507694" cy="1048493"/>
                        </a:xfrm>
                        <a:prstGeom prst="rect">
                          <a:avLst/>
                        </a:prstGeom>
                        <a:solidFill>
                          <a:srgbClr val="33CCFF"/>
                        </a:solidFill>
                        <a:ln>
                          <a:solidFill>
                            <a:srgbClr val="33CCFF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4DC" w:rsidRPr="003A04DC" w:rsidRDefault="003A04DC" w:rsidP="00937785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 w:rsidRPr="003A04DC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Puede ser utilizada en todo niño desnutrido o con riesgo de desarrollar desnutrición aguda o crónica para dar cobertura a sus necesidades nutricionales</w:t>
                            </w: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52361" id="Cuadro de texto 22" o:spid="_x0000_s1047" type="#_x0000_t202" style="position:absolute;margin-left:-66.55pt;margin-top:201.8pt;width:197.45pt;height:82.55pt;rotation:242397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" fillcolor="#3cf" strokecolor="#3cf" strokeweight=".5pt">
                <v:textbox>
                  <w:txbxContent>
                    <w:p w:rsidR="003A04DC" w:rsidRPr="003A04DC" w:rsidRDefault="003A04DC" w:rsidP="00937785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 w:rsidRPr="003A04DC">
                        <w:rPr>
                          <w:rFonts w:ascii="DFKai-SB" w:eastAsia="DFKai-SB" w:hAnsi="DFKai-SB"/>
                          <w:color w:val="000000" w:themeColor="text1"/>
                        </w:rPr>
                        <w:t>Puede ser utilizada en todo niño desnutrido o con riesgo de desarrollar desnutrición aguda o crónica para dar cobertura a sus necesidades nutricionales</w:t>
                      </w: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A04D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7396CD" wp14:editId="1A6CEC6C">
                <wp:simplePos x="0" y="0"/>
                <wp:positionH relativeFrom="margin">
                  <wp:posOffset>1805940</wp:posOffset>
                </wp:positionH>
                <wp:positionV relativeFrom="paragraph">
                  <wp:posOffset>1196340</wp:posOffset>
                </wp:positionV>
                <wp:extent cx="1857375" cy="495300"/>
                <wp:effectExtent l="0" t="0" r="28575" b="19050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04DC" w:rsidRPr="003A04DC" w:rsidRDefault="003A04DC" w:rsidP="003A04DC">
                            <w:pPr>
                              <w:jc w:val="center"/>
                              <w:rPr>
                                <w:rFonts w:ascii="Bernard MT Condensed" w:hAnsi="Bernard MT Condensed"/>
                                <w:color w:val="000000" w:themeColor="text1"/>
                                <w:sz w:val="44"/>
                              </w:rPr>
                            </w:pPr>
                            <w:r w:rsidRPr="003A04DC">
                              <w:rPr>
                                <w:rFonts w:ascii="Bernard MT Condensed" w:hAnsi="Bernard MT Condensed"/>
                                <w:color w:val="000000" w:themeColor="text1"/>
                                <w:sz w:val="44"/>
                              </w:rPr>
                              <w:t>CONCEPTO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396CD" id="Rectángulo redondeado 21" o:spid="_x0000_s1048" style="position:absolute;margin-left:142.2pt;margin-top:94.2pt;width:146.25pt;height:39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" fillcolor="white [3212]" strokecolor="white [3212]" strokeweight="1pt">
                <v:stroke joinstyle="miter"/>
                <v:textbox>
                  <w:txbxContent>
                    <w:p w:rsidR="003A04DC" w:rsidRPr="003A04DC" w:rsidRDefault="003A04DC" w:rsidP="003A04DC">
                      <w:pPr>
                        <w:jc w:val="center"/>
                        <w:rPr>
                          <w:rFonts w:ascii="Bernard MT Condensed" w:hAnsi="Bernard MT Condensed"/>
                          <w:color w:val="000000" w:themeColor="text1"/>
                          <w:sz w:val="44"/>
                        </w:rPr>
                      </w:pPr>
                      <w:r w:rsidRPr="003A04DC">
                        <w:rPr>
                          <w:rFonts w:ascii="Bernard MT Condensed" w:hAnsi="Bernard MT Condensed"/>
                          <w:color w:val="000000" w:themeColor="text1"/>
                          <w:sz w:val="44"/>
                        </w:rPr>
                        <w:t>CONCEPTO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A04D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B6BCAE" wp14:editId="00714A10">
                <wp:simplePos x="0" y="0"/>
                <wp:positionH relativeFrom="column">
                  <wp:posOffset>-850264</wp:posOffset>
                </wp:positionH>
                <wp:positionV relativeFrom="paragraph">
                  <wp:posOffset>1086486</wp:posOffset>
                </wp:positionV>
                <wp:extent cx="2507694" cy="1048493"/>
                <wp:effectExtent l="57150" t="114300" r="45085" b="11366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53411">
                          <a:off x="0" y="0"/>
                          <a:ext cx="2507694" cy="104849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4DC" w:rsidRPr="003A04DC" w:rsidRDefault="003A04DC" w:rsidP="00937785">
                            <w:pPr>
                              <w:spacing w:after="0" w:line="240" w:lineRule="auto"/>
                              <w:jc w:val="both"/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</w:pPr>
                            <w:r w:rsidRPr="003A04DC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Es la administración de los nutrientes en el aparato digestivo. Puede ser:</w:t>
                            </w: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 xml:space="preserve"> </w:t>
                            </w:r>
                            <w:r w:rsidRPr="003A04DC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Nutrición enteral oral</w:t>
                            </w: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 xml:space="preserve">, </w:t>
                            </w:r>
                            <w:r w:rsidRPr="003A04DC"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>Nutrición enteral por sonda</w:t>
                            </w:r>
                            <w:r>
                              <w:rPr>
                                <w:rFonts w:ascii="DFKai-SB" w:eastAsia="DFKai-SB" w:hAnsi="DFKai-SB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6BCAE" id="Cuadro de texto 19" o:spid="_x0000_s1049" type="#_x0000_t202" style="position:absolute;margin-left:-66.95pt;margin-top:85.55pt;width:197.45pt;height:82.55pt;rotation:-269341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" fillcolor="#92d050" strokecolor="#92d050" strokeweight=".5pt">
                <v:textbox>
                  <w:txbxContent>
                    <w:p w:rsidR="003A04DC" w:rsidRPr="003A04DC" w:rsidRDefault="003A04DC" w:rsidP="00937785">
                      <w:pPr>
                        <w:spacing w:after="0" w:line="240" w:lineRule="auto"/>
                        <w:jc w:val="both"/>
                        <w:rPr>
                          <w:rFonts w:ascii="DFKai-SB" w:eastAsia="DFKai-SB" w:hAnsi="DFKai-SB"/>
                          <w:color w:val="000000" w:themeColor="text1"/>
                        </w:rPr>
                      </w:pPr>
                      <w:r w:rsidRPr="003A04DC">
                        <w:rPr>
                          <w:rFonts w:ascii="DFKai-SB" w:eastAsia="DFKai-SB" w:hAnsi="DFKai-SB"/>
                          <w:color w:val="000000" w:themeColor="text1"/>
                        </w:rPr>
                        <w:t>Es la administración de los nutrientes en el aparato digestivo. Puede ser:</w:t>
                      </w: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 xml:space="preserve"> </w:t>
                      </w:r>
                      <w:r w:rsidRPr="003A04DC">
                        <w:rPr>
                          <w:rFonts w:ascii="DFKai-SB" w:eastAsia="DFKai-SB" w:hAnsi="DFKai-SB"/>
                          <w:color w:val="000000" w:themeColor="text1"/>
                        </w:rPr>
                        <w:t>Nutrición enteral oral</w:t>
                      </w: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 xml:space="preserve">, </w:t>
                      </w:r>
                      <w:r w:rsidRPr="003A04DC">
                        <w:rPr>
                          <w:rFonts w:ascii="DFKai-SB" w:eastAsia="DFKai-SB" w:hAnsi="DFKai-SB"/>
                          <w:color w:val="000000" w:themeColor="text1"/>
                        </w:rPr>
                        <w:t>Nutrición enteral por sonda</w:t>
                      </w:r>
                      <w:r>
                        <w:rPr>
                          <w:rFonts w:ascii="DFKai-SB" w:eastAsia="DFKai-SB" w:hAnsi="DFKai-SB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/>
    <w:p w:rsidR="00933573" w:rsidRDefault="00933573">
      <w:pPr>
        <w:sectPr w:rsidR="00933573" w:rsidSect="00D97DF9">
          <w:footerReference w:type="default" r:id="rId17"/>
          <w:pgSz w:w="12242" w:h="18144" w:code="1"/>
          <w:pgMar w:top="1418" w:right="1701" w:bottom="1418" w:left="1701" w:header="709" w:footer="709" w:gutter="0"/>
          <w:cols w:space="708"/>
          <w:docGrid w:linePitch="360"/>
        </w:sectPr>
      </w:pPr>
    </w:p>
    <w:p w:rsidR="00933573" w:rsidRDefault="00933573" w:rsidP="00933573">
      <w:pPr>
        <w:jc w:val="center"/>
        <w:rPr>
          <w:rFonts w:ascii="Arial" w:hAnsi="Arial" w:cs="Arial"/>
          <w:b/>
          <w:sz w:val="24"/>
          <w:szCs w:val="24"/>
        </w:rPr>
      </w:pPr>
      <w:r w:rsidRPr="00933573">
        <w:rPr>
          <w:rFonts w:ascii="Arial" w:hAnsi="Arial" w:cs="Arial"/>
          <w:b/>
          <w:sz w:val="24"/>
          <w:szCs w:val="24"/>
        </w:rPr>
        <w:lastRenderedPageBreak/>
        <w:t>Referencia bibliográfica</w:t>
      </w:r>
    </w:p>
    <w:p w:rsidR="00933573" w:rsidRDefault="00933573" w:rsidP="00933573">
      <w:pPr>
        <w:jc w:val="center"/>
        <w:rPr>
          <w:rFonts w:ascii="Arial" w:hAnsi="Arial" w:cs="Arial"/>
          <w:b/>
          <w:sz w:val="24"/>
          <w:szCs w:val="24"/>
        </w:rPr>
      </w:pPr>
    </w:p>
    <w:p w:rsidR="00933573" w:rsidRPr="00C6150D" w:rsidRDefault="00C6150D" w:rsidP="00C615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6150D">
        <w:rPr>
          <w:rFonts w:ascii="Arial" w:hAnsi="Arial" w:cs="Arial"/>
          <w:color w:val="000000" w:themeColor="text1"/>
          <w:sz w:val="24"/>
          <w:szCs w:val="24"/>
        </w:rPr>
        <w:t>https://www.gob.mx/</w:t>
      </w:r>
      <w:bookmarkStart w:id="0" w:name="_GoBack"/>
      <w:bookmarkEnd w:id="0"/>
      <w:r w:rsidRPr="00C6150D">
        <w:rPr>
          <w:rFonts w:ascii="Arial" w:hAnsi="Arial" w:cs="Arial"/>
          <w:color w:val="000000" w:themeColor="text1"/>
          <w:sz w:val="24"/>
          <w:szCs w:val="24"/>
        </w:rPr>
        <w:t>promosalud/acciones-y-programas/sobrepeso-y-obesidad-284507</w:t>
      </w:r>
    </w:p>
    <w:p w:rsidR="00C6150D" w:rsidRPr="00C6150D" w:rsidRDefault="00C6150D" w:rsidP="00C615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6150D">
        <w:rPr>
          <w:rFonts w:ascii="Arial" w:hAnsi="Arial" w:cs="Arial"/>
          <w:color w:val="000000" w:themeColor="text1"/>
          <w:sz w:val="24"/>
          <w:szCs w:val="24"/>
        </w:rPr>
        <w:t>https://www.comunidad.madrid/servicios/salud/sobrepeso-obesidad</w:t>
      </w:r>
    </w:p>
    <w:p w:rsidR="00C6150D" w:rsidRPr="00C6150D" w:rsidRDefault="00C6150D" w:rsidP="00C615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6150D">
        <w:rPr>
          <w:rFonts w:ascii="Arial" w:hAnsi="Arial" w:cs="Arial"/>
          <w:color w:val="000000" w:themeColor="text1"/>
          <w:sz w:val="24"/>
          <w:szCs w:val="24"/>
        </w:rPr>
        <w:t>https://www.nutritioncare.org/about_clinical_nutrition/que_es_la_nutricion_enteral/</w:t>
      </w:r>
    </w:p>
    <w:p w:rsidR="00C6150D" w:rsidRPr="00C6150D" w:rsidRDefault="00C6150D" w:rsidP="00C615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6150D">
        <w:rPr>
          <w:rFonts w:ascii="Arial" w:hAnsi="Arial" w:cs="Arial"/>
          <w:color w:val="000000" w:themeColor="text1"/>
          <w:sz w:val="24"/>
          <w:szCs w:val="24"/>
        </w:rPr>
        <w:t>https://revistamedica.com/nutricion-enteral-ventajas-cuidados-enfermeria-complicaciones/</w:t>
      </w:r>
    </w:p>
    <w:p w:rsidR="00C6150D" w:rsidRPr="00C6150D" w:rsidRDefault="00C6150D" w:rsidP="00C615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6150D">
        <w:rPr>
          <w:rFonts w:ascii="Arial" w:hAnsi="Arial" w:cs="Arial"/>
          <w:color w:val="000000" w:themeColor="text1"/>
          <w:sz w:val="24"/>
          <w:szCs w:val="24"/>
        </w:rPr>
        <w:t>https://www.google.com/url?sa=t&amp;rct=j&amp;q=&amp;esrc=s&amp;source=web&amp;cd=&amp;cad=rja&amp;uact=8&amp;ved=2ahUKEwjy-7Oemq-AAxU4LUQIHWVrDaIQFnoECCgQAQ&amp;url=https%3A%2F%2Fes.scribd.com%2Fdocument%2F416212645%2Fventajas-y-las-desventajas-de-la-nutricion-parenteral&amp;usg=AOvVaw00dkxjrRELJmirgkUh4rbE&amp;opi=89978449</w:t>
      </w:r>
    </w:p>
    <w:p w:rsidR="00C6150D" w:rsidRPr="00C6150D" w:rsidRDefault="00C6150D" w:rsidP="00C615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33573" w:rsidRPr="00933573" w:rsidRDefault="00933573" w:rsidP="00933573">
      <w:pPr>
        <w:jc w:val="center"/>
        <w:rPr>
          <w:rFonts w:ascii="Arial" w:hAnsi="Arial" w:cs="Arial"/>
          <w:sz w:val="24"/>
          <w:szCs w:val="24"/>
        </w:rPr>
      </w:pPr>
    </w:p>
    <w:p w:rsidR="00933573" w:rsidRDefault="00933573"/>
    <w:sectPr w:rsidR="00933573" w:rsidSect="00933573">
      <w:footerReference w:type="default" r:id="rId18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BFB" w:rsidRDefault="00FD7BFB" w:rsidP="000D1BA1">
      <w:pPr>
        <w:spacing w:after="0" w:line="240" w:lineRule="auto"/>
      </w:pPr>
      <w:r>
        <w:separator/>
      </w:r>
    </w:p>
  </w:endnote>
  <w:endnote w:type="continuationSeparator" w:id="0">
    <w:p w:rsidR="00FD7BFB" w:rsidRDefault="00FD7BFB" w:rsidP="000D1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BA1" w:rsidRDefault="000D1BA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73" w:rsidRDefault="0093357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BFB" w:rsidRDefault="00FD7BFB" w:rsidP="000D1BA1">
      <w:pPr>
        <w:spacing w:after="0" w:line="240" w:lineRule="auto"/>
      </w:pPr>
      <w:r>
        <w:separator/>
      </w:r>
    </w:p>
  </w:footnote>
  <w:footnote w:type="continuationSeparator" w:id="0">
    <w:p w:rsidR="00FD7BFB" w:rsidRDefault="00FD7BFB" w:rsidP="000D1B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FB2C2E"/>
    <w:multiLevelType w:val="hybridMultilevel"/>
    <w:tmpl w:val="31DAD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F53"/>
    <w:rsid w:val="000D1BA1"/>
    <w:rsid w:val="00190A01"/>
    <w:rsid w:val="002B3BA5"/>
    <w:rsid w:val="0031471D"/>
    <w:rsid w:val="003A04DC"/>
    <w:rsid w:val="00517637"/>
    <w:rsid w:val="005C3B0E"/>
    <w:rsid w:val="00602F53"/>
    <w:rsid w:val="00621DE1"/>
    <w:rsid w:val="00623CB5"/>
    <w:rsid w:val="00780496"/>
    <w:rsid w:val="00933573"/>
    <w:rsid w:val="00937785"/>
    <w:rsid w:val="009A5660"/>
    <w:rsid w:val="00B964DF"/>
    <w:rsid w:val="00C6150D"/>
    <w:rsid w:val="00CF783A"/>
    <w:rsid w:val="00D97DF9"/>
    <w:rsid w:val="00DB0CEA"/>
    <w:rsid w:val="00F50D3C"/>
    <w:rsid w:val="00FD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670DCD-6D59-4CB5-8A7A-96A465DD7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3778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D1B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1BA1"/>
  </w:style>
  <w:style w:type="paragraph" w:styleId="Piedepgina">
    <w:name w:val="footer"/>
    <w:basedOn w:val="Normal"/>
    <w:link w:val="PiedepginaCar"/>
    <w:uiPriority w:val="99"/>
    <w:unhideWhenUsed/>
    <w:rsid w:val="000D1B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1BA1"/>
  </w:style>
  <w:style w:type="character" w:styleId="Hipervnculo">
    <w:name w:val="Hyperlink"/>
    <w:basedOn w:val="Fuentedeprrafopredeter"/>
    <w:uiPriority w:val="99"/>
    <w:unhideWhenUsed/>
    <w:rsid w:val="00C615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CHELGE</dc:creator>
  <cp:keywords/>
  <dc:description/>
  <cp:lastModifiedBy>CHELGE</cp:lastModifiedBy>
  <cp:revision>5</cp:revision>
  <cp:lastPrinted>2023-07-27T14:31:00Z</cp:lastPrinted>
  <dcterms:created xsi:type="dcterms:W3CDTF">2023-07-26T17:24:00Z</dcterms:created>
  <dcterms:modified xsi:type="dcterms:W3CDTF">2023-07-27T14:31:00Z</dcterms:modified>
</cp:coreProperties>
</file>