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8129" w14:textId="77777777" w:rsidR="00CB1709" w:rsidRPr="00CB1709" w:rsidRDefault="00CB1709" w:rsidP="00CB1709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161B9A4C" wp14:editId="3BFB147A">
            <wp:simplePos x="0" y="0"/>
            <wp:positionH relativeFrom="column">
              <wp:posOffset>-832485</wp:posOffset>
            </wp:positionH>
            <wp:positionV relativeFrom="paragraph">
              <wp:posOffset>-499110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3CB65" w14:textId="0C4B6A98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 alumnos</w:t>
      </w:r>
      <w:r w:rsidR="00191E43">
        <w:rPr>
          <w:rFonts w:ascii="Century Gothic" w:hAnsi="Century Gothic"/>
          <w:b/>
          <w:color w:val="215868" w:themeColor="accent5" w:themeShade="80"/>
          <w:sz w:val="48"/>
        </w:rPr>
        <w:t xml:space="preserve">:Emmanuel Alejandro Muñoz Martinez </w:t>
      </w:r>
    </w:p>
    <w:p w14:paraId="29EEE92A" w14:textId="7777777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14:paraId="4D73B351" w14:textId="7777777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Juan Jose Ojeda </w:t>
      </w:r>
    </w:p>
    <w:p w14:paraId="6AB31A11" w14:textId="7777777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A4D4F02" wp14:editId="72DCCC86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BF0BD" w14:textId="7777777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Súper nota </w:t>
      </w:r>
    </w:p>
    <w:p w14:paraId="234F7873" w14:textId="7777777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14:paraId="3ACC9BEF" w14:textId="7777777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Geometría y Trigonometría </w:t>
      </w:r>
    </w:p>
    <w:p w14:paraId="5686F697" w14:textId="7777777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14:paraId="12AEE5BC" w14:textId="0891034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215868" w:themeColor="accent5" w:themeShade="80"/>
          <w:sz w:val="48"/>
        </w:rPr>
        <w:t>2</w:t>
      </w:r>
      <w:r w:rsidR="004A489A">
        <w:rPr>
          <w:rFonts w:ascii="Century Gothic" w:hAnsi="Century Gothic"/>
          <w:b/>
          <w:color w:val="215868" w:themeColor="accent5" w:themeShade="80"/>
          <w:sz w:val="48"/>
        </w:rPr>
        <w:t xml:space="preserve">do semestre de enfermería </w:t>
      </w:r>
    </w:p>
    <w:p w14:paraId="5AB01FD5" w14:textId="7777777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14:paraId="31C2139C" w14:textId="77777777" w:rsidR="00CB1709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56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215868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215868" w:themeColor="accent5" w:themeShade="80"/>
          <w:sz w:val="56"/>
        </w:rPr>
        <w:t>Único</w:t>
      </w:r>
    </w:p>
    <w:p w14:paraId="7D770A5B" w14:textId="77777777" w:rsidR="00CB1709" w:rsidRPr="00F421C3" w:rsidRDefault="00CB1709" w:rsidP="00CB1709">
      <w:pPr>
        <w:spacing w:line="240" w:lineRule="auto"/>
        <w:rPr>
          <w:rFonts w:ascii="Century Gothic" w:hAnsi="Century Gothic"/>
          <w:b/>
          <w:color w:val="215868" w:themeColor="accent5" w:themeShade="80"/>
          <w:sz w:val="56"/>
        </w:rPr>
      </w:pPr>
      <w:r>
        <w:rPr>
          <w:rFonts w:ascii="Century Gothic" w:hAnsi="Century Gothic"/>
          <w:b/>
          <w:color w:val="215868" w:themeColor="accent5" w:themeShade="80"/>
          <w:sz w:val="56"/>
        </w:rPr>
        <w:t xml:space="preserve"> </w:t>
      </w:r>
    </w:p>
    <w:p w14:paraId="5AD53839" w14:textId="77777777" w:rsidR="00CB1709" w:rsidRPr="00F421C3" w:rsidRDefault="00CB1709" w:rsidP="00CB1709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14:paraId="40DAC397" w14:textId="77777777" w:rsidR="00CB1709" w:rsidRPr="00F421C3" w:rsidRDefault="00CB1709" w:rsidP="00CB1709">
      <w:pPr>
        <w:jc w:val="right"/>
        <w:rPr>
          <w:rFonts w:ascii="Century Gothic" w:hAnsi="Century Gothic"/>
          <w:color w:val="215868" w:themeColor="accent5" w:themeShade="80"/>
        </w:rPr>
      </w:pPr>
    </w:p>
    <w:p w14:paraId="238E4C60" w14:textId="77777777" w:rsidR="00CB1709" w:rsidRPr="00F421C3" w:rsidRDefault="00CB1709" w:rsidP="00CB1709">
      <w:pPr>
        <w:jc w:val="right"/>
        <w:rPr>
          <w:rFonts w:ascii="Century Gothic" w:hAnsi="Century Gothic"/>
          <w:color w:val="215868" w:themeColor="accent5" w:themeShade="80"/>
        </w:rPr>
      </w:pPr>
      <w:r w:rsidRPr="00F421C3">
        <w:rPr>
          <w:rFonts w:ascii="Century Gothic" w:hAnsi="Century Gothic"/>
          <w:color w:val="215868" w:themeColor="accent5" w:themeShade="80"/>
        </w:rPr>
        <w:t xml:space="preserve">Comitán de Domínguez Chiapas a </w:t>
      </w:r>
      <w:r>
        <w:rPr>
          <w:rFonts w:ascii="Century Gothic" w:hAnsi="Century Gothic"/>
          <w:color w:val="215868" w:themeColor="accent5" w:themeShade="80"/>
        </w:rPr>
        <w:t>16</w:t>
      </w:r>
      <w:r w:rsidRPr="00F421C3">
        <w:rPr>
          <w:rFonts w:ascii="Century Gothic" w:hAnsi="Century Gothic"/>
          <w:color w:val="215868" w:themeColor="accent5" w:themeShade="80"/>
        </w:rPr>
        <w:t xml:space="preserve"> de </w:t>
      </w:r>
      <w:r>
        <w:rPr>
          <w:rFonts w:ascii="Century Gothic" w:hAnsi="Century Gothic"/>
          <w:color w:val="215868" w:themeColor="accent5" w:themeShade="80"/>
        </w:rPr>
        <w:t>Agosto de 2021</w:t>
      </w:r>
      <w:r w:rsidRPr="00F421C3">
        <w:rPr>
          <w:rFonts w:ascii="Century Gothic" w:hAnsi="Century Gothic"/>
          <w:color w:val="215868" w:themeColor="accent5" w:themeShade="80"/>
        </w:rPr>
        <w:t>.</w:t>
      </w:r>
    </w:p>
    <w:p w14:paraId="2514D485" w14:textId="77777777" w:rsidR="00CB1709" w:rsidRDefault="00CB1709" w:rsidP="00CB1709">
      <w:pPr>
        <w:jc w:val="both"/>
        <w:rPr>
          <w:rFonts w:ascii="Times New Roman" w:hAnsi="Times New Roman" w:cs="Times New Roman"/>
          <w:sz w:val="24"/>
        </w:rPr>
        <w:sectPr w:rsidR="00CB1709" w:rsidSect="00CB1709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1B9F37DA" wp14:editId="462E73BF">
            <wp:simplePos x="0" y="0"/>
            <wp:positionH relativeFrom="page">
              <wp:posOffset>-11430</wp:posOffset>
            </wp:positionH>
            <wp:positionV relativeFrom="paragraph">
              <wp:posOffset>216535</wp:posOffset>
            </wp:positionV>
            <wp:extent cx="8395335" cy="480060"/>
            <wp:effectExtent l="0" t="0" r="5715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33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9BD65" w14:textId="77777777" w:rsidR="00CB1709" w:rsidRDefault="00406591" w:rsidP="00CB1709">
      <w:pPr>
        <w:jc w:val="both"/>
        <w:rPr>
          <w:rFonts w:ascii="Gill Sans MT" w:hAnsi="Gill Sans MT" w:cs="Times New Roman"/>
          <w:sz w:val="24"/>
        </w:rPr>
      </w:pPr>
      <w:r>
        <w:rPr>
          <w:rFonts w:ascii="Gill Sans MT" w:hAnsi="Gill Sans MT" w:cs="Times New Roman"/>
          <w:sz w:val="24"/>
        </w:rPr>
        <w:lastRenderedPageBreak/>
        <w:t xml:space="preserve">                                          CUADRILATEROS </w:t>
      </w:r>
    </w:p>
    <w:p w14:paraId="7B53A5AD" w14:textId="77777777" w:rsidR="00406591" w:rsidRDefault="00406591" w:rsidP="00406591">
      <w:pPr>
        <w:rPr>
          <w:rFonts w:ascii="Gill Sans MT" w:hAnsi="Gill Sans MT"/>
          <w:sz w:val="24"/>
        </w:rPr>
      </w:pPr>
      <w:r w:rsidRPr="00406591">
        <w:rPr>
          <w:rFonts w:ascii="Gill Sans MT" w:hAnsi="Gill Sans MT"/>
          <w:sz w:val="24"/>
        </w:rPr>
        <w:t>Definición de cuadrilátero y notación</w:t>
      </w:r>
    </w:p>
    <w:p w14:paraId="5307E3D2" w14:textId="77777777" w:rsidR="00D26986" w:rsidRDefault="00D26986" w:rsidP="00406591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A las figuras geométricas de cuatro lados se les llama cuadriláteros. Un cuadrilátero es una figura plana cerrada limitada por cuatro segmentos de recta, los cuales tienen las características. </w:t>
      </w:r>
    </w:p>
    <w:p w14:paraId="70BBC06F" w14:textId="77777777" w:rsidR="00D26986" w:rsidRDefault="00D26986" w:rsidP="00D26986">
      <w:pPr>
        <w:pStyle w:val="Prrafodelista"/>
        <w:numPr>
          <w:ilvl w:val="0"/>
          <w:numId w:val="1"/>
        </w:numPr>
        <w:rPr>
          <w:rFonts w:ascii="Gill Sans MT" w:hAnsi="Gill Sans MT"/>
          <w:sz w:val="24"/>
        </w:rPr>
      </w:pPr>
      <w:r w:rsidRPr="00D26986">
        <w:rPr>
          <w:rFonts w:ascii="Gill Sans MT" w:hAnsi="Gill Sans MT"/>
          <w:sz w:val="24"/>
        </w:rPr>
        <w:t xml:space="preserve">Dos de los segmentos cuadriláteros tienen en común uno de sus lados. </w:t>
      </w:r>
    </w:p>
    <w:p w14:paraId="6DD257A9" w14:textId="77777777" w:rsidR="00D26986" w:rsidRDefault="00D26986" w:rsidP="00D26986">
      <w:pPr>
        <w:pStyle w:val="Prrafodelista"/>
        <w:numPr>
          <w:ilvl w:val="0"/>
          <w:numId w:val="1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Dos cualesquiera de los segmentos son coloniales.</w:t>
      </w:r>
    </w:p>
    <w:p w14:paraId="3979D978" w14:textId="77777777" w:rsidR="00D26986" w:rsidRDefault="00D26986" w:rsidP="00D26986">
      <w:pPr>
        <w:pStyle w:val="Prrafodelista"/>
        <w:numPr>
          <w:ilvl w:val="0"/>
          <w:numId w:val="1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Cada pareja de segmentos no consecutivos pueden no ser paralelos. </w:t>
      </w:r>
    </w:p>
    <w:p w14:paraId="129899CD" w14:textId="77777777" w:rsidR="00D26986" w:rsidRDefault="00D26986" w:rsidP="00D26986">
      <w:pPr>
        <w:pStyle w:val="Prrafodelista"/>
        <w:numPr>
          <w:ilvl w:val="0"/>
          <w:numId w:val="1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Cada pareja de segmentos consecutivos forman un ángulo por lo que es un cuadrilátero. </w:t>
      </w:r>
    </w:p>
    <w:p w14:paraId="035112B6" w14:textId="77777777" w:rsidR="00D26986" w:rsidRDefault="00D26986" w:rsidP="00D26986">
      <w:pPr>
        <w:pStyle w:val="Prrafodelista"/>
        <w:numPr>
          <w:ilvl w:val="0"/>
          <w:numId w:val="1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Los segmentos son los lados de la figura. </w:t>
      </w:r>
    </w:p>
    <w:p w14:paraId="58477D4C" w14:textId="77777777" w:rsidR="00D26986" w:rsidRDefault="00D26986" w:rsidP="00D26986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Así podemos decir que un cuadrilátero es una figura formada por cuadro lados y cuatro ángulos. </w:t>
      </w:r>
    </w:p>
    <w:p w14:paraId="499EBAC2" w14:textId="77777777" w:rsidR="00D26986" w:rsidRDefault="00157ECA" w:rsidP="00D26986">
      <w:pPr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es-MX"/>
        </w:rPr>
        <w:drawing>
          <wp:anchor distT="0" distB="0" distL="114300" distR="114300" simplePos="0" relativeHeight="251662336" behindDoc="1" locked="0" layoutInCell="1" allowOverlap="1" wp14:anchorId="7F1B4026" wp14:editId="5378E2DF">
            <wp:simplePos x="0" y="0"/>
            <wp:positionH relativeFrom="column">
              <wp:posOffset>320675</wp:posOffset>
            </wp:positionH>
            <wp:positionV relativeFrom="paragraph">
              <wp:posOffset>648970</wp:posOffset>
            </wp:positionV>
            <wp:extent cx="1792605" cy="1341755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BDC1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73" t="27945" r="15175" b="29746"/>
                    <a:stretch/>
                  </pic:blipFill>
                  <pic:spPr bwMode="auto">
                    <a:xfrm>
                      <a:off x="0" y="0"/>
                      <a:ext cx="1792605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86">
        <w:rPr>
          <w:rFonts w:ascii="Gill Sans MT" w:hAnsi="Gill Sans MT"/>
          <w:sz w:val="24"/>
        </w:rPr>
        <w:t xml:space="preserve">A los segmentos rectilíneos que unen dos vértices no consecutivos de un cuadrilátero se les denomina. </w:t>
      </w:r>
    </w:p>
    <w:p w14:paraId="696F6F67" w14:textId="77777777" w:rsidR="00157ECA" w:rsidRDefault="00157ECA" w:rsidP="00D26986">
      <w:pPr>
        <w:rPr>
          <w:rFonts w:ascii="Gill Sans MT" w:hAnsi="Gill Sans MT"/>
          <w:sz w:val="24"/>
        </w:rPr>
      </w:pPr>
    </w:p>
    <w:p w14:paraId="7311B4D5" w14:textId="77777777" w:rsidR="00157ECA" w:rsidRDefault="00157ECA" w:rsidP="00D26986">
      <w:pPr>
        <w:rPr>
          <w:rFonts w:ascii="Gill Sans MT" w:hAnsi="Gill Sans MT"/>
          <w:sz w:val="24"/>
        </w:rPr>
      </w:pPr>
    </w:p>
    <w:p w14:paraId="0953373C" w14:textId="77777777" w:rsidR="00157ECA" w:rsidRDefault="00157ECA" w:rsidP="00D26986">
      <w:pPr>
        <w:rPr>
          <w:rFonts w:ascii="Gill Sans MT" w:hAnsi="Gill Sans MT"/>
          <w:sz w:val="24"/>
        </w:rPr>
      </w:pPr>
    </w:p>
    <w:p w14:paraId="587AA2D5" w14:textId="77777777" w:rsidR="00157ECA" w:rsidRDefault="00157ECA" w:rsidP="00D26986">
      <w:pPr>
        <w:rPr>
          <w:rFonts w:ascii="Gill Sans MT" w:hAnsi="Gill Sans MT"/>
          <w:sz w:val="24"/>
        </w:rPr>
      </w:pPr>
    </w:p>
    <w:p w14:paraId="73C59B65" w14:textId="77777777" w:rsidR="00D26986" w:rsidRDefault="00D26986" w:rsidP="00D26986">
      <w:pPr>
        <w:rPr>
          <w:rFonts w:ascii="Gill Sans MT" w:hAnsi="Gill Sans MT"/>
          <w:sz w:val="24"/>
        </w:rPr>
      </w:pPr>
    </w:p>
    <w:p w14:paraId="7EE75F9C" w14:textId="77777777" w:rsidR="00157ECA" w:rsidRDefault="00157ECA" w:rsidP="00D26986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Clasificación de los cuadriláteros </w:t>
      </w:r>
    </w:p>
    <w:p w14:paraId="0D4BCF7F" w14:textId="77777777" w:rsidR="00157ECA" w:rsidRDefault="00501B1E" w:rsidP="00D26986">
      <w:pPr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es-MX"/>
        </w:rPr>
        <w:drawing>
          <wp:anchor distT="0" distB="0" distL="114300" distR="114300" simplePos="0" relativeHeight="251663360" behindDoc="1" locked="0" layoutInCell="1" allowOverlap="1" wp14:anchorId="5FA46298" wp14:editId="40675C67">
            <wp:simplePos x="0" y="0"/>
            <wp:positionH relativeFrom="column">
              <wp:posOffset>-285115</wp:posOffset>
            </wp:positionH>
            <wp:positionV relativeFrom="paragraph">
              <wp:posOffset>978799</wp:posOffset>
            </wp:positionV>
            <wp:extent cx="3051175" cy="1338580"/>
            <wp:effectExtent l="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5D0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ECA">
        <w:rPr>
          <w:rFonts w:ascii="Gill Sans MT" w:hAnsi="Gill Sans MT"/>
          <w:sz w:val="24"/>
        </w:rPr>
        <w:t xml:space="preserve">Los cuadriláteros que tienen uno de sus 4 ángulos internos menores de 180° se les llama cuadriláteros convexos; en caso de tener un ángulo interno mayor de 180° se denominan cuadriláteros cóncavos. </w:t>
      </w:r>
    </w:p>
    <w:p w14:paraId="3063FD4D" w14:textId="77777777" w:rsidR="00157ECA" w:rsidRDefault="00157ECA" w:rsidP="00D26986">
      <w:pPr>
        <w:rPr>
          <w:rFonts w:ascii="Gill Sans MT" w:hAnsi="Gill Sans MT"/>
          <w:sz w:val="24"/>
        </w:rPr>
      </w:pPr>
    </w:p>
    <w:p w14:paraId="06F9355D" w14:textId="77777777" w:rsidR="00157ECA" w:rsidRDefault="00157ECA" w:rsidP="00D26986">
      <w:pPr>
        <w:rPr>
          <w:rFonts w:ascii="Gill Sans MT" w:hAnsi="Gill Sans MT"/>
          <w:sz w:val="24"/>
        </w:rPr>
      </w:pPr>
    </w:p>
    <w:p w14:paraId="2180E1B7" w14:textId="77777777" w:rsidR="00157ECA" w:rsidRDefault="00157ECA" w:rsidP="00D26986">
      <w:pPr>
        <w:rPr>
          <w:rFonts w:ascii="Gill Sans MT" w:hAnsi="Gill Sans MT"/>
          <w:sz w:val="24"/>
        </w:rPr>
      </w:pPr>
    </w:p>
    <w:p w14:paraId="685FF468" w14:textId="77777777" w:rsidR="00501B1E" w:rsidRDefault="00501B1E" w:rsidP="00D26986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Propiedades de los cuadriláteros </w:t>
      </w:r>
    </w:p>
    <w:p w14:paraId="44302C32" w14:textId="77777777" w:rsidR="00501B1E" w:rsidRDefault="00501B1E" w:rsidP="00501B1E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Los cuadriláteros presentan interesantes propiedades, que se pueden utilizar para resolver problemas que impliquen algunas de estas figuras.</w:t>
      </w:r>
    </w:p>
    <w:p w14:paraId="071C6205" w14:textId="77777777" w:rsidR="00501B1E" w:rsidRDefault="00501B1E" w:rsidP="00501B1E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Paralelogramos</w:t>
      </w:r>
    </w:p>
    <w:p w14:paraId="66E903D9" w14:textId="77777777" w:rsidR="00501B1E" w:rsidRDefault="00501B1E" w:rsidP="00501B1E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Las diagonales trazadas en los paralelogramos presentan las propiedades: </w:t>
      </w:r>
    </w:p>
    <w:p w14:paraId="14459837" w14:textId="77777777" w:rsidR="00501B1E" w:rsidRDefault="00501B1E" w:rsidP="00501B1E">
      <w:pPr>
        <w:pStyle w:val="Prrafodelista"/>
        <w:numPr>
          <w:ilvl w:val="0"/>
          <w:numId w:val="2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Las diagonales de los paralelogramos se bisecan mutuamente.</w:t>
      </w:r>
    </w:p>
    <w:p w14:paraId="4CED3D89" w14:textId="77777777" w:rsidR="00501B1E" w:rsidRDefault="00501B1E" w:rsidP="00501B1E">
      <w:pPr>
        <w:pStyle w:val="Prrafodelista"/>
        <w:numPr>
          <w:ilvl w:val="0"/>
          <w:numId w:val="2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Cada diagonal de un paralelo se descompone en dos triángulos congruentes. </w:t>
      </w:r>
    </w:p>
    <w:p w14:paraId="445E9C84" w14:textId="77777777" w:rsidR="00501B1E" w:rsidRDefault="00501B1E" w:rsidP="00501B1E">
      <w:pPr>
        <w:pStyle w:val="Prrafodelista"/>
        <w:numPr>
          <w:ilvl w:val="0"/>
          <w:numId w:val="2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Sus diagonales miden lo mismo. </w:t>
      </w:r>
    </w:p>
    <w:p w14:paraId="7CA7556E" w14:textId="77777777" w:rsidR="00501B1E" w:rsidRDefault="00501B1E" w:rsidP="00501B1E">
      <w:pPr>
        <w:pStyle w:val="Prrafodelista"/>
        <w:numPr>
          <w:ilvl w:val="0"/>
          <w:numId w:val="2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Sus diagonales son perpendiculares entre sí. </w:t>
      </w:r>
    </w:p>
    <w:p w14:paraId="3A85693A" w14:textId="77777777" w:rsidR="00501B1E" w:rsidRDefault="00501B1E" w:rsidP="00501B1E">
      <w:pPr>
        <w:pStyle w:val="Prrafodelista"/>
        <w:numPr>
          <w:ilvl w:val="0"/>
          <w:numId w:val="2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Sus diagonales bisecan los ángulos que unen. </w:t>
      </w:r>
    </w:p>
    <w:p w14:paraId="2B22B11C" w14:textId="77777777" w:rsidR="00501B1E" w:rsidRPr="00501B1E" w:rsidRDefault="00501B1E" w:rsidP="00501B1E">
      <w:pPr>
        <w:pStyle w:val="Prrafodelista"/>
        <w:numPr>
          <w:ilvl w:val="0"/>
          <w:numId w:val="2"/>
        </w:num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Sus diagonales forman cuatro ángulos congruentes en el punto donde se bisecan. </w:t>
      </w:r>
    </w:p>
    <w:p w14:paraId="6CF14D3F" w14:textId="77777777" w:rsidR="00501B1E" w:rsidRDefault="00501B1E" w:rsidP="00501B1E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Trapecio </w:t>
      </w:r>
    </w:p>
    <w:p w14:paraId="002D4E12" w14:textId="77777777" w:rsidR="00501B1E" w:rsidRDefault="00501B1E" w:rsidP="00501B1E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Es un cuadrilátero que tiene dos lados paralelos, es decir, que no cruzan, aunque sean prolongados. Estos son llamados bases del trapecio. En tanto, sus otros dos lados no son paralelos. </w:t>
      </w:r>
    </w:p>
    <w:p w14:paraId="6518B678" w14:textId="77777777" w:rsidR="00501B1E" w:rsidRDefault="00501B1E" w:rsidP="00501B1E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Polígonos</w:t>
      </w:r>
    </w:p>
    <w:p w14:paraId="001D00B3" w14:textId="77777777" w:rsidR="003228C8" w:rsidRDefault="003228C8" w:rsidP="00501B1E">
      <w:pPr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es-MX"/>
        </w:rPr>
        <w:drawing>
          <wp:anchor distT="0" distB="0" distL="114300" distR="114300" simplePos="0" relativeHeight="251664384" behindDoc="1" locked="0" layoutInCell="1" allowOverlap="1" wp14:anchorId="5850A692" wp14:editId="29130FFF">
            <wp:simplePos x="0" y="0"/>
            <wp:positionH relativeFrom="column">
              <wp:posOffset>1118235</wp:posOffset>
            </wp:positionH>
            <wp:positionV relativeFrom="paragraph">
              <wp:posOffset>780021</wp:posOffset>
            </wp:positionV>
            <wp:extent cx="1733550" cy="1847215"/>
            <wp:effectExtent l="0" t="0" r="0" b="63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AD5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B1E">
        <w:rPr>
          <w:rFonts w:ascii="Gill Sans MT" w:hAnsi="Gill Sans MT"/>
          <w:sz w:val="24"/>
        </w:rPr>
        <w:t xml:space="preserve">Es una figura geométrica plana, compuesta por un conjunto de segmentos de recta conectados de manera tal que encierren y delimiten una </w:t>
      </w:r>
      <w:r w:rsidR="00501B1E">
        <w:rPr>
          <w:rFonts w:ascii="Gill Sans MT" w:hAnsi="Gill Sans MT"/>
          <w:sz w:val="24"/>
        </w:rPr>
        <w:lastRenderedPageBreak/>
        <w:t xml:space="preserve">región del plano. Generalmente sin cruzarse una línea con otra.   </w:t>
      </w:r>
    </w:p>
    <w:p w14:paraId="73B0927D" w14:textId="77777777" w:rsidR="003228C8" w:rsidRDefault="003228C8" w:rsidP="00501B1E">
      <w:pPr>
        <w:rPr>
          <w:rFonts w:ascii="Gill Sans MT" w:hAnsi="Gill Sans MT"/>
          <w:sz w:val="24"/>
        </w:rPr>
      </w:pPr>
    </w:p>
    <w:p w14:paraId="57F0BFD8" w14:textId="77777777" w:rsidR="003228C8" w:rsidRDefault="003228C8" w:rsidP="00501B1E">
      <w:pPr>
        <w:rPr>
          <w:rFonts w:ascii="Gill Sans MT" w:hAnsi="Gill Sans MT"/>
          <w:sz w:val="24"/>
        </w:rPr>
      </w:pPr>
    </w:p>
    <w:p w14:paraId="49FCA20D" w14:textId="77777777" w:rsidR="003228C8" w:rsidRDefault="003228C8" w:rsidP="00501B1E">
      <w:pPr>
        <w:rPr>
          <w:rFonts w:ascii="Gill Sans MT" w:hAnsi="Gill Sans MT"/>
          <w:sz w:val="24"/>
        </w:rPr>
      </w:pPr>
    </w:p>
    <w:p w14:paraId="7BE1ABBA" w14:textId="77777777" w:rsidR="003228C8" w:rsidRDefault="00145578" w:rsidP="00501B1E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 Medidas geométricas</w:t>
      </w:r>
    </w:p>
    <w:p w14:paraId="1B860B10" w14:textId="77777777" w:rsidR="00145578" w:rsidRDefault="00145578" w:rsidP="00145578">
      <w:pPr>
        <w:rPr>
          <w:rFonts w:ascii="Gill Sans MT" w:hAnsi="Gill Sans MT"/>
          <w:sz w:val="24"/>
        </w:rPr>
      </w:pPr>
      <w:r w:rsidRPr="00145578">
        <w:rPr>
          <w:rFonts w:ascii="Gill Sans MT" w:hAnsi="Gill Sans MT"/>
          <w:sz w:val="24"/>
        </w:rPr>
        <w:t>Por un lado, el área es la medida bidimensional  de una superficie. También es entendida como el espacio o región que cubre la figura geométrica. Para representar el área se utilizan unidades cuadradas, como por ejemplo, m2 o cm2.</w:t>
      </w:r>
    </w:p>
    <w:p w14:paraId="00632E79" w14:textId="77777777" w:rsidR="00145578" w:rsidRPr="001924BE" w:rsidRDefault="001924BE" w:rsidP="001924BE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 xml:space="preserve">Área del rectángulo </w:t>
      </w:r>
    </w:p>
    <w:p w14:paraId="77FA7A45" w14:textId="77777777" w:rsidR="001924BE" w:rsidRPr="001924BE" w:rsidRDefault="001924BE" w:rsidP="001924BE">
      <w:p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>Para calcular el área de un rectángulo multiplicamos el largo por el ancho.</w:t>
      </w:r>
    </w:p>
    <w:p w14:paraId="5F31B09D" w14:textId="77777777" w:rsidR="001924BE" w:rsidRDefault="001924BE" w:rsidP="001924BE">
      <w:p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>Área</w:t>
      </w:r>
      <w:r w:rsidRPr="001924BE">
        <w:rPr>
          <w:rFonts w:ascii="Gill Sans MT" w:hAnsi="Gill Sans MT" w:cs="Gill Sans MT"/>
          <w:sz w:val="24"/>
        </w:rPr>
        <w:t> </w:t>
      </w:r>
      <w:r w:rsidRPr="001924BE">
        <w:rPr>
          <w:rFonts w:ascii="Gill Sans MT" w:hAnsi="Gill Sans MT"/>
          <w:sz w:val="24"/>
        </w:rPr>
        <w:t>del</w:t>
      </w:r>
      <w:r w:rsidRPr="001924BE">
        <w:rPr>
          <w:rFonts w:ascii="Gill Sans MT" w:hAnsi="Gill Sans MT" w:cs="Gill Sans MT"/>
          <w:sz w:val="24"/>
        </w:rPr>
        <w:t> </w:t>
      </w:r>
      <w:r w:rsidRPr="001924BE">
        <w:rPr>
          <w:rFonts w:ascii="Gill Sans MT" w:hAnsi="Gill Sans MT"/>
          <w:sz w:val="24"/>
        </w:rPr>
        <w:t>rectángulo=largo</w:t>
      </w:r>
      <w:r>
        <w:rPr>
          <w:rFonts w:ascii="Gill Sans MT" w:hAnsi="Gill Sans MT"/>
          <w:sz w:val="24"/>
        </w:rPr>
        <w:t xml:space="preserve"> </w:t>
      </w:r>
      <w:r w:rsidRPr="001924BE">
        <w:rPr>
          <w:rFonts w:ascii="Gill Sans MT" w:hAnsi="Gill Sans MT" w:cs="Gill Sans MT"/>
          <w:sz w:val="24"/>
        </w:rPr>
        <w:t>×</w:t>
      </w:r>
      <w:r>
        <w:rPr>
          <w:rFonts w:ascii="Gill Sans MT" w:hAnsi="Gill Sans MT" w:cs="Gill Sans MT"/>
          <w:sz w:val="24"/>
        </w:rPr>
        <w:t xml:space="preserve"> </w:t>
      </w:r>
      <w:r w:rsidRPr="001924BE">
        <w:rPr>
          <w:rFonts w:ascii="Gill Sans MT" w:hAnsi="Gill Sans MT"/>
          <w:sz w:val="24"/>
        </w:rPr>
        <w:t>ancho</w:t>
      </w:r>
      <w:r>
        <w:rPr>
          <w:rFonts w:ascii="Gill Sans MT" w:hAnsi="Gill Sans MT"/>
          <w:sz w:val="24"/>
        </w:rPr>
        <w:t xml:space="preserve"> </w:t>
      </w:r>
      <w:r w:rsidRPr="001924BE">
        <w:rPr>
          <w:rFonts w:ascii="Gill Sans MT" w:hAnsi="Gill Sans MT"/>
          <w:sz w:val="24"/>
        </w:rPr>
        <w:t>Área</w:t>
      </w:r>
      <w:r w:rsidRPr="001924BE">
        <w:rPr>
          <w:rFonts w:ascii="Gill Sans MT" w:hAnsi="Gill Sans MT" w:cs="Gill Sans MT"/>
          <w:sz w:val="24"/>
        </w:rPr>
        <w:t> </w:t>
      </w:r>
      <w:r w:rsidRPr="001924BE">
        <w:rPr>
          <w:rFonts w:ascii="Gill Sans MT" w:hAnsi="Gill Sans MT"/>
          <w:sz w:val="24"/>
        </w:rPr>
        <w:t>del</w:t>
      </w:r>
      <w:r w:rsidRPr="001924BE">
        <w:rPr>
          <w:rFonts w:ascii="Gill Sans MT" w:hAnsi="Gill Sans MT" w:cs="Gill Sans MT"/>
          <w:sz w:val="24"/>
        </w:rPr>
        <w:t> </w:t>
      </w:r>
      <w:r w:rsidRPr="001924BE">
        <w:rPr>
          <w:rFonts w:ascii="Gill Sans MT" w:hAnsi="Gill Sans MT"/>
          <w:sz w:val="24"/>
        </w:rPr>
        <w:t>rectángulo=largo</w:t>
      </w:r>
      <w:r>
        <w:rPr>
          <w:rFonts w:ascii="Gill Sans MT" w:hAnsi="Gill Sans MT"/>
          <w:sz w:val="24"/>
        </w:rPr>
        <w:t xml:space="preserve"> </w:t>
      </w:r>
      <w:r w:rsidRPr="001924BE">
        <w:rPr>
          <w:rFonts w:ascii="Gill Sans MT" w:hAnsi="Gill Sans MT"/>
          <w:sz w:val="24"/>
        </w:rPr>
        <w:t>×</w:t>
      </w:r>
      <w:r>
        <w:rPr>
          <w:rFonts w:ascii="Gill Sans MT" w:hAnsi="Gill Sans MT"/>
          <w:sz w:val="24"/>
        </w:rPr>
        <w:t xml:space="preserve"> </w:t>
      </w:r>
      <w:r w:rsidRPr="001924BE">
        <w:rPr>
          <w:rFonts w:ascii="Gill Sans MT" w:hAnsi="Gill Sans MT"/>
          <w:sz w:val="24"/>
        </w:rPr>
        <w:t>ancho</w:t>
      </w:r>
    </w:p>
    <w:p w14:paraId="10514F61" w14:textId="77777777" w:rsidR="001924BE" w:rsidRPr="001924BE" w:rsidRDefault="001924BE" w:rsidP="001924BE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 xml:space="preserve">Área de un cuadrado </w:t>
      </w:r>
    </w:p>
    <w:p w14:paraId="1A5EF5A3" w14:textId="77777777" w:rsidR="001924BE" w:rsidRDefault="001924BE" w:rsidP="001924BE">
      <w:p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>Área del cuadrado = lado × lado</w:t>
      </w:r>
    </w:p>
    <w:p w14:paraId="480226EF" w14:textId="77777777" w:rsidR="001924BE" w:rsidRPr="001924BE" w:rsidRDefault="001924BE" w:rsidP="001924BE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 xml:space="preserve">Área de romboide </w:t>
      </w:r>
    </w:p>
    <w:p w14:paraId="159C8BEC" w14:textId="77777777" w:rsidR="001924BE" w:rsidRDefault="001924BE" w:rsidP="001924BE">
      <w:p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>El área del romboide es igual a base por altura.</w:t>
      </w:r>
    </w:p>
    <w:p w14:paraId="31B0A232" w14:textId="77777777" w:rsidR="001924BE" w:rsidRDefault="001924BE" w:rsidP="001924BE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 xml:space="preserve">Área de un triangulo </w:t>
      </w:r>
    </w:p>
    <w:p w14:paraId="604B1A40" w14:textId="77777777" w:rsidR="001924BE" w:rsidRDefault="001924BE" w:rsidP="001924BE">
      <w:p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>El área o superficie de un triángulo cualquiera es igual al producto de la base por la altura dividido por dos.</w:t>
      </w:r>
    </w:p>
    <w:p w14:paraId="3C3AEB08" w14:textId="77777777" w:rsidR="001924BE" w:rsidRPr="001924BE" w:rsidRDefault="001924BE" w:rsidP="001924BE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 xml:space="preserve">Área de un trapecio </w:t>
      </w:r>
    </w:p>
    <w:p w14:paraId="3B576D52" w14:textId="77777777" w:rsidR="001924BE" w:rsidRPr="001924BE" w:rsidRDefault="001924BE" w:rsidP="001924BE">
      <w:p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>Para hallar el área de un trapecio, debes conocer las longitudes de los dos lados paralelos (las "bases") y la altura. Suma las longitudes de las dos bases y luego multiplica por la altura. Por último, divide entre 2 para obtener el área del trapecio.</w:t>
      </w:r>
    </w:p>
    <w:p w14:paraId="2409AD58" w14:textId="77777777" w:rsidR="003228C8" w:rsidRDefault="00CB17F9" w:rsidP="00CB17F9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 w:rsidRPr="00CB17F9">
        <w:rPr>
          <w:rFonts w:ascii="Gill Sans MT" w:hAnsi="Gill Sans MT"/>
          <w:sz w:val="24"/>
        </w:rPr>
        <w:t xml:space="preserve">Área de rombo </w:t>
      </w:r>
    </w:p>
    <w:p w14:paraId="224BD88B" w14:textId="77777777" w:rsidR="00CB17F9" w:rsidRDefault="00CB17F9" w:rsidP="00CB17F9">
      <w:pPr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es-MX"/>
        </w:rPr>
        <w:drawing>
          <wp:anchor distT="0" distB="0" distL="114300" distR="114300" simplePos="0" relativeHeight="251667456" behindDoc="1" locked="0" layoutInCell="1" allowOverlap="1" wp14:anchorId="5B59851F" wp14:editId="1454EE26">
            <wp:simplePos x="0" y="0"/>
            <wp:positionH relativeFrom="column">
              <wp:posOffset>-130810</wp:posOffset>
            </wp:positionH>
            <wp:positionV relativeFrom="paragraph">
              <wp:posOffset>353060</wp:posOffset>
            </wp:positionV>
            <wp:extent cx="3051175" cy="1977390"/>
            <wp:effectExtent l="0" t="0" r="0" b="381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7248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7F9">
        <w:rPr>
          <w:rFonts w:ascii="Gill Sans MT" w:hAnsi="Gill Sans MT"/>
          <w:sz w:val="24"/>
        </w:rPr>
        <w:t>El área del rombo es igual a diagonal mayor por diagonal menor, dividido por dos.</w:t>
      </w:r>
    </w:p>
    <w:p w14:paraId="52BF2296" w14:textId="77777777" w:rsidR="00CB17F9" w:rsidRDefault="00CB17F9" w:rsidP="00CB17F9">
      <w:pPr>
        <w:rPr>
          <w:rFonts w:ascii="Gill Sans MT" w:hAnsi="Gill Sans MT"/>
          <w:sz w:val="24"/>
        </w:rPr>
      </w:pPr>
    </w:p>
    <w:p w14:paraId="099EC962" w14:textId="77777777" w:rsidR="00CB17F9" w:rsidRDefault="00CB17F9" w:rsidP="00CB17F9">
      <w:pPr>
        <w:rPr>
          <w:rFonts w:ascii="Gill Sans MT" w:hAnsi="Gill Sans MT"/>
          <w:sz w:val="24"/>
        </w:rPr>
      </w:pPr>
    </w:p>
    <w:p w14:paraId="2BA075DE" w14:textId="77777777" w:rsidR="00CB17F9" w:rsidRDefault="00CB17F9" w:rsidP="00CB17F9">
      <w:pPr>
        <w:rPr>
          <w:rFonts w:ascii="Gill Sans MT" w:hAnsi="Gill Sans MT"/>
          <w:sz w:val="24"/>
        </w:rPr>
      </w:pPr>
    </w:p>
    <w:p w14:paraId="45D68124" w14:textId="77777777" w:rsidR="00CB17F9" w:rsidRDefault="00CB17F9" w:rsidP="00CB17F9">
      <w:pPr>
        <w:pStyle w:val="Prrafodelista"/>
        <w:numPr>
          <w:ilvl w:val="0"/>
          <w:numId w:val="3"/>
        </w:numPr>
        <w:rPr>
          <w:rFonts w:ascii="Gill Sans MT" w:hAnsi="Gill Sans MT"/>
          <w:sz w:val="24"/>
        </w:rPr>
      </w:pPr>
      <w:r w:rsidRPr="00CB17F9">
        <w:rPr>
          <w:rFonts w:ascii="Gill Sans MT" w:hAnsi="Gill Sans MT"/>
          <w:sz w:val="24"/>
        </w:rPr>
        <w:t xml:space="preserve">Área de los polígonos regulares </w:t>
      </w:r>
    </w:p>
    <w:p w14:paraId="51252475" w14:textId="77777777" w:rsidR="00CB17F9" w:rsidRDefault="00CB17F9" w:rsidP="00CB17F9">
      <w:pPr>
        <w:rPr>
          <w:rFonts w:ascii="Gill Sans MT" w:hAnsi="Gill Sans MT"/>
          <w:sz w:val="24"/>
        </w:rPr>
      </w:pPr>
      <w:r w:rsidRPr="00CB17F9">
        <w:rPr>
          <w:rFonts w:ascii="Gill Sans MT" w:hAnsi="Gill Sans MT"/>
          <w:sz w:val="24"/>
        </w:rPr>
        <w:t>Para el caso de los polígonos regulares, la fórmula es: área igual al producto del semi perímetro por apotema. Dicho de otra manera, área igual al producto del perímetro por apotema dividido entre dos.</w:t>
      </w:r>
    </w:p>
    <w:p w14:paraId="18F4894D" w14:textId="77777777" w:rsidR="00CB17F9" w:rsidRDefault="00CB17F9" w:rsidP="00CB17F9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Círculo y Circunferencia </w:t>
      </w:r>
    </w:p>
    <w:p w14:paraId="78441EEB" w14:textId="77777777" w:rsidR="00CB17F9" w:rsidRDefault="00CB17F9" w:rsidP="00CB17F9">
      <w:pPr>
        <w:rPr>
          <w:rFonts w:ascii="Gill Sans MT" w:hAnsi="Gill Sans MT"/>
          <w:sz w:val="24"/>
        </w:rPr>
      </w:pPr>
      <w:r w:rsidRPr="00CB17F9">
        <w:rPr>
          <w:rFonts w:ascii="Gill Sans MT" w:hAnsi="Gill Sans MT"/>
          <w:sz w:val="24"/>
        </w:rPr>
        <w:t>Un círculo es el </w:t>
      </w:r>
      <w:hyperlink r:id="rId12" w:tooltip="Lugar geométrico" w:history="1">
        <w:r w:rsidRPr="00CB17F9">
          <w:rPr>
            <w:rStyle w:val="Hipervnculo"/>
            <w:rFonts w:ascii="Gill Sans MT" w:hAnsi="Gill Sans MT"/>
            <w:color w:val="auto"/>
            <w:sz w:val="24"/>
            <w:u w:val="none"/>
          </w:rPr>
          <w:t>lugar geométrico</w:t>
        </w:r>
      </w:hyperlink>
      <w:r w:rsidRPr="00CB17F9">
        <w:rPr>
          <w:rFonts w:ascii="Gill Sans MT" w:hAnsi="Gill Sans MT"/>
          <w:sz w:val="24"/>
        </w:rPr>
        <w:t> de los </w:t>
      </w:r>
      <w:hyperlink r:id="rId13" w:tooltip="Punto (geometría)" w:history="1">
        <w:r w:rsidRPr="00CB17F9">
          <w:rPr>
            <w:rStyle w:val="Hipervnculo"/>
            <w:rFonts w:ascii="Gill Sans MT" w:hAnsi="Gill Sans MT"/>
            <w:color w:val="auto"/>
            <w:sz w:val="24"/>
            <w:u w:val="none"/>
          </w:rPr>
          <w:t>puntos</w:t>
        </w:r>
      </w:hyperlink>
      <w:r w:rsidRPr="00CB17F9">
        <w:rPr>
          <w:rFonts w:ascii="Gill Sans MT" w:hAnsi="Gill Sans MT"/>
          <w:sz w:val="24"/>
        </w:rPr>
        <w:t> del plano cuya distancia a otro punto fijo, llamado </w:t>
      </w:r>
      <w:hyperlink r:id="rId14" w:tooltip="Centro (Geometría)" w:history="1">
        <w:r w:rsidRPr="00CB17F9">
          <w:rPr>
            <w:rStyle w:val="Hipervnculo"/>
            <w:rFonts w:ascii="Gill Sans MT" w:hAnsi="Gill Sans MT"/>
            <w:color w:val="auto"/>
            <w:sz w:val="24"/>
            <w:u w:val="none"/>
          </w:rPr>
          <w:t>centro</w:t>
        </w:r>
      </w:hyperlink>
      <w:r w:rsidRPr="00CB17F9">
        <w:rPr>
          <w:rFonts w:ascii="Gill Sans MT" w:hAnsi="Gill Sans MT"/>
          <w:sz w:val="24"/>
        </w:rPr>
        <w:t>, es menor o igual que una cantidad constante, llamada </w:t>
      </w:r>
      <w:hyperlink r:id="rId15" w:tooltip="Radio (geometría)" w:history="1">
        <w:r w:rsidRPr="00CB17F9">
          <w:rPr>
            <w:rStyle w:val="Hipervnculo"/>
            <w:rFonts w:ascii="Gill Sans MT" w:hAnsi="Gill Sans MT"/>
            <w:color w:val="auto"/>
            <w:sz w:val="24"/>
            <w:u w:val="none"/>
          </w:rPr>
          <w:t>radio</w:t>
        </w:r>
      </w:hyperlink>
      <w:r w:rsidRPr="00CB17F9">
        <w:rPr>
          <w:rFonts w:ascii="Gill Sans MT" w:hAnsi="Gill Sans MT"/>
          <w:sz w:val="24"/>
        </w:rPr>
        <w:t>.</w:t>
      </w:r>
    </w:p>
    <w:p w14:paraId="6863164E" w14:textId="77777777" w:rsidR="00CB17F9" w:rsidRDefault="00CB17F9" w:rsidP="00CB17F9">
      <w:pPr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es-MX"/>
        </w:rPr>
        <w:drawing>
          <wp:anchor distT="0" distB="0" distL="114300" distR="114300" simplePos="0" relativeHeight="251666432" behindDoc="1" locked="0" layoutInCell="1" allowOverlap="1" wp14:anchorId="1940F343" wp14:editId="6BC10171">
            <wp:simplePos x="0" y="0"/>
            <wp:positionH relativeFrom="column">
              <wp:posOffset>607695</wp:posOffset>
            </wp:positionH>
            <wp:positionV relativeFrom="paragraph">
              <wp:posOffset>62230</wp:posOffset>
            </wp:positionV>
            <wp:extent cx="1542415" cy="1483995"/>
            <wp:effectExtent l="0" t="0" r="635" b="1905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134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B8E9F" w14:textId="77777777" w:rsidR="00CB17F9" w:rsidRDefault="00CB17F9" w:rsidP="00CB17F9">
      <w:pPr>
        <w:rPr>
          <w:rFonts w:ascii="Gill Sans MT" w:hAnsi="Gill Sans MT"/>
          <w:sz w:val="24"/>
        </w:rPr>
      </w:pPr>
    </w:p>
    <w:p w14:paraId="1F7B2CE6" w14:textId="77777777" w:rsidR="00CB17F9" w:rsidRDefault="00CB17F9" w:rsidP="00CB17F9">
      <w:pPr>
        <w:rPr>
          <w:rFonts w:ascii="Gill Sans MT" w:hAnsi="Gill Sans MT"/>
          <w:sz w:val="24"/>
        </w:rPr>
      </w:pPr>
    </w:p>
    <w:p w14:paraId="537643CD" w14:textId="77777777" w:rsidR="00CB17F9" w:rsidRDefault="00CB17F9" w:rsidP="00CB17F9">
      <w:pPr>
        <w:rPr>
          <w:rFonts w:ascii="Gill Sans MT" w:hAnsi="Gill Sans MT"/>
          <w:sz w:val="24"/>
        </w:rPr>
      </w:pPr>
    </w:p>
    <w:p w14:paraId="7B13FDEA" w14:textId="77777777" w:rsidR="00CB17F9" w:rsidRDefault="00CB17F9" w:rsidP="00CB17F9">
      <w:pPr>
        <w:rPr>
          <w:rFonts w:ascii="Gill Sans MT" w:hAnsi="Gill Sans MT"/>
          <w:sz w:val="24"/>
        </w:rPr>
      </w:pPr>
    </w:p>
    <w:p w14:paraId="4900F02B" w14:textId="77777777" w:rsidR="00CB17F9" w:rsidRDefault="00CB17F9" w:rsidP="00CB17F9">
      <w:pPr>
        <w:rPr>
          <w:rFonts w:ascii="Gill Sans MT" w:hAnsi="Gill Sans MT"/>
          <w:sz w:val="24"/>
        </w:rPr>
      </w:pPr>
    </w:p>
    <w:p w14:paraId="440A8CB2" w14:textId="77777777" w:rsidR="00CB17F9" w:rsidRDefault="00CB17F9" w:rsidP="00CB17F9">
      <w:pPr>
        <w:rPr>
          <w:rFonts w:ascii="Gill Sans MT" w:hAnsi="Gill Sans MT"/>
          <w:sz w:val="24"/>
        </w:rPr>
      </w:pPr>
      <w:r w:rsidRPr="00CB17F9">
        <w:rPr>
          <w:rFonts w:ascii="Gill Sans MT" w:hAnsi="Gill Sans MT"/>
          <w:sz w:val="24"/>
        </w:rPr>
        <w:t>Una circunferencia es el </w:t>
      </w:r>
      <w:hyperlink r:id="rId17" w:tooltip="Lugar geométrico" w:history="1">
        <w:r w:rsidRPr="00CB17F9">
          <w:rPr>
            <w:rStyle w:val="Hipervnculo"/>
            <w:rFonts w:ascii="Gill Sans MT" w:hAnsi="Gill Sans MT"/>
            <w:color w:val="auto"/>
            <w:sz w:val="24"/>
            <w:u w:val="none"/>
          </w:rPr>
          <w:t>lugar geométrico</w:t>
        </w:r>
      </w:hyperlink>
      <w:r w:rsidRPr="00CB17F9">
        <w:rPr>
          <w:rFonts w:ascii="Gill Sans MT" w:hAnsi="Gill Sans MT"/>
          <w:sz w:val="24"/>
        </w:rPr>
        <w:t> de los </w:t>
      </w:r>
      <w:hyperlink r:id="rId18" w:tooltip="Punto (geometría)" w:history="1">
        <w:r w:rsidRPr="00CB17F9">
          <w:rPr>
            <w:rStyle w:val="Hipervnculo"/>
            <w:rFonts w:ascii="Gill Sans MT" w:hAnsi="Gill Sans MT"/>
            <w:color w:val="auto"/>
            <w:sz w:val="24"/>
            <w:u w:val="none"/>
          </w:rPr>
          <w:t>puntos</w:t>
        </w:r>
      </w:hyperlink>
      <w:r w:rsidRPr="00CB17F9">
        <w:rPr>
          <w:rFonts w:ascii="Gill Sans MT" w:hAnsi="Gill Sans MT"/>
          <w:sz w:val="24"/>
        </w:rPr>
        <w:t> de un </w:t>
      </w:r>
      <w:hyperlink r:id="rId19" w:tooltip="Plano (geometría)" w:history="1">
        <w:r w:rsidRPr="00CB17F9">
          <w:rPr>
            <w:rStyle w:val="Hipervnculo"/>
            <w:rFonts w:ascii="Gill Sans MT" w:hAnsi="Gill Sans MT"/>
            <w:color w:val="auto"/>
            <w:sz w:val="24"/>
            <w:u w:val="none"/>
          </w:rPr>
          <w:t>plano</w:t>
        </w:r>
      </w:hyperlink>
      <w:r w:rsidRPr="00CB17F9">
        <w:rPr>
          <w:rFonts w:ascii="Gill Sans MT" w:hAnsi="Gill Sans MT"/>
          <w:sz w:val="24"/>
        </w:rPr>
        <w:t> que </w:t>
      </w:r>
      <w:hyperlink r:id="rId20" w:tooltip="Equidistante" w:history="1">
        <w:r w:rsidRPr="00CB17F9">
          <w:rPr>
            <w:rStyle w:val="Hipervnculo"/>
            <w:rFonts w:ascii="Gill Sans MT" w:hAnsi="Gill Sans MT"/>
            <w:color w:val="auto"/>
            <w:sz w:val="24"/>
            <w:u w:val="none"/>
          </w:rPr>
          <w:t>equidistan</w:t>
        </w:r>
      </w:hyperlink>
      <w:r w:rsidRPr="00CB17F9">
        <w:rPr>
          <w:rFonts w:ascii="Gill Sans MT" w:hAnsi="Gill Sans MT"/>
          <w:sz w:val="24"/>
        </w:rPr>
        <w:t> a otro punto llamado </w:t>
      </w:r>
      <w:hyperlink r:id="rId21" w:tooltip="Centro (Geometría)" w:history="1">
        <w:r w:rsidRPr="00CB17F9">
          <w:rPr>
            <w:rStyle w:val="Hipervnculo"/>
            <w:rFonts w:ascii="Gill Sans MT" w:hAnsi="Gill Sans MT"/>
            <w:color w:val="auto"/>
            <w:sz w:val="24"/>
            <w:u w:val="none"/>
          </w:rPr>
          <w:t>centro</w:t>
        </w:r>
      </w:hyperlink>
      <w:r w:rsidRPr="00CB17F9">
        <w:rPr>
          <w:rFonts w:ascii="Gill Sans MT" w:hAnsi="Gill Sans MT"/>
          <w:sz w:val="24"/>
        </w:rPr>
        <w:t>.</w:t>
      </w:r>
    </w:p>
    <w:p w14:paraId="63C451CB" w14:textId="77777777" w:rsidR="00CB17F9" w:rsidRDefault="00CB17F9" w:rsidP="00CB17F9">
      <w:pPr>
        <w:rPr>
          <w:rFonts w:ascii="Gill Sans MT" w:hAnsi="Gill Sans MT"/>
          <w:sz w:val="24"/>
        </w:rPr>
      </w:pPr>
      <w:r>
        <w:rPr>
          <w:rFonts w:ascii="Gill Sans MT" w:hAnsi="Gill Sans MT"/>
          <w:noProof/>
          <w:sz w:val="24"/>
          <w:lang w:eastAsia="es-MX"/>
        </w:rPr>
        <w:drawing>
          <wp:anchor distT="0" distB="0" distL="114300" distR="114300" simplePos="0" relativeHeight="251665408" behindDoc="1" locked="0" layoutInCell="1" allowOverlap="1" wp14:anchorId="66613D6A" wp14:editId="3B7E04F8">
            <wp:simplePos x="0" y="0"/>
            <wp:positionH relativeFrom="column">
              <wp:posOffset>608156</wp:posOffset>
            </wp:positionH>
            <wp:positionV relativeFrom="paragraph">
              <wp:posOffset>5080</wp:posOffset>
            </wp:positionV>
            <wp:extent cx="1425039" cy="1353235"/>
            <wp:effectExtent l="0" t="0" r="3810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F193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039" cy="13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2BD5F" w14:textId="77777777" w:rsidR="00CB17F9" w:rsidRDefault="00CB17F9" w:rsidP="00CB17F9">
      <w:pPr>
        <w:rPr>
          <w:rFonts w:ascii="Gill Sans MT" w:hAnsi="Gill Sans MT"/>
          <w:sz w:val="24"/>
        </w:rPr>
      </w:pPr>
    </w:p>
    <w:p w14:paraId="1BA7E38B" w14:textId="77777777" w:rsidR="00CB17F9" w:rsidRPr="00CB17F9" w:rsidRDefault="00CB17F9" w:rsidP="00CB17F9">
      <w:pPr>
        <w:rPr>
          <w:rFonts w:ascii="Gill Sans MT" w:hAnsi="Gill Sans MT"/>
          <w:sz w:val="24"/>
        </w:rPr>
      </w:pPr>
    </w:p>
    <w:p w14:paraId="12D112E8" w14:textId="77777777" w:rsidR="003228C8" w:rsidRPr="00CB17F9" w:rsidRDefault="003228C8" w:rsidP="00CB17F9">
      <w:pPr>
        <w:rPr>
          <w:rFonts w:ascii="Gill Sans MT" w:hAnsi="Gill Sans MT"/>
          <w:sz w:val="24"/>
        </w:rPr>
      </w:pPr>
    </w:p>
    <w:p w14:paraId="79CF05BA" w14:textId="77777777" w:rsidR="00501B1E" w:rsidRPr="001924BE" w:rsidRDefault="00501B1E" w:rsidP="001924BE">
      <w:pPr>
        <w:rPr>
          <w:rFonts w:ascii="Gill Sans MT" w:hAnsi="Gill Sans MT"/>
          <w:sz w:val="24"/>
        </w:rPr>
      </w:pPr>
      <w:r w:rsidRPr="001924BE">
        <w:rPr>
          <w:rFonts w:ascii="Gill Sans MT" w:hAnsi="Gill Sans MT"/>
          <w:sz w:val="24"/>
        </w:rPr>
        <w:t xml:space="preserve"> </w:t>
      </w:r>
    </w:p>
    <w:sectPr w:rsidR="00501B1E" w:rsidRPr="001924BE" w:rsidSect="00406591">
      <w:pgSz w:w="13721" w:h="15842" w:code="1"/>
      <w:pgMar w:top="1418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0AB"/>
    <w:multiLevelType w:val="hybridMultilevel"/>
    <w:tmpl w:val="AC606F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0D50"/>
    <w:multiLevelType w:val="hybridMultilevel"/>
    <w:tmpl w:val="F0E66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4B81"/>
    <w:multiLevelType w:val="hybridMultilevel"/>
    <w:tmpl w:val="A342A3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828118">
    <w:abstractNumId w:val="1"/>
  </w:num>
  <w:num w:numId="2" w16cid:durableId="1845627866">
    <w:abstractNumId w:val="0"/>
  </w:num>
  <w:num w:numId="3" w16cid:durableId="107743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709"/>
    <w:rsid w:val="00145578"/>
    <w:rsid w:val="00157ECA"/>
    <w:rsid w:val="00191E43"/>
    <w:rsid w:val="001924BE"/>
    <w:rsid w:val="003228C8"/>
    <w:rsid w:val="00406591"/>
    <w:rsid w:val="004A489A"/>
    <w:rsid w:val="00501B1E"/>
    <w:rsid w:val="00671C73"/>
    <w:rsid w:val="00737900"/>
    <w:rsid w:val="009D4291"/>
    <w:rsid w:val="00B2184D"/>
    <w:rsid w:val="00BD2DCE"/>
    <w:rsid w:val="00CB1709"/>
    <w:rsid w:val="00CB17F9"/>
    <w:rsid w:val="00D26986"/>
    <w:rsid w:val="00E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73FA"/>
  <w15:docId w15:val="{7F019E66-060A-2C4E-A1E5-3BD1B345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0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9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557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45578"/>
    <w:rPr>
      <w:b/>
      <w:bCs/>
    </w:rPr>
  </w:style>
  <w:style w:type="character" w:customStyle="1" w:styleId="katex-mathml">
    <w:name w:val="katex-mathml"/>
    <w:basedOn w:val="Fuentedeprrafopredeter"/>
    <w:rsid w:val="001924BE"/>
  </w:style>
  <w:style w:type="character" w:customStyle="1" w:styleId="mord">
    <w:name w:val="mord"/>
    <w:basedOn w:val="Fuentedeprrafopredeter"/>
    <w:rsid w:val="001924BE"/>
  </w:style>
  <w:style w:type="character" w:customStyle="1" w:styleId="mrel">
    <w:name w:val="mrel"/>
    <w:basedOn w:val="Fuentedeprrafopredeter"/>
    <w:rsid w:val="001924BE"/>
  </w:style>
  <w:style w:type="character" w:customStyle="1" w:styleId="mbin">
    <w:name w:val="mbin"/>
    <w:basedOn w:val="Fuentedeprrafopredeter"/>
    <w:rsid w:val="0019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87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30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s.wikipedia.org/wiki/Punto_(geometr%C3%ADa)" TargetMode="External"/><Relationship Id="rId18" Type="http://schemas.openxmlformats.org/officeDocument/2006/relationships/hyperlink" Target="https://es.wikipedia.org/wiki/Punto_(geometr%C3%ADa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entro_(Geometr%C3%ADa)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es.wikipedia.org/wiki/Lugar_geom%C3%A9trico" TargetMode="External"/><Relationship Id="rId17" Type="http://schemas.openxmlformats.org/officeDocument/2006/relationships/hyperlink" Target="https://es.wikipedia.org/wiki/Lugar_geom%C3%A9trico" TargetMode="External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20" Type="http://schemas.openxmlformats.org/officeDocument/2006/relationships/hyperlink" Target="https://es.wikipedia.org/wiki/Equidistant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Radio_(geometr%C3%ADa)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tmp"/><Relationship Id="rId19" Type="http://schemas.openxmlformats.org/officeDocument/2006/relationships/hyperlink" Target="https://es.wikipedia.org/wiki/Plano_(geometr%C3%ADa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hyperlink" Target="https://es.wikipedia.org/wiki/Centro_(Geometr%C3%ADa)" TargetMode="External"/><Relationship Id="rId22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EMMI2006 muñoz martinez</cp:lastModifiedBy>
  <cp:revision>2</cp:revision>
  <cp:lastPrinted>2023-06-26T04:44:00Z</cp:lastPrinted>
  <dcterms:created xsi:type="dcterms:W3CDTF">2023-07-02T04:47:00Z</dcterms:created>
  <dcterms:modified xsi:type="dcterms:W3CDTF">2023-07-02T04:47:00Z</dcterms:modified>
</cp:coreProperties>
</file>