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1513" w:rsidRDefault="00AE0D7B" w:rsidP="00AE0D7B">
      <w:pPr>
        <w:jc w:val="center"/>
        <w:rPr>
          <w:rFonts w:ascii="Times New Roman" w:hAnsi="Times New Roman" w:cs="Times New Roman"/>
          <w:noProof/>
          <w:sz w:val="40"/>
          <w:szCs w:val="40"/>
        </w:rPr>
      </w:pPr>
      <w:r>
        <w:rPr>
          <w:rFonts w:ascii="Times New Roman" w:hAnsi="Times New Roman" w:cs="Times New Roman"/>
          <w:noProof/>
          <w:sz w:val="40"/>
          <w:szCs w:val="40"/>
        </w:rPr>
        <w:drawing>
          <wp:anchor distT="0" distB="0" distL="114300" distR="114300" simplePos="0" relativeHeight="251658240" behindDoc="1" locked="0" layoutInCell="1" allowOverlap="1">
            <wp:simplePos x="0" y="0"/>
            <wp:positionH relativeFrom="column">
              <wp:posOffset>-134270</wp:posOffset>
            </wp:positionH>
            <wp:positionV relativeFrom="paragraph">
              <wp:posOffset>-773145</wp:posOffset>
            </wp:positionV>
            <wp:extent cx="5612130" cy="3862070"/>
            <wp:effectExtent l="0" t="0" r="762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20430-WA0005.jpg"/>
                    <pic:cNvPicPr/>
                  </pic:nvPicPr>
                  <pic:blipFill>
                    <a:blip r:embed="rId4">
                      <a:extLst>
                        <a:ext uri="{28A0092B-C50C-407E-A947-70E740481C1C}">
                          <a14:useLocalDpi xmlns:a14="http://schemas.microsoft.com/office/drawing/2010/main" val="0"/>
                        </a:ext>
                      </a:extLst>
                    </a:blip>
                    <a:stretch>
                      <a:fillRect/>
                    </a:stretch>
                  </pic:blipFill>
                  <pic:spPr>
                    <a:xfrm>
                      <a:off x="0" y="0"/>
                      <a:ext cx="5612130" cy="3862070"/>
                    </a:xfrm>
                    <a:prstGeom prst="rect">
                      <a:avLst/>
                    </a:prstGeom>
                  </pic:spPr>
                </pic:pic>
              </a:graphicData>
            </a:graphic>
          </wp:anchor>
        </w:drawing>
      </w:r>
    </w:p>
    <w:p w:rsidR="00AE0D7B" w:rsidRDefault="00AE0D7B" w:rsidP="00AE0D7B">
      <w:pPr>
        <w:tabs>
          <w:tab w:val="left" w:pos="2210"/>
        </w:tabs>
        <w:rPr>
          <w:rFonts w:ascii="Times New Roman" w:hAnsi="Times New Roman" w:cs="Times New Roman"/>
          <w:sz w:val="40"/>
          <w:szCs w:val="40"/>
        </w:rPr>
      </w:pPr>
    </w:p>
    <w:p w:rsidR="00AE0D7B" w:rsidRDefault="00AE0D7B" w:rsidP="00AE0D7B">
      <w:pPr>
        <w:tabs>
          <w:tab w:val="left" w:pos="2210"/>
        </w:tabs>
        <w:rPr>
          <w:rFonts w:ascii="Times New Roman" w:hAnsi="Times New Roman" w:cs="Times New Roman"/>
          <w:sz w:val="40"/>
          <w:szCs w:val="40"/>
        </w:rPr>
      </w:pPr>
    </w:p>
    <w:p w:rsidR="00AE0D7B" w:rsidRDefault="00AE0D7B" w:rsidP="00AE0D7B">
      <w:pPr>
        <w:tabs>
          <w:tab w:val="left" w:pos="2210"/>
        </w:tabs>
        <w:rPr>
          <w:rFonts w:ascii="Times New Roman" w:hAnsi="Times New Roman" w:cs="Times New Roman"/>
          <w:sz w:val="40"/>
          <w:szCs w:val="40"/>
        </w:rPr>
      </w:pPr>
    </w:p>
    <w:p w:rsidR="00AE0D7B" w:rsidRDefault="00AE0D7B" w:rsidP="00AE0D7B">
      <w:pPr>
        <w:tabs>
          <w:tab w:val="left" w:pos="2210"/>
        </w:tabs>
        <w:rPr>
          <w:rFonts w:ascii="Times New Roman" w:hAnsi="Times New Roman" w:cs="Times New Roman"/>
          <w:sz w:val="40"/>
          <w:szCs w:val="40"/>
        </w:rPr>
      </w:pPr>
    </w:p>
    <w:p w:rsidR="00AE0D7B" w:rsidRDefault="00AE0D7B" w:rsidP="00AE0D7B">
      <w:pPr>
        <w:tabs>
          <w:tab w:val="left" w:pos="2210"/>
        </w:tabs>
        <w:rPr>
          <w:rFonts w:ascii="Times New Roman" w:hAnsi="Times New Roman" w:cs="Times New Roman"/>
          <w:sz w:val="40"/>
          <w:szCs w:val="40"/>
        </w:rPr>
      </w:pPr>
    </w:p>
    <w:p w:rsidR="00AE0D7B" w:rsidRDefault="00AE0D7B" w:rsidP="00AE0D7B">
      <w:pPr>
        <w:tabs>
          <w:tab w:val="left" w:pos="2210"/>
        </w:tabs>
        <w:rPr>
          <w:rFonts w:ascii="Times New Roman" w:hAnsi="Times New Roman" w:cs="Times New Roman"/>
          <w:sz w:val="40"/>
          <w:szCs w:val="40"/>
        </w:rPr>
      </w:pPr>
    </w:p>
    <w:p w:rsidR="00AE0D7B" w:rsidRDefault="00AE0D7B" w:rsidP="00AE0D7B">
      <w:pPr>
        <w:tabs>
          <w:tab w:val="left" w:pos="2210"/>
        </w:tabs>
        <w:rPr>
          <w:rFonts w:ascii="Times New Roman" w:hAnsi="Times New Roman" w:cs="Times New Roman"/>
          <w:sz w:val="40"/>
          <w:szCs w:val="40"/>
        </w:rPr>
      </w:pPr>
    </w:p>
    <w:p w:rsidR="00AE0D7B" w:rsidRDefault="00AE0D7B" w:rsidP="00AE0D7B">
      <w:pPr>
        <w:tabs>
          <w:tab w:val="left" w:pos="2210"/>
        </w:tabs>
        <w:rPr>
          <w:rFonts w:ascii="Times New Roman" w:hAnsi="Times New Roman" w:cs="Times New Roman"/>
          <w:sz w:val="40"/>
          <w:szCs w:val="40"/>
        </w:rPr>
      </w:pPr>
      <w:r>
        <w:rPr>
          <w:rFonts w:ascii="Times New Roman" w:hAnsi="Times New Roman" w:cs="Times New Roman"/>
          <w:sz w:val="40"/>
          <w:szCs w:val="40"/>
        </w:rPr>
        <w:t>Nombre del alumno:</w:t>
      </w:r>
    </w:p>
    <w:p w:rsidR="00AE0D7B" w:rsidRDefault="00AE0D7B" w:rsidP="00AE0D7B">
      <w:pPr>
        <w:tabs>
          <w:tab w:val="left" w:pos="2210"/>
        </w:tabs>
        <w:rPr>
          <w:rFonts w:ascii="Leelawadee UI Semilight" w:hAnsi="Leelawadee UI Semilight" w:cs="Leelawadee UI Semilight"/>
          <w:sz w:val="32"/>
          <w:szCs w:val="32"/>
        </w:rPr>
      </w:pPr>
      <w:r>
        <w:rPr>
          <w:rFonts w:ascii="Leelawadee UI Semilight" w:hAnsi="Leelawadee UI Semilight" w:cs="Leelawadee UI Semilight"/>
          <w:sz w:val="32"/>
          <w:szCs w:val="32"/>
        </w:rPr>
        <w:t xml:space="preserve">Juan Carlos Bravo Rojas </w:t>
      </w:r>
    </w:p>
    <w:p w:rsidR="00AE0D7B" w:rsidRDefault="00AE0D7B" w:rsidP="00AE0D7B">
      <w:pPr>
        <w:tabs>
          <w:tab w:val="left" w:pos="2210"/>
        </w:tabs>
        <w:rPr>
          <w:rFonts w:ascii="Times New Roman" w:hAnsi="Times New Roman" w:cs="Times New Roman"/>
          <w:sz w:val="40"/>
          <w:szCs w:val="40"/>
        </w:rPr>
      </w:pPr>
      <w:r>
        <w:rPr>
          <w:rFonts w:ascii="Times New Roman" w:hAnsi="Times New Roman" w:cs="Times New Roman"/>
          <w:sz w:val="40"/>
          <w:szCs w:val="40"/>
        </w:rPr>
        <w:t>Carrera:</w:t>
      </w:r>
    </w:p>
    <w:p w:rsidR="00AE0D7B" w:rsidRDefault="00AE0D7B" w:rsidP="00AE0D7B">
      <w:pPr>
        <w:tabs>
          <w:tab w:val="left" w:pos="2210"/>
        </w:tabs>
        <w:rPr>
          <w:rFonts w:ascii="Leelawadee UI Semilight" w:hAnsi="Leelawadee UI Semilight" w:cs="Leelawadee UI Semilight"/>
          <w:sz w:val="32"/>
          <w:szCs w:val="32"/>
        </w:rPr>
      </w:pPr>
      <w:r>
        <w:rPr>
          <w:rFonts w:ascii="Leelawadee UI Semilight" w:hAnsi="Leelawadee UI Semilight" w:cs="Leelawadee UI Semilight"/>
          <w:sz w:val="32"/>
          <w:szCs w:val="32"/>
        </w:rPr>
        <w:t>Medicina humana.</w:t>
      </w:r>
    </w:p>
    <w:p w:rsidR="00AE0D7B" w:rsidRDefault="00AE0D7B" w:rsidP="00AE0D7B">
      <w:pPr>
        <w:tabs>
          <w:tab w:val="left" w:pos="2210"/>
        </w:tabs>
        <w:rPr>
          <w:rFonts w:ascii="Times New Roman" w:hAnsi="Times New Roman" w:cs="Times New Roman"/>
          <w:sz w:val="40"/>
          <w:szCs w:val="40"/>
        </w:rPr>
      </w:pPr>
      <w:r>
        <w:rPr>
          <w:rFonts w:ascii="Times New Roman" w:hAnsi="Times New Roman" w:cs="Times New Roman"/>
          <w:sz w:val="40"/>
          <w:szCs w:val="40"/>
        </w:rPr>
        <w:t>Semestre y grupo:</w:t>
      </w:r>
    </w:p>
    <w:p w:rsidR="00AE0D7B" w:rsidRDefault="00AF209E" w:rsidP="00AE0D7B">
      <w:pPr>
        <w:tabs>
          <w:tab w:val="left" w:pos="2210"/>
        </w:tabs>
        <w:rPr>
          <w:rFonts w:ascii="Leelawadee UI Semilight" w:hAnsi="Leelawadee UI Semilight" w:cs="Leelawadee UI Semilight"/>
          <w:sz w:val="32"/>
          <w:szCs w:val="32"/>
        </w:rPr>
      </w:pPr>
      <w:r>
        <w:rPr>
          <w:rFonts w:ascii="Leelawadee UI Semilight" w:hAnsi="Leelawadee UI Semilight" w:cs="Leelawadee UI Semilight"/>
          <w:sz w:val="32"/>
          <w:szCs w:val="32"/>
        </w:rPr>
        <w:t>2</w:t>
      </w:r>
      <w:r w:rsidR="00AE0D7B">
        <w:rPr>
          <w:rFonts w:ascii="Leelawadee UI Semilight" w:hAnsi="Leelawadee UI Semilight" w:cs="Leelawadee UI Semilight"/>
          <w:sz w:val="32"/>
          <w:szCs w:val="32"/>
        </w:rPr>
        <w:t>B</w:t>
      </w:r>
    </w:p>
    <w:p w:rsidR="00AE0D7B" w:rsidRDefault="00AE0D7B" w:rsidP="00AE0D7B">
      <w:pPr>
        <w:tabs>
          <w:tab w:val="left" w:pos="2210"/>
        </w:tabs>
        <w:rPr>
          <w:rFonts w:ascii="Times New Roman" w:hAnsi="Times New Roman" w:cs="Times New Roman"/>
          <w:sz w:val="40"/>
          <w:szCs w:val="40"/>
        </w:rPr>
      </w:pPr>
      <w:r>
        <w:rPr>
          <w:rFonts w:ascii="Times New Roman" w:hAnsi="Times New Roman" w:cs="Times New Roman"/>
          <w:sz w:val="40"/>
          <w:szCs w:val="40"/>
        </w:rPr>
        <w:t>Asignatura:</w:t>
      </w:r>
    </w:p>
    <w:p w:rsidR="00AE0D7B" w:rsidRDefault="00AE0D7B" w:rsidP="00AE0D7B">
      <w:pPr>
        <w:tabs>
          <w:tab w:val="left" w:pos="2210"/>
        </w:tabs>
        <w:rPr>
          <w:rFonts w:ascii="Leelawadee UI Semilight" w:hAnsi="Leelawadee UI Semilight" w:cs="Leelawadee UI Semilight"/>
          <w:sz w:val="32"/>
          <w:szCs w:val="32"/>
        </w:rPr>
      </w:pPr>
      <w:r>
        <w:rPr>
          <w:rFonts w:ascii="Leelawadee UI Semilight" w:hAnsi="Leelawadee UI Semilight" w:cs="Leelawadee UI Semilight"/>
          <w:sz w:val="32"/>
          <w:szCs w:val="32"/>
        </w:rPr>
        <w:t xml:space="preserve">Interculturalidad y salud II </w:t>
      </w:r>
    </w:p>
    <w:p w:rsidR="00AE0D7B" w:rsidRDefault="00AE0D7B" w:rsidP="00AE0D7B">
      <w:pPr>
        <w:tabs>
          <w:tab w:val="left" w:pos="2210"/>
        </w:tabs>
        <w:rPr>
          <w:rFonts w:ascii="Times New Roman" w:hAnsi="Times New Roman" w:cs="Times New Roman"/>
          <w:sz w:val="40"/>
          <w:szCs w:val="40"/>
        </w:rPr>
      </w:pPr>
      <w:r>
        <w:rPr>
          <w:rFonts w:ascii="Times New Roman" w:hAnsi="Times New Roman" w:cs="Times New Roman"/>
          <w:sz w:val="40"/>
          <w:szCs w:val="40"/>
        </w:rPr>
        <w:t>Nombre del trabajo:</w:t>
      </w:r>
    </w:p>
    <w:p w:rsidR="00AE0D7B" w:rsidRDefault="00AE0D7B" w:rsidP="00AE0D7B">
      <w:pPr>
        <w:tabs>
          <w:tab w:val="left" w:pos="2210"/>
        </w:tabs>
        <w:rPr>
          <w:rFonts w:ascii="Leelawadee UI Semilight" w:hAnsi="Leelawadee UI Semilight" w:cs="Leelawadee UI Semilight"/>
          <w:sz w:val="32"/>
          <w:szCs w:val="32"/>
        </w:rPr>
      </w:pPr>
      <w:r>
        <w:rPr>
          <w:rFonts w:ascii="Leelawadee UI Semilight" w:hAnsi="Leelawadee UI Semilight" w:cs="Leelawadee UI Semilight"/>
          <w:sz w:val="32"/>
          <w:szCs w:val="32"/>
        </w:rPr>
        <w:t xml:space="preserve">Ensayo de homeopatía </w:t>
      </w:r>
    </w:p>
    <w:p w:rsidR="00AE0D7B" w:rsidRPr="00AE0D7B" w:rsidRDefault="00AE0D7B" w:rsidP="00AE0D7B">
      <w:pPr>
        <w:rPr>
          <w:rFonts w:ascii="Leelawadee UI Semilight" w:hAnsi="Leelawadee UI Semilight" w:cs="Leelawadee UI Semilight"/>
          <w:sz w:val="32"/>
          <w:szCs w:val="32"/>
        </w:rP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simplePos x="0" y="0"/>
                <wp:positionH relativeFrom="column">
                  <wp:posOffset>4090955</wp:posOffset>
                </wp:positionH>
                <wp:positionV relativeFrom="paragraph">
                  <wp:posOffset>55114</wp:posOffset>
                </wp:positionV>
                <wp:extent cx="2064823" cy="867103"/>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064823" cy="8671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E0D7B" w:rsidRDefault="00AE0D7B" w:rsidP="00AE0D7B">
                            <w:pPr>
                              <w:jc w:val="center"/>
                              <w:rPr>
                                <w:rFonts w:ascii="Times New Roman" w:hAnsi="Times New Roman" w:cs="Times New Roman"/>
                                <w:sz w:val="40"/>
                                <w:szCs w:val="40"/>
                              </w:rPr>
                            </w:pPr>
                            <w:r w:rsidRPr="00AE0D7B">
                              <w:rPr>
                                <w:rFonts w:ascii="Times New Roman" w:hAnsi="Times New Roman" w:cs="Times New Roman"/>
                                <w:sz w:val="40"/>
                                <w:szCs w:val="40"/>
                              </w:rPr>
                              <w:t>Fecha:</w:t>
                            </w:r>
                          </w:p>
                          <w:p w:rsidR="00AE0D7B" w:rsidRPr="00AE0D7B" w:rsidRDefault="00AE0D7B" w:rsidP="00AE0D7B">
                            <w:pPr>
                              <w:jc w:val="center"/>
                              <w:rPr>
                                <w:rFonts w:ascii="Leelawadee UI Semilight" w:hAnsi="Leelawadee UI Semilight" w:cs="Leelawadee UI Semilight"/>
                                <w:sz w:val="32"/>
                                <w:szCs w:val="32"/>
                              </w:rPr>
                            </w:pPr>
                            <w:r>
                              <w:rPr>
                                <w:rFonts w:ascii="Leelawadee UI Semilight" w:hAnsi="Leelawadee UI Semilight" w:cs="Leelawadee UI Semilight"/>
                                <w:sz w:val="32"/>
                                <w:szCs w:val="32"/>
                              </w:rPr>
                              <w:t>17 de abril del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2.1pt;margin-top:4.35pt;width:162.6pt;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" filled="f" stroked="f">
                <v:textbox>
                  <w:txbxContent>
                    <w:p w:rsidR="00AE0D7B" w:rsidRDefault="00AE0D7B" w:rsidP="00AE0D7B">
                      <w:pPr>
                        <w:jc w:val="center"/>
                        <w:rPr>
                          <w:rFonts w:ascii="Times New Roman" w:hAnsi="Times New Roman" w:cs="Times New Roman"/>
                          <w:sz w:val="40"/>
                          <w:szCs w:val="40"/>
                        </w:rPr>
                      </w:pPr>
                      <w:r w:rsidRPr="00AE0D7B">
                        <w:rPr>
                          <w:rFonts w:ascii="Times New Roman" w:hAnsi="Times New Roman" w:cs="Times New Roman"/>
                          <w:sz w:val="40"/>
                          <w:szCs w:val="40"/>
                        </w:rPr>
                        <w:t>Fecha:</w:t>
                      </w:r>
                    </w:p>
                    <w:p w:rsidR="00AE0D7B" w:rsidRPr="00AE0D7B" w:rsidRDefault="00AE0D7B" w:rsidP="00AE0D7B">
                      <w:pPr>
                        <w:jc w:val="center"/>
                        <w:rPr>
                          <w:rFonts w:ascii="Leelawadee UI Semilight" w:hAnsi="Leelawadee UI Semilight" w:cs="Leelawadee UI Semilight"/>
                          <w:sz w:val="32"/>
                          <w:szCs w:val="32"/>
                        </w:rPr>
                      </w:pPr>
                      <w:r>
                        <w:rPr>
                          <w:rFonts w:ascii="Leelawadee UI Semilight" w:hAnsi="Leelawadee UI Semilight" w:cs="Leelawadee UI Semilight"/>
                          <w:sz w:val="32"/>
                          <w:szCs w:val="32"/>
                        </w:rPr>
                        <w:t>17 de abril del 2023</w:t>
                      </w:r>
                    </w:p>
                  </w:txbxContent>
                </v:textbox>
              </v:shape>
            </w:pict>
          </mc:Fallback>
        </mc:AlternateContent>
      </w:r>
      <w:r>
        <w:rPr>
          <w:rFonts w:ascii="Times New Roman" w:hAnsi="Times New Roman" w:cs="Times New Roman"/>
          <w:sz w:val="40"/>
          <w:szCs w:val="40"/>
        </w:rPr>
        <w:t>Docente:</w:t>
      </w:r>
    </w:p>
    <w:p w:rsidR="0028044A" w:rsidRDefault="00AE0D7B" w:rsidP="00AE0D7B">
      <w:pPr>
        <w:tabs>
          <w:tab w:val="left" w:pos="2210"/>
        </w:tabs>
        <w:rPr>
          <w:rFonts w:ascii="Leelawadee UI Semilight" w:hAnsi="Leelawadee UI Semilight" w:cs="Leelawadee UI Semilight"/>
          <w:sz w:val="32"/>
          <w:szCs w:val="32"/>
        </w:rPr>
      </w:pPr>
      <w:r>
        <w:rPr>
          <w:rFonts w:ascii="Leelawadee UI Semilight" w:hAnsi="Leelawadee UI Semilight" w:cs="Leelawadee UI Semilight"/>
          <w:sz w:val="32"/>
          <w:szCs w:val="32"/>
        </w:rPr>
        <w:t>Dr</w:t>
      </w:r>
      <w:r w:rsidR="00AF209E">
        <w:rPr>
          <w:rFonts w:ascii="Leelawadee UI Semilight" w:hAnsi="Leelawadee UI Semilight" w:cs="Leelawadee UI Semilight"/>
          <w:sz w:val="32"/>
          <w:szCs w:val="32"/>
        </w:rPr>
        <w:t>a</w:t>
      </w:r>
      <w:r>
        <w:rPr>
          <w:rFonts w:ascii="Leelawadee UI Semilight" w:hAnsi="Leelawadee UI Semilight" w:cs="Leelawadee UI Semilight"/>
          <w:sz w:val="32"/>
          <w:szCs w:val="32"/>
        </w:rPr>
        <w:t xml:space="preserve">. Saraí García Juárez  </w:t>
      </w:r>
    </w:p>
    <w:p w:rsidR="00F753BC" w:rsidRDefault="00F753BC">
      <w:pPr>
        <w:rPr>
          <w:rFonts w:ascii="Leelawadee UI Semilight" w:hAnsi="Leelawadee UI Semilight" w:cs="Leelawadee UI Semilight"/>
          <w:b/>
          <w:bCs/>
          <w:sz w:val="36"/>
          <w:szCs w:val="36"/>
        </w:rPr>
      </w:pPr>
      <w:r w:rsidRPr="00F753BC">
        <w:rPr>
          <w:rFonts w:ascii="Leelawadee UI Semilight" w:hAnsi="Leelawadee UI Semilight" w:cs="Leelawadee UI Semilight"/>
          <w:b/>
          <w:bCs/>
          <w:sz w:val="36"/>
          <w:szCs w:val="36"/>
        </w:rPr>
        <w:lastRenderedPageBreak/>
        <w:t>Introducción.</w:t>
      </w:r>
    </w:p>
    <w:p w:rsidR="00F753BC" w:rsidRDefault="00F753BC">
      <w:pPr>
        <w:rPr>
          <w:rFonts w:ascii="Arial" w:hAnsi="Arial" w:cs="Arial"/>
          <w:color w:val="333333"/>
          <w:sz w:val="24"/>
          <w:szCs w:val="24"/>
          <w:shd w:val="clear" w:color="auto" w:fill="FFFFFF"/>
        </w:rPr>
      </w:pPr>
      <w:r w:rsidRPr="00F753BC">
        <w:rPr>
          <w:rFonts w:ascii="Arial" w:hAnsi="Arial" w:cs="Arial"/>
          <w:color w:val="333333"/>
          <w:sz w:val="24"/>
          <w:szCs w:val="24"/>
          <w:shd w:val="clear" w:color="auto" w:fill="FFFFFF"/>
        </w:rPr>
        <w:t xml:space="preserve">La homeopatía es una ciencia muy antigua que trata la curación de los organismos enfermos por medio de la estimulación de sus propias defensas orgánicas contra los causantes de su mal. Se administran elementos a muy baja concentración (infinitesimal) que en condiciones normales producirían al individuo sano los mismos síntomas que le está produciendo su enfermedad. Es muy parecida a la acción de una </w:t>
      </w:r>
      <w:r w:rsidRPr="00F753BC">
        <w:rPr>
          <w:rFonts w:ascii="Arial" w:hAnsi="Arial" w:cs="Arial"/>
          <w:color w:val="333333"/>
          <w:sz w:val="24"/>
          <w:szCs w:val="24"/>
          <w:shd w:val="clear" w:color="auto" w:fill="FFFFFF"/>
        </w:rPr>
        <w:t>vacuna,</w:t>
      </w:r>
      <w:r w:rsidRPr="00F753BC">
        <w:rPr>
          <w:rFonts w:ascii="Arial" w:hAnsi="Arial" w:cs="Arial"/>
          <w:color w:val="333333"/>
          <w:sz w:val="24"/>
          <w:szCs w:val="24"/>
          <w:shd w:val="clear" w:color="auto" w:fill="FFFFFF"/>
        </w:rPr>
        <w:t xml:space="preserve"> pero con efectos curativos, no preventivos.</w:t>
      </w:r>
    </w:p>
    <w:p w:rsidR="00F753BC" w:rsidRDefault="00F753BC">
      <w:pPr>
        <w:rPr>
          <w:rFonts w:ascii="Arial" w:hAnsi="Arial" w:cs="Arial"/>
          <w:color w:val="333333"/>
          <w:sz w:val="24"/>
          <w:szCs w:val="24"/>
          <w:shd w:val="clear" w:color="auto" w:fill="FFFFFF"/>
        </w:rPr>
      </w:pPr>
    </w:p>
    <w:p w:rsidR="00F753BC" w:rsidRDefault="00F753BC">
      <w:pPr>
        <w:rPr>
          <w:rFonts w:ascii="Arial" w:hAnsi="Arial" w:cs="Arial"/>
          <w:color w:val="333333"/>
          <w:sz w:val="24"/>
          <w:szCs w:val="24"/>
          <w:shd w:val="clear" w:color="auto" w:fill="FFFFFF"/>
        </w:rPr>
      </w:pPr>
      <w:r>
        <w:rPr>
          <w:rFonts w:ascii="Arial" w:hAnsi="Arial" w:cs="Arial"/>
          <w:color w:val="333333"/>
          <w:sz w:val="24"/>
          <w:szCs w:val="24"/>
          <w:shd w:val="clear" w:color="auto" w:fill="FFFFFF"/>
        </w:rPr>
        <w:br w:type="page"/>
      </w:r>
    </w:p>
    <w:p w:rsidR="00F753BC" w:rsidRPr="00F753BC" w:rsidRDefault="00F753BC">
      <w:pPr>
        <w:rPr>
          <w:rFonts w:ascii="Leelawadee UI Semilight" w:hAnsi="Leelawadee UI Semilight" w:cs="Leelawadee UI Semilight"/>
          <w:b/>
          <w:bCs/>
          <w:color w:val="333333"/>
          <w:sz w:val="36"/>
          <w:szCs w:val="36"/>
          <w:shd w:val="clear" w:color="auto" w:fill="FFFFFF"/>
        </w:rPr>
      </w:pPr>
      <w:r w:rsidRPr="00F753BC">
        <w:rPr>
          <w:rFonts w:ascii="Leelawadee UI Semilight" w:hAnsi="Leelawadee UI Semilight" w:cs="Leelawadee UI Semilight"/>
          <w:b/>
          <w:bCs/>
          <w:color w:val="333333"/>
          <w:sz w:val="36"/>
          <w:szCs w:val="36"/>
          <w:shd w:val="clear" w:color="auto" w:fill="FFFFFF"/>
        </w:rPr>
        <w:lastRenderedPageBreak/>
        <w:t>Homeopatía.</w:t>
      </w:r>
    </w:p>
    <w:p w:rsidR="0028044A" w:rsidRDefault="00EC3D42" w:rsidP="00AF209E">
      <w:pPr>
        <w:jc w:val="both"/>
        <w:rPr>
          <w:rFonts w:ascii="Arial" w:hAnsi="Arial" w:cs="Arial"/>
          <w:color w:val="333333"/>
          <w:sz w:val="24"/>
          <w:szCs w:val="24"/>
          <w:shd w:val="clear" w:color="auto" w:fill="FFFFFF"/>
        </w:rPr>
      </w:pPr>
      <w:r w:rsidRPr="00EC3D42">
        <w:rPr>
          <w:rFonts w:ascii="Arial" w:hAnsi="Arial" w:cs="Arial"/>
          <w:color w:val="333333"/>
          <w:sz w:val="24"/>
          <w:szCs w:val="24"/>
          <w:shd w:val="clear" w:color="auto" w:fill="FFFFFF"/>
        </w:rPr>
        <w:t xml:space="preserve">Cada vez más son los países que introducen de manera obligatoria en sus currículos universitarios de ciencias de la salud, el estudio de al menos un curso de homeopatía. Esta decisión es muy importante ya que la medicina alopática o medicina convencional, se puede ver muy beneficiada por el uso de la homeopatía, en los tratamientos, tanto en su uso como complemento, como en su uso como tratamiento exclusivo. Sería un gran avance para la sanidad, si ningún profesional cerrase la puerta a la homeopatía, ya que habría un espectro mucho más amplio de posibilidades de ayudar a la curación utilizando unos métodos completamente inocuos para el organismo al </w:t>
      </w:r>
      <w:r w:rsidRPr="00EC3D42">
        <w:rPr>
          <w:rFonts w:ascii="Arial" w:hAnsi="Arial" w:cs="Arial"/>
          <w:color w:val="333333"/>
          <w:sz w:val="24"/>
          <w:szCs w:val="24"/>
          <w:shd w:val="clear" w:color="auto" w:fill="FFFFFF"/>
        </w:rPr>
        <w:t>sé</w:t>
      </w:r>
      <w:r w:rsidRPr="00EC3D42">
        <w:rPr>
          <w:rFonts w:ascii="Arial" w:hAnsi="Arial" w:cs="Arial"/>
          <w:color w:val="333333"/>
          <w:sz w:val="24"/>
          <w:szCs w:val="24"/>
          <w:shd w:val="clear" w:color="auto" w:fill="FFFFFF"/>
        </w:rPr>
        <w:t xml:space="preserve"> que se le da la oportunidad de curarse por sí </w:t>
      </w:r>
      <w:r w:rsidRPr="00EC3D42">
        <w:rPr>
          <w:rFonts w:ascii="Arial" w:hAnsi="Arial" w:cs="Arial"/>
          <w:color w:val="333333"/>
          <w:sz w:val="24"/>
          <w:szCs w:val="24"/>
          <w:shd w:val="clear" w:color="auto" w:fill="FFFFFF"/>
        </w:rPr>
        <w:t>mismo.</w:t>
      </w:r>
      <w:r>
        <w:rPr>
          <w:rFonts w:ascii="Arial" w:hAnsi="Arial" w:cs="Arial"/>
          <w:color w:val="333333"/>
          <w:sz w:val="24"/>
          <w:szCs w:val="24"/>
          <w:shd w:val="clear" w:color="auto" w:fill="FFFFFF"/>
        </w:rPr>
        <w:t xml:space="preserve"> a</w:t>
      </w:r>
      <w:r w:rsidR="00F753BC" w:rsidRPr="00F753BC">
        <w:rPr>
          <w:rFonts w:ascii="Arial" w:hAnsi="Arial" w:cs="Arial"/>
          <w:color w:val="333333"/>
          <w:sz w:val="24"/>
          <w:szCs w:val="24"/>
          <w:shd w:val="clear" w:color="auto" w:fill="FFFFFF"/>
        </w:rPr>
        <w:t>unque el primer acercamiento del que se tuvo noticia sobre el concepto de homeopatía viene de la época hipocrática en la antigua Grecia, hasta el siglo XVIII no nació verdaderamente como ciencia médica.</w:t>
      </w:r>
      <w:r w:rsidR="00183EBA">
        <w:rPr>
          <w:rFonts w:ascii="Arial" w:hAnsi="Arial" w:cs="Arial"/>
          <w:color w:val="333333"/>
          <w:sz w:val="24"/>
          <w:szCs w:val="24"/>
          <w:shd w:val="clear" w:color="auto" w:fill="FFFFFF"/>
        </w:rPr>
        <w:t xml:space="preserve"> </w:t>
      </w:r>
      <w:r w:rsidR="00183EBA" w:rsidRPr="00183EBA">
        <w:rPr>
          <w:rFonts w:ascii="Arial" w:hAnsi="Arial" w:cs="Arial"/>
          <w:color w:val="333333"/>
          <w:sz w:val="24"/>
          <w:szCs w:val="24"/>
          <w:shd w:val="clear" w:color="auto" w:fill="FFFFFF"/>
        </w:rPr>
        <w:t>El Dr</w:t>
      </w:r>
      <w:r w:rsidR="00183EBA" w:rsidRPr="00B829BB">
        <w:rPr>
          <w:rFonts w:ascii="Arial" w:hAnsi="Arial" w:cs="Arial"/>
          <w:color w:val="333333"/>
          <w:sz w:val="24"/>
          <w:szCs w:val="24"/>
          <w:shd w:val="clear" w:color="auto" w:fill="FFFFFF"/>
        </w:rPr>
        <w:t>. Samuel Christian Frédéric Hahnemann (1755-1843) nace a mediados del s</w:t>
      </w:r>
      <w:r w:rsidR="00B829BB">
        <w:rPr>
          <w:rFonts w:ascii="Arial" w:hAnsi="Arial" w:cs="Arial"/>
          <w:color w:val="333333"/>
          <w:sz w:val="24"/>
          <w:szCs w:val="24"/>
          <w:shd w:val="clear" w:color="auto" w:fill="FFFFFF"/>
        </w:rPr>
        <w:t>iglo</w:t>
      </w:r>
      <w:r w:rsidR="00183EBA" w:rsidRPr="00B829BB">
        <w:rPr>
          <w:rFonts w:ascii="Arial" w:hAnsi="Arial" w:cs="Arial"/>
          <w:color w:val="333333"/>
          <w:sz w:val="24"/>
          <w:szCs w:val="24"/>
          <w:shd w:val="clear" w:color="auto" w:fill="FFFFFF"/>
        </w:rPr>
        <w:t xml:space="preserve"> XVIII en Sajonia y murió en París. Estudió y ejerció la profesión médica en la época en la que se pensaba que la enfermedad estaba ligada a la cantidad de alguno de los humores corporales</w:t>
      </w:r>
      <w:r w:rsidR="00183EBA" w:rsidRPr="00B829BB">
        <w:rPr>
          <w:rFonts w:ascii="Arial" w:hAnsi="Arial" w:cs="Arial"/>
          <w:color w:val="333333"/>
          <w:sz w:val="24"/>
          <w:szCs w:val="24"/>
          <w:shd w:val="clear" w:color="auto" w:fill="FFFFFF"/>
        </w:rPr>
        <w:t xml:space="preserve">, </w:t>
      </w:r>
      <w:r w:rsidR="00183EBA" w:rsidRPr="00B829BB">
        <w:rPr>
          <w:rFonts w:ascii="Arial" w:hAnsi="Arial" w:cs="Arial"/>
          <w:color w:val="333333"/>
          <w:sz w:val="24"/>
          <w:szCs w:val="24"/>
          <w:shd w:val="clear" w:color="auto" w:fill="FFFFFF"/>
        </w:rPr>
        <w:t xml:space="preserve">Su espíritu </w:t>
      </w:r>
      <w:r w:rsidR="00183EBA" w:rsidRPr="00B829BB">
        <w:rPr>
          <w:rFonts w:ascii="Arial" w:hAnsi="Arial" w:cs="Arial"/>
          <w:color w:val="333333"/>
          <w:sz w:val="24"/>
          <w:szCs w:val="24"/>
          <w:shd w:val="clear" w:color="auto" w:fill="FFFFFF"/>
        </w:rPr>
        <w:t>intranquilo</w:t>
      </w:r>
      <w:r w:rsidR="00183EBA" w:rsidRPr="00B829BB">
        <w:rPr>
          <w:rFonts w:ascii="Arial" w:hAnsi="Arial" w:cs="Arial"/>
          <w:color w:val="333333"/>
          <w:sz w:val="24"/>
          <w:szCs w:val="24"/>
          <w:shd w:val="clear" w:color="auto" w:fill="FFFFFF"/>
        </w:rPr>
        <w:t xml:space="preserve"> y científico,</w:t>
      </w:r>
      <w:r w:rsidR="00B829BB" w:rsidRPr="00B829BB">
        <w:rPr>
          <w:rFonts w:ascii="Arial" w:hAnsi="Arial" w:cs="Arial"/>
          <w:color w:val="333333"/>
          <w:sz w:val="24"/>
          <w:szCs w:val="24"/>
          <w:shd w:val="clear" w:color="auto" w:fill="FFFFFF"/>
        </w:rPr>
        <w:t xml:space="preserve"> </w:t>
      </w:r>
      <w:r w:rsidR="00B829BB" w:rsidRPr="00B829BB">
        <w:rPr>
          <w:rFonts w:ascii="Arial" w:hAnsi="Arial" w:cs="Arial"/>
          <w:color w:val="333333"/>
          <w:sz w:val="24"/>
          <w:szCs w:val="24"/>
          <w:shd w:val="clear" w:color="auto" w:fill="FFFFFF"/>
        </w:rPr>
        <w:t xml:space="preserve">se rebeló a pensar que las sangrías llevasen a la curación del enfermo. Se practicaban sangrías hasta que ya no fluía más sangre, acompañado además esta práctica con la aplicación de purgantes y eméticos, que llegaban a dejar al </w:t>
      </w:r>
      <w:r w:rsidR="00B829BB" w:rsidRPr="00B829BB">
        <w:rPr>
          <w:rFonts w:ascii="Arial" w:hAnsi="Arial" w:cs="Arial"/>
          <w:color w:val="333333"/>
          <w:sz w:val="24"/>
          <w:szCs w:val="24"/>
          <w:shd w:val="clear" w:color="auto" w:fill="FFFFFF"/>
        </w:rPr>
        <w:t>sujeto</w:t>
      </w:r>
      <w:r w:rsidR="00B829BB" w:rsidRPr="00B829BB">
        <w:rPr>
          <w:rFonts w:ascii="Arial" w:hAnsi="Arial" w:cs="Arial"/>
          <w:color w:val="333333"/>
          <w:sz w:val="24"/>
          <w:szCs w:val="24"/>
          <w:shd w:val="clear" w:color="auto" w:fill="FFFFFF"/>
        </w:rPr>
        <w:t xml:space="preserve"> completamente deshidratado. El uso de venenos como el Mercurio y el Arsénico, tan de uso común entonces, intoxicaban a los pacientes con alto riesgo para su vida.</w:t>
      </w:r>
      <w:r w:rsidR="00B829BB">
        <w:rPr>
          <w:rFonts w:ascii="Arial" w:hAnsi="Arial" w:cs="Arial"/>
          <w:color w:val="333333"/>
          <w:sz w:val="24"/>
          <w:szCs w:val="24"/>
          <w:shd w:val="clear" w:color="auto" w:fill="FFFFFF"/>
        </w:rPr>
        <w:t xml:space="preserve"> </w:t>
      </w:r>
      <w:r w:rsidR="00B829BB" w:rsidRPr="00B829BB">
        <w:rPr>
          <w:rFonts w:ascii="Helvetica" w:hAnsi="Helvetica"/>
          <w:color w:val="333333"/>
          <w:sz w:val="24"/>
          <w:szCs w:val="24"/>
          <w:shd w:val="clear" w:color="auto" w:fill="FFFFFF"/>
        </w:rPr>
        <w:t xml:space="preserve">Hahnemann, era un hombre con una mente privilegiada, era médico, químico y farmacéutico, además hablaba 5 idiomas; y con este </w:t>
      </w:r>
      <w:r w:rsidR="00B829BB" w:rsidRPr="00B829BB">
        <w:rPr>
          <w:rFonts w:ascii="Helvetica" w:hAnsi="Helvetica"/>
          <w:color w:val="333333"/>
          <w:sz w:val="24"/>
          <w:szCs w:val="24"/>
          <w:shd w:val="clear" w:color="auto" w:fill="FFFFFF"/>
        </w:rPr>
        <w:t>equipo</w:t>
      </w:r>
      <w:r w:rsidR="00B829BB" w:rsidRPr="00B829BB">
        <w:rPr>
          <w:rFonts w:ascii="Helvetica" w:hAnsi="Helvetica"/>
          <w:color w:val="333333"/>
          <w:sz w:val="24"/>
          <w:szCs w:val="24"/>
          <w:shd w:val="clear" w:color="auto" w:fill="FFFFFF"/>
        </w:rPr>
        <w:t xml:space="preserve"> científico cuestionó todos los principios de la medicina contemporánea, creando una corriente de profesionales que se oponían a las prácticas médicas convencionales, tal fue su oposición que abandonó el ejercicio de la medicina y trabajó como químico y traductor de textos científicos, y fue esta actividad la que </w:t>
      </w:r>
      <w:r w:rsidR="00B829BB" w:rsidRPr="00B829BB">
        <w:rPr>
          <w:rFonts w:ascii="Arial" w:hAnsi="Arial" w:cs="Arial"/>
          <w:color w:val="333333"/>
          <w:sz w:val="24"/>
          <w:szCs w:val="24"/>
          <w:shd w:val="clear" w:color="auto" w:fill="FFFFFF"/>
        </w:rPr>
        <w:t>precisamente le llevó al desarrollo del comienzo de la ciencia homeopática</w:t>
      </w:r>
      <w:r w:rsidR="00B829BB">
        <w:rPr>
          <w:rFonts w:ascii="Arial" w:hAnsi="Arial" w:cs="Arial"/>
          <w:color w:val="333333"/>
          <w:sz w:val="24"/>
          <w:szCs w:val="24"/>
          <w:shd w:val="clear" w:color="auto" w:fill="FFFFFF"/>
        </w:rPr>
        <w:t xml:space="preserve">. </w:t>
      </w:r>
      <w:r w:rsidR="00E85FC4">
        <w:rPr>
          <w:rFonts w:ascii="Arial" w:hAnsi="Arial" w:cs="Arial"/>
          <w:color w:val="333333"/>
          <w:sz w:val="24"/>
          <w:szCs w:val="24"/>
          <w:shd w:val="clear" w:color="auto" w:fill="FFFFFF"/>
        </w:rPr>
        <w:t xml:space="preserve">La homeópata es un método de tratamiento alterativo que se basa en la teoría de que el cuerpo tiene la capacidad de curarse así mismo. La homeopatía se centra en el uso de productos naturales y diluciones extremadamente bajas de sustancias vegetales, animales y minerales para tratar una variedad de condiciones médicas. Los practicantes de homeopatía creen que estas sustancias, en dosis infinitesimales, puede estimular el sistema inmunológico del cuerpo y activar su capacidad de auto-curacion. La ley de la similitud, que consiste que </w:t>
      </w:r>
      <w:r w:rsidR="009B15C9">
        <w:rPr>
          <w:rFonts w:ascii="Arial" w:hAnsi="Arial" w:cs="Arial"/>
          <w:color w:val="333333"/>
          <w:sz w:val="24"/>
          <w:szCs w:val="24"/>
          <w:shd w:val="clear" w:color="auto" w:fill="FFFFFF"/>
        </w:rPr>
        <w:t>una sustancia</w:t>
      </w:r>
      <w:r w:rsidR="00E85FC4">
        <w:rPr>
          <w:rFonts w:ascii="Arial" w:hAnsi="Arial" w:cs="Arial"/>
          <w:color w:val="333333"/>
          <w:sz w:val="24"/>
          <w:szCs w:val="24"/>
          <w:shd w:val="clear" w:color="auto" w:fill="FFFFFF"/>
        </w:rPr>
        <w:t xml:space="preserve"> que causa síntomas en una persona sana puede ser </w:t>
      </w:r>
      <w:r w:rsidR="009B15C9">
        <w:rPr>
          <w:rFonts w:ascii="Arial" w:hAnsi="Arial" w:cs="Arial"/>
          <w:color w:val="333333"/>
          <w:sz w:val="24"/>
          <w:szCs w:val="24"/>
          <w:shd w:val="clear" w:color="auto" w:fill="FFFFFF"/>
        </w:rPr>
        <w:t>utilizada</w:t>
      </w:r>
      <w:r w:rsidR="00E85FC4">
        <w:rPr>
          <w:rFonts w:ascii="Arial" w:hAnsi="Arial" w:cs="Arial"/>
          <w:color w:val="333333"/>
          <w:sz w:val="24"/>
          <w:szCs w:val="24"/>
          <w:shd w:val="clear" w:color="auto" w:fill="FFFFFF"/>
        </w:rPr>
        <w:t xml:space="preserve"> para</w:t>
      </w:r>
      <w:r w:rsidR="009B15C9">
        <w:rPr>
          <w:rFonts w:ascii="Arial" w:hAnsi="Arial" w:cs="Arial"/>
          <w:color w:val="333333"/>
          <w:sz w:val="24"/>
          <w:szCs w:val="24"/>
          <w:shd w:val="clear" w:color="auto" w:fill="FFFFFF"/>
        </w:rPr>
        <w:t xml:space="preserve"> para curar estos mismos síntomas en alguien que este enfermo. La homeopatía se considera una forma de medicina complementaria y alternativa y es un enfoque popular de la medicina alternativa en muchos países del mundo incluyendo los Estados Unidos. Hay muchos remedios homeopáticos que se han utilizado para tratar una variedad de síntomas y condiciones médicas. Como ejemplo podemos tomar el árnica, esta se utiliza a menudo para hematomas y lesiones musculares, mientras que la pulsatila se utiliza para tratar la congestión </w:t>
      </w:r>
      <w:r w:rsidR="009B15C9">
        <w:rPr>
          <w:rFonts w:ascii="Arial" w:hAnsi="Arial" w:cs="Arial"/>
          <w:color w:val="333333"/>
          <w:sz w:val="24"/>
          <w:szCs w:val="24"/>
          <w:shd w:val="clear" w:color="auto" w:fill="FFFFFF"/>
        </w:rPr>
        <w:lastRenderedPageBreak/>
        <w:t xml:space="preserve">nasal y la tos. Si embargo el uso de la homeopatía sigue siendo discutido en la comunidad medica convencional debido a la falta de evidencias científica solida que respalde eficacia. </w:t>
      </w:r>
      <w:r w:rsidR="00AF209E">
        <w:rPr>
          <w:rFonts w:ascii="Arial" w:hAnsi="Arial" w:cs="Arial"/>
          <w:color w:val="333333"/>
          <w:sz w:val="24"/>
          <w:szCs w:val="24"/>
          <w:shd w:val="clear" w:color="auto" w:fill="FFFFFF"/>
        </w:rPr>
        <w:t xml:space="preserve">La comunidad medica convencional ah intentado probar la eficacia de la homeopatía, sin embargo, no se ha encontrado de que sea efectiva en el tratamiento de enfermedades y otras condiciones medicas en seres humanos. A falta de evidencia empírica, la comunidad científica mantiene una postura escéptica hacia la homeopatía y argumenta que su uso puede retrasar el diagnóstico y tratamiento de enfermedades graves. Además, la homeopatía también enfrenta criticas por su uso de diluciones extremadamente bajas de sustancias activas en sus remedios. Los críticos argumentan que estas diluciones tan altas significan que los remedios homeopáticos no contienen suficiente material activo para tener un efecto terapéutico. Desde este punto de vista, los remedios homeopáticos son simplemente placebos sin efecto terapéutico real. </w:t>
      </w:r>
    </w:p>
    <w:p w:rsidR="00EC3D42" w:rsidRDefault="00EC3D42" w:rsidP="00AF209E">
      <w:pPr>
        <w:jc w:val="both"/>
        <w:rPr>
          <w:rFonts w:ascii="Arial" w:hAnsi="Arial" w:cs="Arial"/>
          <w:color w:val="333333"/>
          <w:sz w:val="24"/>
          <w:szCs w:val="24"/>
          <w:shd w:val="clear" w:color="auto" w:fill="FFFFFF"/>
        </w:rPr>
      </w:pPr>
    </w:p>
    <w:p w:rsidR="00EC3D42" w:rsidRDefault="00EC3D42" w:rsidP="00AF209E">
      <w:pPr>
        <w:jc w:val="both"/>
        <w:rPr>
          <w:rFonts w:ascii="Leelawadee UI Semilight" w:hAnsi="Leelawadee UI Semilight" w:cs="Leelawadee UI Semilight"/>
          <w:b/>
          <w:bCs/>
          <w:color w:val="333333"/>
          <w:sz w:val="36"/>
          <w:szCs w:val="36"/>
          <w:shd w:val="clear" w:color="auto" w:fill="FFFFFF"/>
        </w:rPr>
      </w:pPr>
      <w:r w:rsidRPr="00EC3D42">
        <w:rPr>
          <w:rFonts w:ascii="Leelawadee UI Semilight" w:hAnsi="Leelawadee UI Semilight" w:cs="Leelawadee UI Semilight"/>
          <w:b/>
          <w:bCs/>
          <w:color w:val="333333"/>
          <w:sz w:val="36"/>
          <w:szCs w:val="36"/>
          <w:shd w:val="clear" w:color="auto" w:fill="FFFFFF"/>
        </w:rPr>
        <w:t>Conclusión.</w:t>
      </w:r>
    </w:p>
    <w:p w:rsidR="00EC3D42" w:rsidRPr="00EC3D42" w:rsidRDefault="00EC3D42" w:rsidP="00AF209E">
      <w:pPr>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Después de considerar muchos estudios e investigaciones sobre la homeopatía se puede concluir que no hay suficiente evidencia científica para respaldar su eficacia en el tratamiento de cierta enfermedades y afecciones. Aunque muchos pacientes han reportado mejoras en su salud, estas mejoras podrían atribuirse a un efecto placebo o a otros tratamientos complementarios. Por lo tanto se debe ser cauteloso al elegir la homeopatía como única opción de tratamiento y es importante hablar o consultar a un medico antes de hacer cualquier cambio en el tratamiento médico</w:t>
      </w:r>
      <w:bookmarkStart w:id="0" w:name="_GoBack"/>
      <w:bookmarkEnd w:id="0"/>
      <w:r>
        <w:rPr>
          <w:rFonts w:ascii="Arial" w:hAnsi="Arial" w:cs="Arial"/>
          <w:color w:val="333333"/>
          <w:sz w:val="24"/>
          <w:szCs w:val="24"/>
          <w:shd w:val="clear" w:color="auto" w:fill="FFFFFF"/>
        </w:rPr>
        <w:t xml:space="preserve"> convencional.  </w:t>
      </w:r>
    </w:p>
    <w:sectPr w:rsidR="00EC3D42" w:rsidRPr="00EC3D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7B"/>
    <w:rsid w:val="00183EBA"/>
    <w:rsid w:val="0028044A"/>
    <w:rsid w:val="00741513"/>
    <w:rsid w:val="009B15C9"/>
    <w:rsid w:val="00AC10C7"/>
    <w:rsid w:val="00AE0D7B"/>
    <w:rsid w:val="00AF209E"/>
    <w:rsid w:val="00B829BB"/>
    <w:rsid w:val="00E85FC4"/>
    <w:rsid w:val="00EC3D42"/>
    <w:rsid w:val="00F75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7177"/>
  <w15:chartTrackingRefBased/>
  <w15:docId w15:val="{43387386-A331-45E9-830E-872788D6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861</Words>
  <Characters>4739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cp:revision>
  <dcterms:created xsi:type="dcterms:W3CDTF">2023-03-30T23:14:00Z</dcterms:created>
  <dcterms:modified xsi:type="dcterms:W3CDTF">2023-03-31T01:22:00Z</dcterms:modified>
</cp:coreProperties>
</file>