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24" w:rsidRPr="00C40C07" w:rsidRDefault="00AA4824" w:rsidP="00AA4824"/>
    <w:p w:rsidR="00AA4824" w:rsidRPr="00C40C07" w:rsidRDefault="00AA4824" w:rsidP="00AA4824">
      <w:r w:rsidRPr="00C40C07">
        <w:rPr>
          <w:noProof/>
          <w:lang w:eastAsia="es-MX"/>
        </w:rPr>
        <w:drawing>
          <wp:inline distT="0" distB="0" distL="0" distR="0" wp14:anchorId="5E930716" wp14:editId="4983ADAF">
            <wp:extent cx="6192521" cy="2871470"/>
            <wp:effectExtent l="0" t="0" r="0" b="0"/>
            <wp:docPr id="1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4" w:rsidRPr="00C40C07" w:rsidRDefault="00AA4824" w:rsidP="00AA4824">
      <w:r w:rsidRPr="00C40C07">
        <w:t xml:space="preserve"> </w:t>
      </w:r>
    </w:p>
    <w:p w:rsidR="00AA4824" w:rsidRPr="00C40C07" w:rsidRDefault="00AA4824" w:rsidP="00AA4824">
      <w:r w:rsidRPr="00C40C07">
        <w:rPr>
          <w:b/>
        </w:rPr>
        <w:t xml:space="preserve"> </w:t>
      </w:r>
    </w:p>
    <w:p w:rsidR="00AA4824" w:rsidRPr="00C40C07" w:rsidRDefault="00AA4824" w:rsidP="00AA4824">
      <w:pPr>
        <w:spacing w:line="360" w:lineRule="auto"/>
        <w:jc w:val="center"/>
      </w:pPr>
    </w:p>
    <w:p w:rsidR="00AA4824" w:rsidRPr="00C40C07" w:rsidRDefault="00AA4824" w:rsidP="00AA4824">
      <w:pPr>
        <w:spacing w:line="360" w:lineRule="auto"/>
        <w:jc w:val="center"/>
        <w:rPr>
          <w:rFonts w:ascii="Arial" w:hAnsi="Arial" w:cs="Arial"/>
          <w:sz w:val="28"/>
        </w:rPr>
      </w:pPr>
      <w:r w:rsidRPr="00C40C07">
        <w:rPr>
          <w:rFonts w:ascii="Arial" w:hAnsi="Arial" w:cs="Arial"/>
          <w:sz w:val="28"/>
        </w:rPr>
        <w:t>NOMBRE DEL ALUMNO: RAMIREZ VAZQUEZ MARIA GUADALUPE</w:t>
      </w:r>
    </w:p>
    <w:p w:rsidR="00AA4824" w:rsidRPr="00C40C07" w:rsidRDefault="00AA4824" w:rsidP="00AA4824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ACTIVIDAD: MAPA CONCEPTUAL</w:t>
      </w:r>
    </w:p>
    <w:p w:rsidR="00AA4824" w:rsidRPr="00C40C07" w:rsidRDefault="00AA4824" w:rsidP="00AA4824">
      <w:pPr>
        <w:spacing w:line="360" w:lineRule="auto"/>
        <w:jc w:val="center"/>
        <w:rPr>
          <w:rFonts w:ascii="Arial" w:hAnsi="Arial" w:cs="Arial"/>
          <w:sz w:val="28"/>
        </w:rPr>
      </w:pPr>
      <w:r w:rsidRPr="00C40C07">
        <w:rPr>
          <w:rFonts w:ascii="Arial" w:hAnsi="Arial" w:cs="Arial"/>
          <w:sz w:val="28"/>
        </w:rPr>
        <w:t xml:space="preserve">NOMBRE DE LA MATERIA: </w:t>
      </w:r>
      <w:r>
        <w:rPr>
          <w:rFonts w:ascii="Arial" w:hAnsi="Arial" w:cs="Arial"/>
          <w:sz w:val="28"/>
        </w:rPr>
        <w:t>MICROBIOLOGIA Y PARASITOLOGIA</w:t>
      </w:r>
    </w:p>
    <w:p w:rsidR="00AA4824" w:rsidRPr="00C40C07" w:rsidRDefault="00AA4824" w:rsidP="00AA4824">
      <w:pPr>
        <w:spacing w:line="360" w:lineRule="auto"/>
        <w:jc w:val="center"/>
        <w:rPr>
          <w:rFonts w:ascii="Arial" w:hAnsi="Arial" w:cs="Arial"/>
          <w:sz w:val="28"/>
        </w:rPr>
      </w:pPr>
      <w:r w:rsidRPr="00C40C07">
        <w:rPr>
          <w:rFonts w:ascii="Arial" w:hAnsi="Arial" w:cs="Arial"/>
          <w:sz w:val="28"/>
        </w:rPr>
        <w:t>NOMBRE DEL PR</w:t>
      </w:r>
      <w:r>
        <w:rPr>
          <w:rFonts w:ascii="Arial" w:hAnsi="Arial" w:cs="Arial"/>
          <w:sz w:val="28"/>
        </w:rPr>
        <w:t>OFESOR: ING. ARREOLA JIMENEZ EDUARDO ENRIQUE</w:t>
      </w:r>
    </w:p>
    <w:p w:rsidR="00AA4824" w:rsidRPr="00C40C07" w:rsidRDefault="00AA4824" w:rsidP="00AA4824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TAPACHULA CHIAPAS, A 29</w:t>
      </w:r>
      <w:r w:rsidRPr="00C40C07">
        <w:rPr>
          <w:rFonts w:ascii="Arial" w:hAnsi="Arial" w:cs="Arial"/>
          <w:sz w:val="28"/>
        </w:rPr>
        <w:t xml:space="preserve"> DE ABRIL DEL 2023</w:t>
      </w:r>
    </w:p>
    <w:p w:rsidR="00013D64" w:rsidRDefault="00013D64"/>
    <w:p w:rsidR="00AA4824" w:rsidRDefault="00AA4824"/>
    <w:p w:rsidR="00AA4824" w:rsidRDefault="00AA4824"/>
    <w:p w:rsidR="00AA4824" w:rsidRDefault="00AA4824"/>
    <w:p w:rsidR="00AA4824" w:rsidRDefault="00AA4824"/>
    <w:p w:rsidR="00AA4824" w:rsidRDefault="00AA4824"/>
    <w:p w:rsidR="00AA4824" w:rsidRDefault="00AA4824" w:rsidP="00AA4824">
      <w:pPr>
        <w:jc w:val="center"/>
        <w:rPr>
          <w:rFonts w:ascii="Arial" w:hAnsi="Arial" w:cs="Arial"/>
          <w:b/>
          <w:sz w:val="32"/>
        </w:rPr>
      </w:pPr>
      <w:r w:rsidRPr="00AA4824">
        <w:rPr>
          <w:rFonts w:ascii="Arial" w:hAnsi="Arial" w:cs="Arial"/>
          <w:b/>
          <w:sz w:val="32"/>
        </w:rPr>
        <w:lastRenderedPageBreak/>
        <w:t>INTRODUCCION</w:t>
      </w:r>
    </w:p>
    <w:p w:rsidR="00AA4824" w:rsidRDefault="00AA4824" w:rsidP="00AA4824">
      <w:pPr>
        <w:jc w:val="center"/>
        <w:rPr>
          <w:rFonts w:ascii="Arial" w:hAnsi="Arial" w:cs="Arial"/>
          <w:b/>
          <w:sz w:val="32"/>
        </w:rPr>
      </w:pPr>
    </w:p>
    <w:p w:rsid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El estudio microbiológico de mues</w:t>
      </w:r>
      <w:r>
        <w:rPr>
          <w:rFonts w:ascii="Arial" w:hAnsi="Arial" w:cs="Arial"/>
          <w:sz w:val="24"/>
        </w:rPr>
        <w:t>tras de tejidos y líquidos cor</w:t>
      </w:r>
      <w:r w:rsidRPr="00AA4824">
        <w:rPr>
          <w:rFonts w:ascii="Arial" w:hAnsi="Arial" w:cs="Arial"/>
          <w:sz w:val="24"/>
        </w:rPr>
        <w:t>porales permite establecer el diagnóstico etiológico de diferentes enfermedades infecciosas. Por tal motivo es importante garantizar la calidad en la obtención de la muestra y la información que debe acompañarla durante el proceso que comienza en la fase previa al análisis, que incluye la preparación, la obtención y el transporte, lo cual concluye en el análisis de la muestra.</w:t>
      </w:r>
      <w:r>
        <w:rPr>
          <w:rFonts w:ascii="Arial" w:hAnsi="Arial" w:cs="Arial"/>
          <w:sz w:val="24"/>
        </w:rPr>
        <w:t xml:space="preserve"> </w:t>
      </w:r>
      <w:r w:rsidRPr="00AA4824">
        <w:rPr>
          <w:rFonts w:ascii="Arial" w:hAnsi="Arial" w:cs="Arial"/>
          <w:sz w:val="24"/>
        </w:rPr>
        <w:t>El estudio microbiológico de muestras de tejidos y líquidos</w:t>
      </w:r>
      <w:r>
        <w:rPr>
          <w:rFonts w:ascii="Arial" w:hAnsi="Arial" w:cs="Arial"/>
          <w:sz w:val="24"/>
        </w:rPr>
        <w:t xml:space="preserve"> cor</w:t>
      </w:r>
      <w:r w:rsidRPr="00AA4824">
        <w:rPr>
          <w:rFonts w:ascii="Arial" w:hAnsi="Arial" w:cs="Arial"/>
          <w:sz w:val="24"/>
        </w:rPr>
        <w:t>porales permite establecer el diagnóstico etiológico de diferentes enfermedades infecciosas. Por tal motivo es importante garantizar la calidad en la obtención de la muestra y la información que debe acompañarla durante el proceso que comienza en la fase previa al análisis, que incluye la preparación, la obtención y el transporte, lo cual concluye en el análisis de la muestra.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La manipulación inapropiada puede convertirse en una fuente de riesgo biológico para las personas que están en contacto o para el medio ambiente. Utilizar los elementos de protección personal necesarios para evitar exposición con riesgo biológico, de acuerdo con la fuente de la muestra.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Protección ocular: gafas o mascarilla con visera.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Mascarilla.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Guantes.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Bata.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Contenedores para especímenes, a prueba de fugas y de fácil sellamiento.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Cumplir con las recomendaciones de manejo de elementos corto- punzantes: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No reenfundar agujas.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Disponer y utilizar adecuadamen</w:t>
      </w:r>
      <w:r>
        <w:rPr>
          <w:rFonts w:ascii="Arial" w:hAnsi="Arial" w:cs="Arial"/>
          <w:sz w:val="24"/>
        </w:rPr>
        <w:t>te el contenedor para corto punzantes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• No transportar jeringas con agujas. Se recomienda transferir el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aspirado a un tubo estéril.</w:t>
      </w:r>
    </w:p>
    <w:p w:rsidR="00AA4824" w:rsidRPr="00AA4824" w:rsidRDefault="00AA4824" w:rsidP="00AA4824">
      <w:pPr>
        <w:jc w:val="both"/>
        <w:rPr>
          <w:rFonts w:ascii="Arial" w:hAnsi="Arial" w:cs="Arial"/>
          <w:sz w:val="24"/>
        </w:rPr>
      </w:pPr>
      <w:r w:rsidRPr="00AA4824">
        <w:rPr>
          <w:rFonts w:ascii="Arial" w:hAnsi="Arial" w:cs="Arial"/>
          <w:sz w:val="24"/>
        </w:rPr>
        <w:t>En caso de accidente con riesgo biológico, avisar inmediatamente según las recomendaciones del protocolo de accidente de trabajo con riesgo biológico institucional.</w:t>
      </w:r>
    </w:p>
    <w:p w:rsidR="00E15461" w:rsidRDefault="00E15461">
      <w:r>
        <w:br w:type="page"/>
      </w:r>
    </w:p>
    <w:p w:rsidR="00E15461" w:rsidRDefault="00E15461">
      <w:r w:rsidRPr="00AA4824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E7931D6" wp14:editId="5A799A3C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6240145" cy="4597400"/>
            <wp:effectExtent l="0" t="0" r="8255" b="0"/>
            <wp:wrapSquare wrapText="bothSides"/>
            <wp:docPr id="2" name="Imagen 2" descr="C:\Users\DELL\Downloads\WhatsApp Image 2023-04-21 at 10.33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3-04-21 at 10.33.2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A4824" w:rsidRDefault="00E15461" w:rsidP="00E15461">
      <w:pPr>
        <w:jc w:val="center"/>
        <w:rPr>
          <w:rFonts w:ascii="Arial" w:hAnsi="Arial" w:cs="Arial"/>
          <w:b/>
          <w:sz w:val="32"/>
        </w:rPr>
      </w:pPr>
      <w:r w:rsidRPr="00E15461">
        <w:rPr>
          <w:rFonts w:ascii="Arial" w:hAnsi="Arial" w:cs="Arial"/>
          <w:b/>
          <w:sz w:val="32"/>
        </w:rPr>
        <w:lastRenderedPageBreak/>
        <w:t>BIBLIOGRAFIA</w:t>
      </w:r>
    </w:p>
    <w:p w:rsidR="00E15461" w:rsidRDefault="00E15461" w:rsidP="00E15461">
      <w:pPr>
        <w:jc w:val="center"/>
        <w:rPr>
          <w:rFonts w:ascii="Arial" w:hAnsi="Arial" w:cs="Arial"/>
          <w:b/>
          <w:sz w:val="32"/>
        </w:rPr>
      </w:pPr>
    </w:p>
    <w:p w:rsidR="00E15461" w:rsidRPr="00E15461" w:rsidRDefault="00E15461" w:rsidP="00E15461">
      <w:pPr>
        <w:jc w:val="center"/>
        <w:rPr>
          <w:rFonts w:ascii="Arial" w:hAnsi="Arial" w:cs="Arial"/>
          <w:sz w:val="24"/>
        </w:rPr>
      </w:pPr>
      <w:r w:rsidRPr="00E15461">
        <w:rPr>
          <w:rFonts w:ascii="Arial" w:hAnsi="Arial" w:cs="Arial"/>
          <w:sz w:val="24"/>
        </w:rPr>
        <w:t xml:space="preserve">González Cuellar, </w:t>
      </w:r>
      <w:proofErr w:type="spellStart"/>
      <w:r w:rsidRPr="00E15461">
        <w:rPr>
          <w:rFonts w:ascii="Arial" w:hAnsi="Arial" w:cs="Arial"/>
          <w:sz w:val="24"/>
        </w:rPr>
        <w:t>Ma</w:t>
      </w:r>
      <w:proofErr w:type="spellEnd"/>
      <w:r w:rsidRPr="00E15461">
        <w:rPr>
          <w:rFonts w:ascii="Arial" w:hAnsi="Arial" w:cs="Arial"/>
          <w:sz w:val="24"/>
        </w:rPr>
        <w:t xml:space="preserve"> Patricia; Enríquez </w:t>
      </w:r>
      <w:proofErr w:type="spellStart"/>
      <w:r w:rsidRPr="00E15461">
        <w:rPr>
          <w:rFonts w:ascii="Arial" w:hAnsi="Arial" w:cs="Arial"/>
          <w:sz w:val="24"/>
        </w:rPr>
        <w:t>Iguarán</w:t>
      </w:r>
      <w:proofErr w:type="spellEnd"/>
      <w:r w:rsidRPr="00E15461">
        <w:rPr>
          <w:rFonts w:ascii="Arial" w:hAnsi="Arial" w:cs="Arial"/>
          <w:sz w:val="24"/>
        </w:rPr>
        <w:t xml:space="preserve">, </w:t>
      </w:r>
      <w:proofErr w:type="spellStart"/>
      <w:r w:rsidRPr="00E15461">
        <w:rPr>
          <w:rFonts w:ascii="Arial" w:hAnsi="Arial" w:cs="Arial"/>
          <w:sz w:val="24"/>
        </w:rPr>
        <w:t>Daibeth</w:t>
      </w:r>
      <w:proofErr w:type="spellEnd"/>
      <w:r w:rsidRPr="00E15461">
        <w:rPr>
          <w:rFonts w:ascii="Arial" w:hAnsi="Arial" w:cs="Arial"/>
          <w:sz w:val="24"/>
        </w:rPr>
        <w:t>. Manual para la toma de muestras para análisis microbiológico. 1ª edición. Ed. Linotipia. Bogotá, Colombia. 2008</w:t>
      </w:r>
      <w:bookmarkStart w:id="0" w:name="_GoBack"/>
      <w:bookmarkEnd w:id="0"/>
    </w:p>
    <w:sectPr w:rsidR="00E15461" w:rsidRPr="00E15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24"/>
    <w:rsid w:val="00013D64"/>
    <w:rsid w:val="00AA4824"/>
    <w:rsid w:val="00E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C673"/>
  <w15:chartTrackingRefBased/>
  <w15:docId w15:val="{BBDA086C-1049-4C8D-8BFB-FFB9FF80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EDAC-378F-4EF0-9395-FF5E802F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2023-04-22T02:43:00Z</dcterms:created>
  <dcterms:modified xsi:type="dcterms:W3CDTF">2023-04-22T02:43:00Z</dcterms:modified>
</cp:coreProperties>
</file>