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AD21" w14:textId="77777777" w:rsidR="005C0EAC" w:rsidRPr="0072677C" w:rsidRDefault="005C0EAC" w:rsidP="005C0EAC">
      <w:pPr>
        <w:jc w:val="center"/>
        <w:rPr>
          <w:rFonts w:ascii="Abadi MT Condensed Light" w:hAnsi="Abadi MT Condensed Light"/>
          <w:sz w:val="96"/>
          <w:szCs w:val="96"/>
          <w:lang w:val="es-ES"/>
        </w:rPr>
      </w:pPr>
      <w:r w:rsidRPr="0072677C">
        <w:rPr>
          <w:rFonts w:ascii="Abadi MT Condensed Light" w:hAnsi="Abadi MT Condensed Light"/>
          <w:sz w:val="96"/>
          <w:szCs w:val="96"/>
          <w:lang w:val="es-ES"/>
        </w:rPr>
        <w:t>Universidad del sureste</w:t>
      </w:r>
    </w:p>
    <w:p w14:paraId="0C309F83" w14:textId="77777777" w:rsidR="005C0EAC" w:rsidRDefault="005C0EAC" w:rsidP="005C0EAC">
      <w:pPr>
        <w:jc w:val="center"/>
        <w:rPr>
          <w:rFonts w:ascii="Abadi MT Condensed Light" w:hAnsi="Abadi MT Condensed Light"/>
          <w:sz w:val="56"/>
          <w:szCs w:val="56"/>
          <w:lang w:val="es-ES"/>
        </w:rPr>
      </w:pPr>
    </w:p>
    <w:p w14:paraId="406413DF" w14:textId="77777777" w:rsidR="005C0EAC" w:rsidRPr="0072677C" w:rsidRDefault="005C0EAC" w:rsidP="005C0EAC">
      <w:pPr>
        <w:jc w:val="center"/>
        <w:rPr>
          <w:rFonts w:ascii="Abadi MT Condensed Light" w:hAnsi="Abadi MT Condensed Light"/>
          <w:sz w:val="72"/>
          <w:szCs w:val="72"/>
          <w:lang w:val="es-ES"/>
        </w:rPr>
      </w:pPr>
      <w:r w:rsidRPr="0072677C">
        <w:rPr>
          <w:rFonts w:ascii="Abadi MT Condensed Light" w:hAnsi="Abadi MT Condensed Light"/>
          <w:sz w:val="72"/>
          <w:szCs w:val="72"/>
          <w:lang w:val="es-ES"/>
        </w:rPr>
        <w:t xml:space="preserve">Lic. Medicina Veterinaria y Zootecnia </w:t>
      </w:r>
    </w:p>
    <w:p w14:paraId="5A5B1D17" w14:textId="77777777" w:rsidR="005C0EAC" w:rsidRPr="004C0036" w:rsidRDefault="005C0EAC" w:rsidP="005C0EAC">
      <w:pPr>
        <w:jc w:val="center"/>
        <w:rPr>
          <w:rFonts w:ascii="Abadi MT Condensed Light" w:hAnsi="Abadi MT Condensed Light"/>
          <w:sz w:val="56"/>
          <w:szCs w:val="56"/>
          <w:lang w:val="es-ES"/>
        </w:rPr>
      </w:pPr>
    </w:p>
    <w:p w14:paraId="7477D557" w14:textId="77777777" w:rsidR="005C0EAC" w:rsidRDefault="005C0EAC" w:rsidP="005C0EAC">
      <w:pPr>
        <w:rPr>
          <w:sz w:val="40"/>
          <w:szCs w:val="40"/>
          <w:lang w:val="es-ES"/>
        </w:rPr>
      </w:pPr>
    </w:p>
    <w:p w14:paraId="34407094" w14:textId="2CD2EF5C" w:rsidR="005C0EAC" w:rsidRPr="0072677C" w:rsidRDefault="005C0EAC" w:rsidP="005C0EAC">
      <w:pPr>
        <w:rPr>
          <w:rFonts w:ascii="ACADEMY ENGRAVED LET PLAIN:1.0" w:hAnsi="ACADEMY ENGRAVED LET PLAIN:1.0"/>
          <w:sz w:val="44"/>
          <w:szCs w:val="44"/>
          <w:lang w:val="es-ES"/>
        </w:rPr>
      </w:pPr>
      <w:r w:rsidRPr="0072677C">
        <w:rPr>
          <w:sz w:val="44"/>
          <w:szCs w:val="44"/>
          <w:lang w:val="es-ES"/>
        </w:rPr>
        <w:t xml:space="preserve">En cumplimiento de la materia de </w:t>
      </w:r>
      <w:proofErr w:type="spellStart"/>
      <w:r>
        <w:rPr>
          <w:sz w:val="44"/>
          <w:szCs w:val="44"/>
          <w:lang w:val="es-ES"/>
        </w:rPr>
        <w:t>Patologia</w:t>
      </w:r>
      <w:proofErr w:type="spellEnd"/>
      <w:r>
        <w:rPr>
          <w:sz w:val="44"/>
          <w:szCs w:val="44"/>
          <w:lang w:val="es-ES"/>
        </w:rPr>
        <w:t xml:space="preserve"> y </w:t>
      </w:r>
      <w:r>
        <w:rPr>
          <w:rFonts w:ascii="ACADEMY ENGRAVED LET PLAIN:1.0" w:hAnsi="ACADEMY ENGRAVED LET PLAIN:1.0"/>
          <w:sz w:val="44"/>
          <w:szCs w:val="44"/>
          <w:lang w:val="es-ES"/>
        </w:rPr>
        <w:t xml:space="preserve">T. </w:t>
      </w:r>
      <w:proofErr w:type="spellStart"/>
      <w:r>
        <w:rPr>
          <w:rFonts w:ascii="ACADEMY ENGRAVED LET PLAIN:1.0" w:hAnsi="ACADEMY ENGRAVED LET PLAIN:1.0"/>
          <w:sz w:val="44"/>
          <w:szCs w:val="44"/>
          <w:lang w:val="es-ES"/>
        </w:rPr>
        <w:t>Quirurgicas</w:t>
      </w:r>
      <w:proofErr w:type="spellEnd"/>
      <w:r>
        <w:rPr>
          <w:rFonts w:ascii="ACADEMY ENGRAVED LET PLAIN:1.0" w:hAnsi="ACADEMY ENGRAVED LET PLAIN:1.0"/>
          <w:sz w:val="44"/>
          <w:szCs w:val="44"/>
          <w:lang w:val="es-ES"/>
        </w:rPr>
        <w:t xml:space="preserve"> de </w:t>
      </w:r>
      <w:r w:rsidR="00902E05">
        <w:rPr>
          <w:rFonts w:ascii="ACADEMY ENGRAVED LET PLAIN:1.0" w:hAnsi="ACADEMY ENGRAVED LET PLAIN:1.0"/>
          <w:sz w:val="44"/>
          <w:szCs w:val="44"/>
          <w:lang w:val="es-ES"/>
        </w:rPr>
        <w:t>O</w:t>
      </w:r>
      <w:r>
        <w:rPr>
          <w:rFonts w:ascii="ACADEMY ENGRAVED LET PLAIN:1.0" w:hAnsi="ACADEMY ENGRAVED LET PLAIN:1.0"/>
          <w:sz w:val="44"/>
          <w:szCs w:val="44"/>
          <w:lang w:val="es-ES"/>
        </w:rPr>
        <w:t>vinos</w:t>
      </w:r>
    </w:p>
    <w:p w14:paraId="272BAEEA" w14:textId="77777777" w:rsidR="005C0EAC" w:rsidRPr="0072677C" w:rsidRDefault="005C0EAC" w:rsidP="005C0EAC">
      <w:pPr>
        <w:rPr>
          <w:rFonts w:ascii="Abadi MT Condensed Light" w:hAnsi="Abadi MT Condensed Light"/>
          <w:sz w:val="44"/>
          <w:szCs w:val="44"/>
          <w:lang w:val="es-ES"/>
        </w:rPr>
      </w:pPr>
    </w:p>
    <w:p w14:paraId="51E215FB" w14:textId="77777777" w:rsidR="005C0EAC" w:rsidRPr="0072677C" w:rsidRDefault="005C0EAC" w:rsidP="005C0EAC">
      <w:pPr>
        <w:rPr>
          <w:sz w:val="44"/>
          <w:szCs w:val="44"/>
          <w:lang w:val="es-ES"/>
        </w:rPr>
      </w:pPr>
      <w:r w:rsidRPr="0072677C">
        <w:rPr>
          <w:sz w:val="44"/>
          <w:szCs w:val="44"/>
          <w:lang w:val="es-ES"/>
        </w:rPr>
        <w:t xml:space="preserve">Presentado por la alumna Priscila Alejandra Muñoz de León </w:t>
      </w:r>
    </w:p>
    <w:p w14:paraId="69722941" w14:textId="77777777" w:rsidR="005C0EAC" w:rsidRPr="0072677C" w:rsidRDefault="005C0EAC" w:rsidP="005C0EAC">
      <w:pPr>
        <w:rPr>
          <w:sz w:val="44"/>
          <w:szCs w:val="44"/>
          <w:lang w:val="es-ES"/>
        </w:rPr>
      </w:pPr>
    </w:p>
    <w:p w14:paraId="5BA5921B" w14:textId="77777777" w:rsidR="005C0EAC" w:rsidRPr="0072677C" w:rsidRDefault="005C0EAC" w:rsidP="005C0EAC">
      <w:pPr>
        <w:rPr>
          <w:sz w:val="44"/>
          <w:szCs w:val="44"/>
          <w:lang w:val="es-ES"/>
        </w:rPr>
      </w:pPr>
      <w:r w:rsidRPr="0072677C">
        <w:rPr>
          <w:sz w:val="44"/>
          <w:szCs w:val="44"/>
          <w:lang w:val="es-ES"/>
        </w:rPr>
        <w:t xml:space="preserve">Dirigido al </w:t>
      </w:r>
      <w:proofErr w:type="gramStart"/>
      <w:r w:rsidRPr="0072677C">
        <w:rPr>
          <w:sz w:val="44"/>
          <w:szCs w:val="44"/>
          <w:lang w:val="es-ES"/>
        </w:rPr>
        <w:t xml:space="preserve">docente  </w:t>
      </w:r>
      <w:r>
        <w:rPr>
          <w:sz w:val="44"/>
          <w:szCs w:val="44"/>
          <w:lang w:val="es-ES"/>
        </w:rPr>
        <w:t>MVZ</w:t>
      </w:r>
      <w:proofErr w:type="gramEnd"/>
      <w:r>
        <w:rPr>
          <w:sz w:val="44"/>
          <w:szCs w:val="44"/>
          <w:lang w:val="es-ES"/>
        </w:rPr>
        <w:t xml:space="preserve">. Sergio Chong </w:t>
      </w:r>
      <w:proofErr w:type="spellStart"/>
      <w:r>
        <w:rPr>
          <w:sz w:val="44"/>
          <w:szCs w:val="44"/>
          <w:lang w:val="es-ES"/>
        </w:rPr>
        <w:t>Velazquez</w:t>
      </w:r>
      <w:proofErr w:type="spellEnd"/>
      <w:r>
        <w:rPr>
          <w:sz w:val="44"/>
          <w:szCs w:val="44"/>
          <w:lang w:val="es-ES"/>
        </w:rPr>
        <w:t xml:space="preserve"> </w:t>
      </w:r>
    </w:p>
    <w:p w14:paraId="79E2FA6F" w14:textId="77777777" w:rsidR="005C0EAC" w:rsidRPr="0072677C" w:rsidRDefault="005C0EAC" w:rsidP="005C0EAC">
      <w:pPr>
        <w:rPr>
          <w:sz w:val="44"/>
          <w:szCs w:val="44"/>
          <w:lang w:val="es-ES"/>
        </w:rPr>
      </w:pPr>
    </w:p>
    <w:p w14:paraId="13AE725B" w14:textId="5B0F65F8" w:rsidR="005C0EAC" w:rsidRPr="0072677C" w:rsidRDefault="005C0EAC" w:rsidP="005C0EAC">
      <w:pPr>
        <w:rPr>
          <w:sz w:val="44"/>
          <w:szCs w:val="44"/>
          <w:lang w:val="es-ES"/>
        </w:rPr>
      </w:pPr>
      <w:r w:rsidRPr="0072677C">
        <w:rPr>
          <w:sz w:val="44"/>
          <w:szCs w:val="44"/>
          <w:lang w:val="es-ES"/>
        </w:rPr>
        <w:t>Para el desarrollo al tema</w:t>
      </w:r>
      <w:r w:rsidR="00902E05">
        <w:rPr>
          <w:sz w:val="44"/>
          <w:szCs w:val="44"/>
          <w:lang w:val="es-ES"/>
        </w:rPr>
        <w:t xml:space="preserve"> </w:t>
      </w:r>
      <w:r w:rsidR="00902E05">
        <w:rPr>
          <w:sz w:val="44"/>
          <w:szCs w:val="44"/>
          <w:u w:val="single"/>
          <w:lang w:val="es-ES"/>
        </w:rPr>
        <w:t>Botulismo y Edema maligno</w:t>
      </w:r>
      <w:r w:rsidRPr="0072677C">
        <w:rPr>
          <w:sz w:val="44"/>
          <w:szCs w:val="44"/>
          <w:lang w:val="es-ES"/>
        </w:rPr>
        <w:t>.</w:t>
      </w:r>
    </w:p>
    <w:p w14:paraId="2665D49E" w14:textId="77777777" w:rsidR="005C0EAC" w:rsidRPr="0072677C" w:rsidRDefault="005C0EAC" w:rsidP="005C0EAC">
      <w:pPr>
        <w:rPr>
          <w:sz w:val="44"/>
          <w:szCs w:val="44"/>
          <w:lang w:val="es-ES"/>
        </w:rPr>
      </w:pPr>
    </w:p>
    <w:p w14:paraId="2B9A76C9" w14:textId="00A892E8" w:rsidR="005C0EAC" w:rsidRPr="006D5521" w:rsidRDefault="005C0EAC" w:rsidP="005C0EAC">
      <w:pPr>
        <w:jc w:val="right"/>
        <w:rPr>
          <w:sz w:val="44"/>
          <w:szCs w:val="44"/>
          <w:lang w:val="es-ES"/>
        </w:rPr>
      </w:pPr>
      <w:r w:rsidRPr="0072677C">
        <w:rPr>
          <w:sz w:val="44"/>
          <w:szCs w:val="44"/>
          <w:lang w:val="es-ES"/>
        </w:rPr>
        <w:t xml:space="preserve">Tapachula de Córdova y Ordoñez a </w:t>
      </w:r>
      <w:r>
        <w:rPr>
          <w:sz w:val="44"/>
          <w:szCs w:val="44"/>
          <w:lang w:val="es-ES"/>
        </w:rPr>
        <w:t>19</w:t>
      </w:r>
      <w:r>
        <w:rPr>
          <w:sz w:val="44"/>
          <w:szCs w:val="44"/>
          <w:lang w:val="es-ES"/>
        </w:rPr>
        <w:t xml:space="preserve"> </w:t>
      </w:r>
      <w:r w:rsidRPr="0072677C">
        <w:rPr>
          <w:sz w:val="44"/>
          <w:szCs w:val="44"/>
          <w:lang w:val="es-ES"/>
        </w:rPr>
        <w:t xml:space="preserve">de </w:t>
      </w:r>
      <w:proofErr w:type="gramStart"/>
      <w:r>
        <w:rPr>
          <w:sz w:val="44"/>
          <w:szCs w:val="44"/>
          <w:lang w:val="es-ES"/>
        </w:rPr>
        <w:t>Enero</w:t>
      </w:r>
      <w:proofErr w:type="gramEnd"/>
      <w:r>
        <w:rPr>
          <w:sz w:val="44"/>
          <w:szCs w:val="44"/>
          <w:lang w:val="es-ES"/>
        </w:rPr>
        <w:t xml:space="preserve"> </w:t>
      </w:r>
      <w:r w:rsidRPr="0072677C">
        <w:rPr>
          <w:sz w:val="44"/>
          <w:szCs w:val="44"/>
          <w:lang w:val="es-ES"/>
        </w:rPr>
        <w:t>del 202</w:t>
      </w:r>
      <w:r>
        <w:rPr>
          <w:sz w:val="44"/>
          <w:szCs w:val="44"/>
          <w:lang w:val="es-ES"/>
        </w:rPr>
        <w:t>3</w:t>
      </w:r>
      <w:r w:rsidRPr="0072677C">
        <w:rPr>
          <w:sz w:val="44"/>
          <w:szCs w:val="44"/>
          <w:lang w:val="es-ES"/>
        </w:rPr>
        <w:t>.</w:t>
      </w:r>
    </w:p>
    <w:p w14:paraId="1DED4FD7" w14:textId="5E1885BA" w:rsidR="009A322E" w:rsidRDefault="009A322E">
      <w:pPr>
        <w:rPr>
          <w:lang w:val="es-ES"/>
        </w:rPr>
      </w:pPr>
    </w:p>
    <w:p w14:paraId="6DCF1A4B" w14:textId="3D309FDD" w:rsidR="005C0EAC" w:rsidRDefault="005C0EAC">
      <w:pPr>
        <w:rPr>
          <w:lang w:val="es-ES"/>
        </w:rPr>
      </w:pPr>
    </w:p>
    <w:p w14:paraId="0D71BB6D" w14:textId="5F300BC7" w:rsidR="005C0EAC" w:rsidRDefault="005C0EAC">
      <w:pPr>
        <w:rPr>
          <w:lang w:val="es-ES"/>
        </w:rPr>
      </w:pPr>
    </w:p>
    <w:p w14:paraId="5140C090" w14:textId="3C282409" w:rsidR="005C0EAC" w:rsidRDefault="005C0EAC">
      <w:pPr>
        <w:rPr>
          <w:lang w:val="es-ES"/>
        </w:rPr>
      </w:pPr>
    </w:p>
    <w:p w14:paraId="6AFB514C" w14:textId="466ABD41" w:rsidR="005C0EAC" w:rsidRDefault="005C0EAC">
      <w:pPr>
        <w:rPr>
          <w:lang w:val="es-ES"/>
        </w:rPr>
      </w:pPr>
    </w:p>
    <w:p w14:paraId="07EB4F24" w14:textId="3FE8EB0D" w:rsidR="005C0EAC" w:rsidRPr="00902E05" w:rsidRDefault="00902E05">
      <w:pPr>
        <w:rPr>
          <w:sz w:val="48"/>
          <w:szCs w:val="48"/>
          <w:lang w:val="es-ES"/>
        </w:rPr>
      </w:pPr>
      <w:r w:rsidRPr="00902E05">
        <w:rPr>
          <w:sz w:val="48"/>
          <w:szCs w:val="48"/>
          <w:lang w:val="es-ES"/>
        </w:rPr>
        <w:lastRenderedPageBreak/>
        <w:t xml:space="preserve">Botulismo </w:t>
      </w:r>
    </w:p>
    <w:p w14:paraId="658E2F75" w14:textId="1ABF89BA" w:rsidR="00902E05" w:rsidRPr="00902E05" w:rsidRDefault="00902E05">
      <w:pPr>
        <w:rPr>
          <w:sz w:val="32"/>
          <w:szCs w:val="32"/>
          <w:lang w:val="es-ES"/>
        </w:rPr>
      </w:pPr>
    </w:p>
    <w:p w14:paraId="41135F77" w14:textId="07B30D05" w:rsidR="00902E05" w:rsidRPr="00902E05" w:rsidRDefault="00902E05" w:rsidP="00902E05">
      <w:pPr>
        <w:jc w:val="both"/>
        <w:rPr>
          <w:sz w:val="32"/>
          <w:szCs w:val="32"/>
          <w:lang w:val="es-ES"/>
        </w:rPr>
      </w:pPr>
      <w:r w:rsidRPr="00902E05">
        <w:rPr>
          <w:sz w:val="32"/>
          <w:szCs w:val="32"/>
          <w:lang w:val="es-ES"/>
        </w:rPr>
        <w:t xml:space="preserve">El botulismo es una enfermedad neuromuscular causada por neurotoxinas producidas por </w:t>
      </w:r>
      <w:proofErr w:type="spellStart"/>
      <w:r w:rsidRPr="00902E05">
        <w:rPr>
          <w:sz w:val="32"/>
          <w:szCs w:val="32"/>
          <w:lang w:val="es-ES"/>
        </w:rPr>
        <w:t>Clostridium</w:t>
      </w:r>
      <w:proofErr w:type="spellEnd"/>
      <w:r w:rsidRPr="00902E05">
        <w:rPr>
          <w:sz w:val="32"/>
          <w:szCs w:val="32"/>
          <w:lang w:val="es-ES"/>
        </w:rPr>
        <w:t xml:space="preserve"> </w:t>
      </w:r>
      <w:proofErr w:type="spellStart"/>
      <w:r w:rsidRPr="00902E05">
        <w:rPr>
          <w:sz w:val="32"/>
          <w:szCs w:val="32"/>
          <w:lang w:val="es-ES"/>
        </w:rPr>
        <w:t>botulinum</w:t>
      </w:r>
      <w:proofErr w:type="spellEnd"/>
      <w:r w:rsidRPr="00902E05">
        <w:rPr>
          <w:sz w:val="32"/>
          <w:szCs w:val="32"/>
          <w:lang w:val="es-ES"/>
        </w:rPr>
        <w:t xml:space="preserve">, bacilo anaerobio grampositivo formador de esporas. Se han aislado 8 neurotoxinas que afectan a mamíferos, de las cuales los tipos A, B, C y D afectan a caballos. Las esporas de C. </w:t>
      </w:r>
      <w:proofErr w:type="spellStart"/>
      <w:r w:rsidRPr="00902E05">
        <w:rPr>
          <w:sz w:val="32"/>
          <w:szCs w:val="32"/>
          <w:lang w:val="es-ES"/>
        </w:rPr>
        <w:t>botulinum</w:t>
      </w:r>
      <w:proofErr w:type="spellEnd"/>
      <w:r w:rsidRPr="00902E05">
        <w:rPr>
          <w:sz w:val="32"/>
          <w:szCs w:val="32"/>
          <w:lang w:val="es-ES"/>
        </w:rPr>
        <w:t xml:space="preserve"> tienen alta resistencia al calor, a la luz y a la desecación. La toxina es liberada por la lisis de las células o por difusión a través de la pared celular.</w:t>
      </w:r>
      <w:r w:rsidRPr="00902E05">
        <w:rPr>
          <w:sz w:val="32"/>
          <w:szCs w:val="32"/>
          <w:lang w:val="es-ES"/>
        </w:rPr>
        <w:t xml:space="preserve"> </w:t>
      </w:r>
      <w:r w:rsidRPr="00902E05">
        <w:rPr>
          <w:sz w:val="32"/>
          <w:szCs w:val="32"/>
          <w:lang w:val="es-ES"/>
        </w:rPr>
        <w:t xml:space="preserve">La bacteria y el mecanismo </w:t>
      </w:r>
      <w:proofErr w:type="spellStart"/>
      <w:r w:rsidRPr="00902E05">
        <w:rPr>
          <w:sz w:val="32"/>
          <w:szCs w:val="32"/>
          <w:lang w:val="es-ES"/>
        </w:rPr>
        <w:t>toxigénico</w:t>
      </w:r>
      <w:proofErr w:type="spellEnd"/>
      <w:r w:rsidRPr="00902E05">
        <w:rPr>
          <w:sz w:val="32"/>
          <w:szCs w:val="32"/>
          <w:lang w:val="es-ES"/>
        </w:rPr>
        <w:t xml:space="preserve"> lo </w:t>
      </w:r>
      <w:proofErr w:type="spellStart"/>
      <w:r w:rsidRPr="00902E05">
        <w:rPr>
          <w:sz w:val="32"/>
          <w:szCs w:val="32"/>
          <w:lang w:val="es-ES"/>
        </w:rPr>
        <w:t>describio</w:t>
      </w:r>
      <w:proofErr w:type="spellEnd"/>
      <w:r w:rsidRPr="00902E05">
        <w:rPr>
          <w:sz w:val="32"/>
          <w:szCs w:val="32"/>
          <w:lang w:val="es-ES"/>
        </w:rPr>
        <w:t xml:space="preserve">́ Van </w:t>
      </w:r>
      <w:proofErr w:type="spellStart"/>
      <w:r w:rsidRPr="00902E05">
        <w:rPr>
          <w:sz w:val="32"/>
          <w:szCs w:val="32"/>
          <w:lang w:val="es-ES"/>
        </w:rPr>
        <w:t>Ermengem</w:t>
      </w:r>
      <w:proofErr w:type="spellEnd"/>
      <w:r w:rsidRPr="00902E05">
        <w:rPr>
          <w:sz w:val="32"/>
          <w:szCs w:val="32"/>
          <w:lang w:val="es-ES"/>
        </w:rPr>
        <w:t xml:space="preserve"> en 1895 a partir de un gran brote en </w:t>
      </w:r>
      <w:proofErr w:type="spellStart"/>
      <w:r w:rsidRPr="00902E05">
        <w:rPr>
          <w:sz w:val="32"/>
          <w:szCs w:val="32"/>
          <w:lang w:val="es-ES"/>
        </w:rPr>
        <w:t>Bélgica</w:t>
      </w:r>
      <w:proofErr w:type="spellEnd"/>
      <w:r w:rsidRPr="00902E05">
        <w:rPr>
          <w:sz w:val="32"/>
          <w:szCs w:val="32"/>
          <w:lang w:val="es-ES"/>
        </w:rPr>
        <w:t xml:space="preserve">. C. </w:t>
      </w:r>
      <w:proofErr w:type="spellStart"/>
      <w:r w:rsidRPr="00902E05">
        <w:rPr>
          <w:sz w:val="32"/>
          <w:szCs w:val="32"/>
          <w:lang w:val="es-ES"/>
        </w:rPr>
        <w:t>botulinum</w:t>
      </w:r>
      <w:proofErr w:type="spellEnd"/>
      <w:r w:rsidRPr="00902E05">
        <w:rPr>
          <w:sz w:val="32"/>
          <w:szCs w:val="32"/>
          <w:lang w:val="es-ES"/>
        </w:rPr>
        <w:t xml:space="preserve"> es un bacilo </w:t>
      </w:r>
      <w:proofErr w:type="spellStart"/>
      <w:r w:rsidRPr="00902E05">
        <w:rPr>
          <w:sz w:val="32"/>
          <w:szCs w:val="32"/>
          <w:lang w:val="es-ES"/>
        </w:rPr>
        <w:t>gram</w:t>
      </w:r>
      <w:proofErr w:type="spellEnd"/>
      <w:r w:rsidRPr="00902E05">
        <w:rPr>
          <w:sz w:val="32"/>
          <w:szCs w:val="32"/>
          <w:lang w:val="es-ES"/>
        </w:rPr>
        <w:t xml:space="preserve"> positivo esporulado y anaerobio obligado</w:t>
      </w:r>
      <w:proofErr w:type="gramStart"/>
      <w:r w:rsidRPr="00902E05">
        <w:rPr>
          <w:sz w:val="32"/>
          <w:szCs w:val="32"/>
          <w:lang w:val="es-ES"/>
        </w:rPr>
        <w:t>. .</w:t>
      </w:r>
      <w:proofErr w:type="gramEnd"/>
      <w:r w:rsidRPr="00902E05">
        <w:rPr>
          <w:sz w:val="32"/>
          <w:szCs w:val="32"/>
          <w:lang w:val="es-ES"/>
        </w:rPr>
        <w:t xml:space="preserve"> </w:t>
      </w:r>
      <w:proofErr w:type="spellStart"/>
      <w:r w:rsidRPr="00902E05">
        <w:rPr>
          <w:sz w:val="32"/>
          <w:szCs w:val="32"/>
          <w:lang w:val="es-ES"/>
        </w:rPr>
        <w:t>El</w:t>
      </w:r>
      <w:proofErr w:type="spellEnd"/>
      <w:r w:rsidRPr="00902E05">
        <w:rPr>
          <w:sz w:val="32"/>
          <w:szCs w:val="32"/>
          <w:lang w:val="es-ES"/>
        </w:rPr>
        <w:t xml:space="preserve"> </w:t>
      </w:r>
      <w:proofErr w:type="spellStart"/>
      <w:r w:rsidRPr="00902E05">
        <w:rPr>
          <w:sz w:val="32"/>
          <w:szCs w:val="32"/>
          <w:lang w:val="es-ES"/>
        </w:rPr>
        <w:t>hábitat</w:t>
      </w:r>
      <w:proofErr w:type="spellEnd"/>
      <w:r w:rsidRPr="00902E05">
        <w:rPr>
          <w:sz w:val="32"/>
          <w:szCs w:val="32"/>
          <w:lang w:val="es-ES"/>
        </w:rPr>
        <w:t xml:space="preserve"> de este microorganismo es el medio ambiente: suelo, agua, tracto intestinal de animales y el hombre.</w:t>
      </w:r>
      <w:r w:rsidRPr="00902E05">
        <w:rPr>
          <w:sz w:val="32"/>
          <w:szCs w:val="32"/>
          <w:lang w:val="es-ES"/>
        </w:rPr>
        <w:t xml:space="preserve"> </w:t>
      </w:r>
      <w:r w:rsidRPr="00902E05">
        <w:rPr>
          <w:sz w:val="32"/>
          <w:szCs w:val="32"/>
          <w:lang w:val="es-ES"/>
        </w:rPr>
        <w:t xml:space="preserve">Generalmente es recto o ligeramente curvado, las esporas pueden ser de forma oval o </w:t>
      </w:r>
      <w:proofErr w:type="spellStart"/>
      <w:r w:rsidRPr="00902E05">
        <w:rPr>
          <w:sz w:val="32"/>
          <w:szCs w:val="32"/>
          <w:lang w:val="es-ES"/>
        </w:rPr>
        <w:t>esférica</w:t>
      </w:r>
      <w:proofErr w:type="spellEnd"/>
      <w:r w:rsidRPr="00902E05">
        <w:rPr>
          <w:sz w:val="32"/>
          <w:szCs w:val="32"/>
          <w:lang w:val="es-ES"/>
        </w:rPr>
        <w:t xml:space="preserve"> y </w:t>
      </w:r>
      <w:proofErr w:type="spellStart"/>
      <w:r w:rsidRPr="00902E05">
        <w:rPr>
          <w:sz w:val="32"/>
          <w:szCs w:val="32"/>
          <w:lang w:val="es-ES"/>
        </w:rPr>
        <w:t>subterminales</w:t>
      </w:r>
      <w:proofErr w:type="spellEnd"/>
      <w:r w:rsidRPr="00902E05">
        <w:rPr>
          <w:sz w:val="32"/>
          <w:szCs w:val="32"/>
          <w:lang w:val="es-ES"/>
        </w:rPr>
        <w:t xml:space="preserve">. Es </w:t>
      </w:r>
      <w:proofErr w:type="spellStart"/>
      <w:r w:rsidRPr="00902E05">
        <w:rPr>
          <w:sz w:val="32"/>
          <w:szCs w:val="32"/>
          <w:lang w:val="es-ES"/>
        </w:rPr>
        <w:t>móvil</w:t>
      </w:r>
      <w:proofErr w:type="spellEnd"/>
      <w:r w:rsidRPr="00902E05">
        <w:rPr>
          <w:sz w:val="32"/>
          <w:szCs w:val="32"/>
          <w:lang w:val="es-ES"/>
        </w:rPr>
        <w:t xml:space="preserve"> por medio de flagelos </w:t>
      </w:r>
      <w:proofErr w:type="spellStart"/>
      <w:r w:rsidRPr="00902E05">
        <w:rPr>
          <w:sz w:val="32"/>
          <w:szCs w:val="32"/>
          <w:lang w:val="es-ES"/>
        </w:rPr>
        <w:t>peritricos</w:t>
      </w:r>
      <w:proofErr w:type="spellEnd"/>
      <w:r w:rsidRPr="00902E05">
        <w:rPr>
          <w:sz w:val="32"/>
          <w:szCs w:val="32"/>
          <w:lang w:val="es-ES"/>
        </w:rPr>
        <w:t>.</w:t>
      </w:r>
    </w:p>
    <w:p w14:paraId="0B55E380" w14:textId="7B072399" w:rsidR="00902E05" w:rsidRPr="00902E05" w:rsidRDefault="00902E05" w:rsidP="00902E05">
      <w:pPr>
        <w:jc w:val="both"/>
        <w:rPr>
          <w:sz w:val="32"/>
          <w:szCs w:val="32"/>
          <w:lang w:val="es-ES"/>
        </w:rPr>
      </w:pPr>
    </w:p>
    <w:p w14:paraId="5BED99EB" w14:textId="4536B798" w:rsidR="00902E05" w:rsidRPr="00902E05" w:rsidRDefault="00902E05" w:rsidP="00902E05">
      <w:pPr>
        <w:jc w:val="both"/>
        <w:rPr>
          <w:sz w:val="32"/>
          <w:szCs w:val="32"/>
          <w:lang w:val="es-ES"/>
        </w:rPr>
      </w:pPr>
    </w:p>
    <w:p w14:paraId="5F2E1949" w14:textId="6E18DFCF" w:rsidR="00902E05" w:rsidRPr="00902E05" w:rsidRDefault="00902E05" w:rsidP="00902E05">
      <w:pPr>
        <w:jc w:val="both"/>
        <w:rPr>
          <w:sz w:val="32"/>
          <w:szCs w:val="32"/>
          <w:lang w:val="es-ES"/>
        </w:rPr>
      </w:pPr>
      <w:r w:rsidRPr="00902E05">
        <w:rPr>
          <w:sz w:val="32"/>
          <w:szCs w:val="32"/>
          <w:lang w:val="es-ES"/>
        </w:rPr>
        <w:t xml:space="preserve">El nombre de la enfermedad deriva de la palabra del </w:t>
      </w:r>
      <w:proofErr w:type="spellStart"/>
      <w:r w:rsidRPr="00902E05">
        <w:rPr>
          <w:sz w:val="32"/>
          <w:szCs w:val="32"/>
          <w:lang w:val="es-ES"/>
        </w:rPr>
        <w:t>latín</w:t>
      </w:r>
      <w:proofErr w:type="spellEnd"/>
      <w:r w:rsidRPr="00902E05">
        <w:rPr>
          <w:sz w:val="32"/>
          <w:szCs w:val="32"/>
          <w:lang w:val="es-ES"/>
        </w:rPr>
        <w:t xml:space="preserve"> </w:t>
      </w:r>
      <w:proofErr w:type="spellStart"/>
      <w:r w:rsidRPr="00902E05">
        <w:rPr>
          <w:sz w:val="32"/>
          <w:szCs w:val="32"/>
          <w:lang w:val="es-ES"/>
        </w:rPr>
        <w:t>botulus</w:t>
      </w:r>
      <w:proofErr w:type="spellEnd"/>
      <w:r w:rsidRPr="00902E05">
        <w:rPr>
          <w:sz w:val="32"/>
          <w:szCs w:val="32"/>
          <w:lang w:val="es-ES"/>
        </w:rPr>
        <w:t xml:space="preserve">, que significa salchicha, dada la </w:t>
      </w:r>
      <w:proofErr w:type="spellStart"/>
      <w:r w:rsidRPr="00902E05">
        <w:rPr>
          <w:sz w:val="32"/>
          <w:szCs w:val="32"/>
          <w:lang w:val="es-ES"/>
        </w:rPr>
        <w:t>asociación</w:t>
      </w:r>
      <w:proofErr w:type="spellEnd"/>
      <w:r w:rsidRPr="00902E05">
        <w:rPr>
          <w:sz w:val="32"/>
          <w:szCs w:val="32"/>
          <w:lang w:val="es-ES"/>
        </w:rPr>
        <w:t xml:space="preserve"> de esta enfermedad con el consumo de salchichas y otros alimentos </w:t>
      </w:r>
      <w:proofErr w:type="spellStart"/>
      <w:r w:rsidRPr="00902E05">
        <w:rPr>
          <w:sz w:val="32"/>
          <w:szCs w:val="32"/>
          <w:lang w:val="es-ES"/>
        </w:rPr>
        <w:t>cárnicos</w:t>
      </w:r>
      <w:proofErr w:type="spellEnd"/>
      <w:r w:rsidRPr="00902E05">
        <w:rPr>
          <w:sz w:val="32"/>
          <w:szCs w:val="32"/>
          <w:lang w:val="es-ES"/>
        </w:rPr>
        <w:t>.</w:t>
      </w:r>
      <w:r w:rsidRPr="00902E05">
        <w:rPr>
          <w:sz w:val="32"/>
          <w:szCs w:val="32"/>
          <w:lang w:val="es-ES"/>
        </w:rPr>
        <w:t xml:space="preserve"> </w:t>
      </w:r>
      <w:r w:rsidRPr="00902E05">
        <w:rPr>
          <w:sz w:val="32"/>
          <w:szCs w:val="32"/>
          <w:lang w:val="es-ES"/>
        </w:rPr>
        <w:t>El botulismo se encuentra en todo el mundo, pero su distribución no es homogénea.</w:t>
      </w:r>
      <w:r w:rsidRPr="00902E05">
        <w:rPr>
          <w:sz w:val="32"/>
          <w:szCs w:val="32"/>
          <w:lang w:val="es-ES"/>
        </w:rPr>
        <w:t xml:space="preserve"> </w:t>
      </w:r>
      <w:r w:rsidRPr="00902E05">
        <w:rPr>
          <w:sz w:val="32"/>
          <w:szCs w:val="32"/>
          <w:lang w:val="es-ES"/>
        </w:rPr>
        <w:t>Los diferentes tipos se han aislado del suelo de diferentes zonas geográficas, siendo más frecuentes unos tipos en determinadas áreas que en otras.</w:t>
      </w:r>
    </w:p>
    <w:p w14:paraId="4B4EECD4" w14:textId="77777777" w:rsidR="00902E05" w:rsidRPr="00902E05" w:rsidRDefault="00902E05" w:rsidP="00902E05">
      <w:pPr>
        <w:jc w:val="both"/>
        <w:rPr>
          <w:sz w:val="32"/>
          <w:szCs w:val="32"/>
          <w:lang w:val="es-ES"/>
        </w:rPr>
      </w:pPr>
    </w:p>
    <w:p w14:paraId="6C939F86" w14:textId="765BC140" w:rsidR="00902E05" w:rsidRPr="00902E05" w:rsidRDefault="00902E05" w:rsidP="00902E05">
      <w:pPr>
        <w:jc w:val="both"/>
        <w:rPr>
          <w:sz w:val="32"/>
          <w:szCs w:val="32"/>
          <w:lang w:val="es-ES"/>
        </w:rPr>
      </w:pPr>
    </w:p>
    <w:p w14:paraId="3911B1E8" w14:textId="3CA0B692" w:rsidR="00902E05" w:rsidRPr="00902E05" w:rsidRDefault="00902E05" w:rsidP="00902E05">
      <w:pPr>
        <w:jc w:val="both"/>
        <w:rPr>
          <w:sz w:val="32"/>
          <w:szCs w:val="32"/>
          <w:lang w:val="es-ES"/>
        </w:rPr>
      </w:pPr>
      <w:r w:rsidRPr="00902E05">
        <w:rPr>
          <w:sz w:val="32"/>
          <w:szCs w:val="32"/>
          <w:lang w:val="es-ES"/>
        </w:rPr>
        <w:t xml:space="preserve">El botulismo ocurre mediante la ingestión de alimentos contaminados con la toxina botulínica preformada, por ingestión de las esporas y producción de la toxina en el tracto gastrointestinal </w:t>
      </w:r>
      <w:r w:rsidRPr="00902E05">
        <w:rPr>
          <w:sz w:val="32"/>
          <w:szCs w:val="32"/>
          <w:lang w:val="es-ES"/>
        </w:rPr>
        <w:t>de una f</w:t>
      </w:r>
      <w:r w:rsidRPr="00902E05">
        <w:rPr>
          <w:sz w:val="32"/>
          <w:szCs w:val="32"/>
          <w:lang w:val="es-ES"/>
        </w:rPr>
        <w:t>orma toxico-</w:t>
      </w:r>
      <w:proofErr w:type="gramStart"/>
      <w:r w:rsidRPr="00902E05">
        <w:rPr>
          <w:sz w:val="32"/>
          <w:szCs w:val="32"/>
          <w:lang w:val="es-ES"/>
        </w:rPr>
        <w:t>infecciosa</w:t>
      </w:r>
      <w:r w:rsidRPr="00902E05">
        <w:rPr>
          <w:sz w:val="32"/>
          <w:szCs w:val="32"/>
          <w:lang w:val="es-ES"/>
        </w:rPr>
        <w:t xml:space="preserve">, </w:t>
      </w:r>
      <w:r w:rsidRPr="00902E05">
        <w:rPr>
          <w:sz w:val="32"/>
          <w:szCs w:val="32"/>
          <w:lang w:val="es-ES"/>
        </w:rPr>
        <w:t xml:space="preserve"> o</w:t>
      </w:r>
      <w:proofErr w:type="gramEnd"/>
      <w:r w:rsidRPr="00902E05">
        <w:rPr>
          <w:sz w:val="32"/>
          <w:szCs w:val="32"/>
          <w:lang w:val="es-ES"/>
        </w:rPr>
        <w:t xml:space="preserve"> por contaminación a través de heridas con C. </w:t>
      </w:r>
      <w:proofErr w:type="spellStart"/>
      <w:r w:rsidRPr="00902E05">
        <w:rPr>
          <w:sz w:val="32"/>
          <w:szCs w:val="32"/>
          <w:lang w:val="es-ES"/>
        </w:rPr>
        <w:t>botulinum</w:t>
      </w:r>
      <w:proofErr w:type="spellEnd"/>
      <w:r w:rsidRPr="00902E05">
        <w:rPr>
          <w:sz w:val="32"/>
          <w:szCs w:val="32"/>
          <w:lang w:val="es-ES"/>
        </w:rPr>
        <w:t>.</w:t>
      </w:r>
      <w:r w:rsidRPr="00902E05">
        <w:rPr>
          <w:sz w:val="32"/>
          <w:szCs w:val="32"/>
          <w:lang w:val="es-ES"/>
        </w:rPr>
        <w:t xml:space="preserve"> </w:t>
      </w:r>
      <w:r w:rsidRPr="00902E05">
        <w:rPr>
          <w:sz w:val="32"/>
          <w:szCs w:val="32"/>
          <w:lang w:val="es-ES"/>
        </w:rPr>
        <w:t xml:space="preserve">El origen de la </w:t>
      </w:r>
      <w:proofErr w:type="spellStart"/>
      <w:r w:rsidRPr="00902E05">
        <w:rPr>
          <w:sz w:val="32"/>
          <w:szCs w:val="32"/>
          <w:lang w:val="es-ES"/>
        </w:rPr>
        <w:t>intoxicación</w:t>
      </w:r>
      <w:proofErr w:type="spellEnd"/>
      <w:r w:rsidRPr="00902E05">
        <w:rPr>
          <w:sz w:val="32"/>
          <w:szCs w:val="32"/>
          <w:lang w:val="es-ES"/>
        </w:rPr>
        <w:t xml:space="preserve"> suele ser el </w:t>
      </w:r>
      <w:r w:rsidRPr="00902E05">
        <w:rPr>
          <w:sz w:val="32"/>
          <w:szCs w:val="32"/>
          <w:lang w:val="es-ES"/>
        </w:rPr>
        <w:lastRenderedPageBreak/>
        <w:t xml:space="preserve">consumo de alimentos o agua contaminada por </w:t>
      </w:r>
      <w:proofErr w:type="spellStart"/>
      <w:r w:rsidRPr="00902E05">
        <w:rPr>
          <w:sz w:val="32"/>
          <w:szCs w:val="32"/>
          <w:lang w:val="es-ES"/>
        </w:rPr>
        <w:t>cadáveres</w:t>
      </w:r>
      <w:proofErr w:type="spellEnd"/>
      <w:r w:rsidRPr="00902E05">
        <w:rPr>
          <w:sz w:val="32"/>
          <w:szCs w:val="32"/>
          <w:lang w:val="es-ES"/>
        </w:rPr>
        <w:t xml:space="preserve"> de </w:t>
      </w:r>
      <w:proofErr w:type="spellStart"/>
      <w:r w:rsidRPr="00902E05">
        <w:rPr>
          <w:sz w:val="32"/>
          <w:szCs w:val="32"/>
          <w:lang w:val="es-ES"/>
        </w:rPr>
        <w:t>pájaros</w:t>
      </w:r>
      <w:proofErr w:type="spellEnd"/>
      <w:r w:rsidRPr="00902E05">
        <w:rPr>
          <w:sz w:val="32"/>
          <w:szCs w:val="32"/>
          <w:lang w:val="es-ES"/>
        </w:rPr>
        <w:t xml:space="preserve"> o </w:t>
      </w:r>
      <w:proofErr w:type="spellStart"/>
      <w:r w:rsidRPr="00902E05">
        <w:rPr>
          <w:sz w:val="32"/>
          <w:szCs w:val="32"/>
          <w:lang w:val="es-ES"/>
        </w:rPr>
        <w:t>pequeños</w:t>
      </w:r>
      <w:proofErr w:type="spellEnd"/>
      <w:r w:rsidRPr="00902E05">
        <w:rPr>
          <w:sz w:val="32"/>
          <w:szCs w:val="32"/>
          <w:lang w:val="es-ES"/>
        </w:rPr>
        <w:t xml:space="preserve"> animales putrefactos. Los animales mueren generalmente por asfixia, provocada por la </w:t>
      </w:r>
      <w:proofErr w:type="spellStart"/>
      <w:r w:rsidRPr="00902E05">
        <w:rPr>
          <w:sz w:val="32"/>
          <w:szCs w:val="32"/>
          <w:lang w:val="es-ES"/>
        </w:rPr>
        <w:t>parálisis</w:t>
      </w:r>
      <w:proofErr w:type="spellEnd"/>
      <w:r w:rsidRPr="00902E05">
        <w:rPr>
          <w:sz w:val="32"/>
          <w:szCs w:val="32"/>
          <w:lang w:val="es-ES"/>
        </w:rPr>
        <w:t xml:space="preserve"> del diafragma.</w:t>
      </w:r>
      <w:r w:rsidRPr="00902E05">
        <w:rPr>
          <w:sz w:val="32"/>
          <w:szCs w:val="32"/>
          <w:lang w:val="es-ES"/>
        </w:rPr>
        <w:t xml:space="preserve"> </w:t>
      </w:r>
    </w:p>
    <w:p w14:paraId="7C88C71E" w14:textId="264BC010" w:rsidR="00902E05" w:rsidRPr="00902E05" w:rsidRDefault="00902E05" w:rsidP="00902E05">
      <w:pPr>
        <w:jc w:val="both"/>
        <w:rPr>
          <w:sz w:val="32"/>
          <w:szCs w:val="32"/>
          <w:lang w:val="es-ES"/>
        </w:rPr>
      </w:pPr>
    </w:p>
    <w:p w14:paraId="4313EA86" w14:textId="77777777" w:rsidR="00902E05" w:rsidRPr="00902E05" w:rsidRDefault="00902E05" w:rsidP="00902E05">
      <w:pPr>
        <w:jc w:val="both"/>
        <w:rPr>
          <w:sz w:val="32"/>
          <w:szCs w:val="32"/>
          <w:lang w:val="es-ES"/>
        </w:rPr>
      </w:pPr>
    </w:p>
    <w:p w14:paraId="5D0D24DC" w14:textId="48BAA536" w:rsidR="00902E05" w:rsidRPr="00902E05" w:rsidRDefault="00902E05" w:rsidP="00902E05">
      <w:pPr>
        <w:jc w:val="both"/>
        <w:rPr>
          <w:sz w:val="32"/>
          <w:szCs w:val="32"/>
          <w:lang w:val="es-ES"/>
        </w:rPr>
      </w:pPr>
      <w:r w:rsidRPr="00902E05">
        <w:rPr>
          <w:sz w:val="32"/>
          <w:szCs w:val="32"/>
          <w:lang w:val="es-ES"/>
        </w:rPr>
        <w:t xml:space="preserve">La forma toxico-infecciosa del botulismo es la más común en potros entre uno y tres meses, produciendo el síndrome del potrillo temblón, que parece estar causado por el desarrollo del </w:t>
      </w:r>
      <w:proofErr w:type="spellStart"/>
      <w:proofErr w:type="gramStart"/>
      <w:r w:rsidRPr="00902E05">
        <w:rPr>
          <w:sz w:val="32"/>
          <w:szCs w:val="32"/>
          <w:lang w:val="es-ES"/>
        </w:rPr>
        <w:t>C.botulinum</w:t>
      </w:r>
      <w:proofErr w:type="spellEnd"/>
      <w:proofErr w:type="gramEnd"/>
      <w:r w:rsidRPr="00902E05">
        <w:rPr>
          <w:sz w:val="32"/>
          <w:szCs w:val="32"/>
          <w:lang w:val="es-ES"/>
        </w:rPr>
        <w:t xml:space="preserve"> en el tracto intestinal.</w:t>
      </w:r>
      <w:r w:rsidRPr="00902E05">
        <w:rPr>
          <w:sz w:val="32"/>
          <w:szCs w:val="32"/>
          <w:lang w:val="es-ES"/>
        </w:rPr>
        <w:t xml:space="preserve"> </w:t>
      </w:r>
      <w:r w:rsidRPr="00902E05">
        <w:rPr>
          <w:sz w:val="32"/>
          <w:szCs w:val="32"/>
          <w:lang w:val="es-ES"/>
        </w:rPr>
        <w:t xml:space="preserve">Este microorganismo presenta 7 tipos de toxinas (A B C D E F y G). Los tipos C y D son los que provocan enfermedad en el ganado. C. </w:t>
      </w:r>
      <w:proofErr w:type="spellStart"/>
      <w:r w:rsidRPr="00902E05">
        <w:rPr>
          <w:sz w:val="32"/>
          <w:szCs w:val="32"/>
          <w:lang w:val="es-ES"/>
        </w:rPr>
        <w:t>botulinum</w:t>
      </w:r>
      <w:proofErr w:type="spellEnd"/>
      <w:r w:rsidRPr="00902E05">
        <w:rPr>
          <w:sz w:val="32"/>
          <w:szCs w:val="32"/>
          <w:lang w:val="es-ES"/>
        </w:rPr>
        <w:t xml:space="preserve"> forma </w:t>
      </w:r>
      <w:proofErr w:type="spellStart"/>
      <w:r w:rsidRPr="00902E05">
        <w:rPr>
          <w:sz w:val="32"/>
          <w:szCs w:val="32"/>
          <w:lang w:val="es-ES"/>
        </w:rPr>
        <w:t>periódicamente</w:t>
      </w:r>
      <w:proofErr w:type="spellEnd"/>
      <w:r w:rsidRPr="00902E05">
        <w:rPr>
          <w:sz w:val="32"/>
          <w:szCs w:val="32"/>
          <w:lang w:val="es-ES"/>
        </w:rPr>
        <w:t xml:space="preserve"> parte de la flora intestinal, y no es nocivo. Sin</w:t>
      </w:r>
      <w:r w:rsidRPr="00902E05">
        <w:rPr>
          <w:sz w:val="32"/>
          <w:szCs w:val="32"/>
          <w:lang w:val="es-ES"/>
        </w:rPr>
        <w:t xml:space="preserve"> </w:t>
      </w:r>
      <w:r w:rsidRPr="00902E05">
        <w:rPr>
          <w:sz w:val="32"/>
          <w:szCs w:val="32"/>
          <w:lang w:val="es-ES"/>
        </w:rPr>
        <w:t>embargo, los animales pueden infectarse al ingerir formas esporuladas de microorganismos productores de toxina.</w:t>
      </w:r>
    </w:p>
    <w:p w14:paraId="3B60DD83" w14:textId="73F68C53" w:rsidR="00902E05" w:rsidRPr="00902E05" w:rsidRDefault="00902E05" w:rsidP="00902E05">
      <w:pPr>
        <w:jc w:val="both"/>
        <w:rPr>
          <w:sz w:val="32"/>
          <w:szCs w:val="32"/>
          <w:lang w:val="es-ES"/>
        </w:rPr>
      </w:pPr>
      <w:r w:rsidRPr="00902E05">
        <w:rPr>
          <w:sz w:val="32"/>
          <w:szCs w:val="32"/>
          <w:lang w:val="es-ES"/>
        </w:rPr>
        <w:t>La intoxicación por botulismo tiene tres etapas diferenciadas: unión a las células diana e internalización, translocación, e inhibición de la liberación de neurotransmisores. Una vez alcanzada la superficie celular, la neurotoxina botulínica se internaliza por endocitosis, tras lo cual la toxina no puede ser neutralizada por las antitoxinas.</w:t>
      </w:r>
    </w:p>
    <w:p w14:paraId="5472367A" w14:textId="77777777" w:rsidR="00902E05" w:rsidRPr="00902E05" w:rsidRDefault="00902E05" w:rsidP="00902E05">
      <w:pPr>
        <w:jc w:val="both"/>
        <w:rPr>
          <w:sz w:val="32"/>
          <w:szCs w:val="32"/>
          <w:lang w:val="es-ES"/>
        </w:rPr>
      </w:pPr>
    </w:p>
    <w:p w14:paraId="12EB29A8" w14:textId="5F564390" w:rsidR="00902E05" w:rsidRDefault="00902E05">
      <w:pPr>
        <w:rPr>
          <w:rFonts w:cstheme="minorHAnsi"/>
          <w:sz w:val="32"/>
          <w:szCs w:val="32"/>
          <w:lang w:val="es-ES"/>
        </w:rPr>
      </w:pPr>
      <w:r w:rsidRPr="00902E05">
        <w:rPr>
          <w:rFonts w:cstheme="minorHAnsi"/>
          <w:sz w:val="32"/>
          <w:szCs w:val="32"/>
          <w:lang w:val="es-ES"/>
        </w:rPr>
        <w:t>Los signos clínicos están relacionados con la interferencia en la liberación de acetilcolina en las uniones neuromusculares por parte de la exotoxina, lo que produce disfagia, parálisis flácida, disminución de la reacción pupilar, disminución del tono muscular en parpados, lengua y cola, y tetraplejia flácida progresiva. Tras la exposición a la toxina los signos tardan entre 12 horas y varios días en aparecer.</w:t>
      </w:r>
      <w:r w:rsidRPr="00902E05">
        <w:rPr>
          <w:rFonts w:cstheme="minorHAnsi"/>
          <w:sz w:val="32"/>
          <w:szCs w:val="32"/>
          <w:lang w:val="es-ES"/>
        </w:rPr>
        <w:t xml:space="preserve">  </w:t>
      </w:r>
      <w:r w:rsidRPr="00902E05">
        <w:rPr>
          <w:rFonts w:cstheme="minorHAnsi"/>
          <w:sz w:val="32"/>
          <w:szCs w:val="32"/>
          <w:lang w:val="es-ES"/>
        </w:rPr>
        <w:t xml:space="preserve">El botulismo puede igualmente causarse por </w:t>
      </w:r>
      <w:proofErr w:type="spellStart"/>
      <w:r w:rsidRPr="00902E05">
        <w:rPr>
          <w:rFonts w:cstheme="minorHAnsi"/>
          <w:sz w:val="32"/>
          <w:szCs w:val="32"/>
          <w:lang w:val="es-ES"/>
        </w:rPr>
        <w:t>contaminación</w:t>
      </w:r>
      <w:proofErr w:type="spellEnd"/>
      <w:r w:rsidRPr="00902E05">
        <w:rPr>
          <w:rFonts w:cstheme="minorHAnsi"/>
          <w:sz w:val="32"/>
          <w:szCs w:val="32"/>
          <w:lang w:val="es-ES"/>
        </w:rPr>
        <w:t xml:space="preserve"> de heridas de grandes dimensiones cuyos tejidos lacerados entran en </w:t>
      </w:r>
      <w:proofErr w:type="spellStart"/>
      <w:r w:rsidRPr="00902E05">
        <w:rPr>
          <w:rFonts w:cstheme="minorHAnsi"/>
          <w:sz w:val="32"/>
          <w:szCs w:val="32"/>
          <w:lang w:val="es-ES"/>
        </w:rPr>
        <w:t>putrefacción</w:t>
      </w:r>
      <w:proofErr w:type="spellEnd"/>
      <w:r w:rsidRPr="00902E05">
        <w:rPr>
          <w:rFonts w:cstheme="minorHAnsi"/>
          <w:sz w:val="32"/>
          <w:szCs w:val="32"/>
          <w:lang w:val="es-ES"/>
        </w:rPr>
        <w:t xml:space="preserve">; al contrario que </w:t>
      </w:r>
      <w:proofErr w:type="spellStart"/>
      <w:r w:rsidRPr="00902E05">
        <w:rPr>
          <w:rFonts w:cstheme="minorHAnsi"/>
          <w:sz w:val="32"/>
          <w:szCs w:val="32"/>
          <w:lang w:val="es-ES"/>
        </w:rPr>
        <w:t>el</w:t>
      </w:r>
      <w:proofErr w:type="spellEnd"/>
      <w:r w:rsidRPr="00902E05">
        <w:rPr>
          <w:rFonts w:cstheme="minorHAnsi"/>
          <w:sz w:val="32"/>
          <w:szCs w:val="32"/>
          <w:lang w:val="es-ES"/>
        </w:rPr>
        <w:t xml:space="preserve"> </w:t>
      </w:r>
      <w:proofErr w:type="spellStart"/>
      <w:r w:rsidRPr="00902E05">
        <w:rPr>
          <w:rFonts w:cstheme="minorHAnsi"/>
          <w:sz w:val="32"/>
          <w:szCs w:val="32"/>
          <w:lang w:val="es-ES"/>
        </w:rPr>
        <w:t>tétanos</w:t>
      </w:r>
      <w:proofErr w:type="spellEnd"/>
      <w:r w:rsidRPr="00902E05">
        <w:rPr>
          <w:rFonts w:cstheme="minorHAnsi"/>
          <w:sz w:val="32"/>
          <w:szCs w:val="32"/>
          <w:lang w:val="es-ES"/>
        </w:rPr>
        <w:t xml:space="preserve">, el botulismo cursa con una </w:t>
      </w:r>
      <w:proofErr w:type="spellStart"/>
      <w:r w:rsidRPr="00902E05">
        <w:rPr>
          <w:rFonts w:cstheme="minorHAnsi"/>
          <w:sz w:val="32"/>
          <w:szCs w:val="32"/>
          <w:lang w:val="es-ES"/>
        </w:rPr>
        <w:t>parálisis</w:t>
      </w:r>
      <w:proofErr w:type="spellEnd"/>
      <w:r w:rsidRPr="00902E05">
        <w:rPr>
          <w:rFonts w:cstheme="minorHAnsi"/>
          <w:sz w:val="32"/>
          <w:szCs w:val="32"/>
          <w:lang w:val="es-ES"/>
        </w:rPr>
        <w:t xml:space="preserve"> </w:t>
      </w:r>
      <w:proofErr w:type="spellStart"/>
      <w:r w:rsidRPr="00902E05">
        <w:rPr>
          <w:rFonts w:cstheme="minorHAnsi"/>
          <w:sz w:val="32"/>
          <w:szCs w:val="32"/>
          <w:lang w:val="es-ES"/>
        </w:rPr>
        <w:t>fl</w:t>
      </w:r>
      <w:r>
        <w:rPr>
          <w:rFonts w:cstheme="minorHAnsi"/>
          <w:sz w:val="32"/>
          <w:szCs w:val="32"/>
          <w:lang w:val="es-ES"/>
        </w:rPr>
        <w:t>a</w:t>
      </w:r>
      <w:r w:rsidRPr="00902E05">
        <w:rPr>
          <w:rFonts w:cstheme="minorHAnsi"/>
          <w:sz w:val="32"/>
          <w:szCs w:val="32"/>
          <w:lang w:val="es-ES"/>
        </w:rPr>
        <w:t>cida</w:t>
      </w:r>
      <w:proofErr w:type="spellEnd"/>
      <w:r w:rsidRPr="00902E05">
        <w:rPr>
          <w:rFonts w:cstheme="minorHAnsi"/>
          <w:sz w:val="32"/>
          <w:szCs w:val="32"/>
          <w:lang w:val="es-ES"/>
        </w:rPr>
        <w:t>.</w:t>
      </w:r>
    </w:p>
    <w:p w14:paraId="0B6ADBDC" w14:textId="1D8133A8" w:rsidR="00902E05" w:rsidRDefault="00902E05">
      <w:pPr>
        <w:rPr>
          <w:rFonts w:cstheme="minorHAnsi"/>
          <w:sz w:val="32"/>
          <w:szCs w:val="32"/>
          <w:lang w:val="es-ES"/>
        </w:rPr>
      </w:pPr>
    </w:p>
    <w:p w14:paraId="00A7785F" w14:textId="33C17ACD" w:rsidR="00902E05" w:rsidRDefault="00902E05">
      <w:pPr>
        <w:rPr>
          <w:rFonts w:cstheme="minorHAnsi"/>
          <w:sz w:val="32"/>
          <w:szCs w:val="32"/>
          <w:lang w:val="es-ES"/>
        </w:rPr>
      </w:pPr>
    </w:p>
    <w:p w14:paraId="2090DD59" w14:textId="2A4EA0CA" w:rsidR="00902E05" w:rsidRDefault="00902E05">
      <w:pPr>
        <w:rPr>
          <w:rFonts w:cstheme="minorHAnsi"/>
          <w:sz w:val="32"/>
          <w:szCs w:val="32"/>
          <w:lang w:val="es-ES"/>
        </w:rPr>
      </w:pPr>
      <w:r>
        <w:rPr>
          <w:rFonts w:cstheme="minorHAnsi"/>
          <w:sz w:val="32"/>
          <w:szCs w:val="32"/>
          <w:lang w:val="es-ES"/>
        </w:rPr>
        <w:lastRenderedPageBreak/>
        <w:t xml:space="preserve">En el caso de la colección de muestras para </w:t>
      </w:r>
      <w:proofErr w:type="spellStart"/>
      <w:r>
        <w:rPr>
          <w:rFonts w:cstheme="minorHAnsi"/>
          <w:sz w:val="32"/>
          <w:szCs w:val="32"/>
          <w:lang w:val="es-ES"/>
        </w:rPr>
        <w:t>diagnostico</w:t>
      </w:r>
      <w:proofErr w:type="spellEnd"/>
      <w:r>
        <w:rPr>
          <w:rFonts w:cstheme="minorHAnsi"/>
          <w:sz w:val="32"/>
          <w:szCs w:val="32"/>
          <w:lang w:val="es-ES"/>
        </w:rPr>
        <w:t xml:space="preserve"> es importante considerar:</w:t>
      </w:r>
    </w:p>
    <w:p w14:paraId="2C581A05" w14:textId="77777777" w:rsidR="00902E05" w:rsidRDefault="00902E05" w:rsidP="00902E05">
      <w:pPr>
        <w:rPr>
          <w:rFonts w:cstheme="minorHAnsi"/>
          <w:sz w:val="32"/>
          <w:szCs w:val="32"/>
          <w:lang w:val="es-ES"/>
        </w:rPr>
      </w:pPr>
    </w:p>
    <w:p w14:paraId="43F50C15" w14:textId="47C003A1" w:rsidR="00902E05" w:rsidRPr="00902E05" w:rsidRDefault="00902E05" w:rsidP="00902E05">
      <w:pPr>
        <w:pStyle w:val="Prrafodelista"/>
        <w:numPr>
          <w:ilvl w:val="0"/>
          <w:numId w:val="1"/>
        </w:numPr>
        <w:rPr>
          <w:rFonts w:cstheme="minorHAnsi"/>
          <w:sz w:val="32"/>
          <w:szCs w:val="32"/>
          <w:lang w:val="es-ES"/>
        </w:rPr>
      </w:pPr>
      <w:r w:rsidRPr="00902E05">
        <w:rPr>
          <w:rFonts w:cstheme="minorHAnsi"/>
          <w:sz w:val="32"/>
          <w:szCs w:val="32"/>
          <w:lang w:val="es-ES"/>
        </w:rPr>
        <w:t xml:space="preserve">En el caso de sospecha de botulismo, solicitaremos </w:t>
      </w:r>
      <w:proofErr w:type="spellStart"/>
      <w:r w:rsidRPr="00902E05">
        <w:rPr>
          <w:rFonts w:cstheme="minorHAnsi"/>
          <w:sz w:val="32"/>
          <w:szCs w:val="32"/>
          <w:lang w:val="es-ES"/>
        </w:rPr>
        <w:t>además</w:t>
      </w:r>
      <w:proofErr w:type="spellEnd"/>
      <w:r w:rsidRPr="00902E05">
        <w:rPr>
          <w:rFonts w:cstheme="minorHAnsi"/>
          <w:sz w:val="32"/>
          <w:szCs w:val="32"/>
          <w:lang w:val="es-ES"/>
        </w:rPr>
        <w:t xml:space="preserve"> muestra de suero para </w:t>
      </w:r>
      <w:proofErr w:type="spellStart"/>
      <w:r w:rsidRPr="00902E05">
        <w:rPr>
          <w:rFonts w:cstheme="minorHAnsi"/>
          <w:sz w:val="32"/>
          <w:szCs w:val="32"/>
          <w:lang w:val="es-ES"/>
        </w:rPr>
        <w:t>búsqueda</w:t>
      </w:r>
      <w:proofErr w:type="spellEnd"/>
      <w:r w:rsidRPr="00902E05">
        <w:rPr>
          <w:rFonts w:cstheme="minorHAnsi"/>
          <w:sz w:val="32"/>
          <w:szCs w:val="32"/>
          <w:lang w:val="es-ES"/>
        </w:rPr>
        <w:t xml:space="preserve"> de toxinas.</w:t>
      </w:r>
    </w:p>
    <w:p w14:paraId="2ADD619D" w14:textId="6FC7316D" w:rsidR="00902E05" w:rsidRPr="00902E05" w:rsidRDefault="00902E05" w:rsidP="00902E05">
      <w:pPr>
        <w:pStyle w:val="Prrafodelista"/>
        <w:numPr>
          <w:ilvl w:val="0"/>
          <w:numId w:val="1"/>
        </w:numPr>
        <w:rPr>
          <w:rFonts w:cstheme="minorHAnsi"/>
          <w:sz w:val="32"/>
          <w:szCs w:val="32"/>
          <w:lang w:val="es-ES"/>
        </w:rPr>
      </w:pPr>
      <w:r w:rsidRPr="00902E05">
        <w:rPr>
          <w:rFonts w:cstheme="minorHAnsi"/>
          <w:sz w:val="32"/>
          <w:szCs w:val="32"/>
          <w:lang w:val="es-ES"/>
        </w:rPr>
        <w:t xml:space="preserve">Determinar la toxina en suero, heces, </w:t>
      </w:r>
      <w:proofErr w:type="spellStart"/>
      <w:r w:rsidRPr="00902E05">
        <w:rPr>
          <w:rFonts w:cstheme="minorHAnsi"/>
          <w:sz w:val="32"/>
          <w:szCs w:val="32"/>
          <w:lang w:val="es-ES"/>
        </w:rPr>
        <w:t>vómitos</w:t>
      </w:r>
      <w:proofErr w:type="spellEnd"/>
      <w:r w:rsidRPr="00902E05">
        <w:rPr>
          <w:rFonts w:cstheme="minorHAnsi"/>
          <w:sz w:val="32"/>
          <w:szCs w:val="32"/>
          <w:lang w:val="es-ES"/>
        </w:rPr>
        <w:t xml:space="preserve"> o muestras de tejido de animales.</w:t>
      </w:r>
    </w:p>
    <w:p w14:paraId="257B3B41" w14:textId="720C4510" w:rsidR="00902E05" w:rsidRDefault="00902E05" w:rsidP="00902E05">
      <w:pPr>
        <w:pStyle w:val="Prrafodelista"/>
        <w:numPr>
          <w:ilvl w:val="0"/>
          <w:numId w:val="1"/>
        </w:numPr>
        <w:rPr>
          <w:rFonts w:cstheme="minorHAnsi"/>
          <w:sz w:val="32"/>
          <w:szCs w:val="32"/>
          <w:lang w:val="es-ES"/>
        </w:rPr>
      </w:pPr>
      <w:r w:rsidRPr="00902E05">
        <w:rPr>
          <w:rFonts w:cstheme="minorHAnsi"/>
          <w:sz w:val="32"/>
          <w:szCs w:val="32"/>
          <w:lang w:val="es-ES"/>
        </w:rPr>
        <w:t>Determinar la presencia de toxina en el alimento sospechoso y aislamiento del microorganismo en dichas muestras.</w:t>
      </w:r>
    </w:p>
    <w:p w14:paraId="5BC27C2F" w14:textId="542FB24B" w:rsidR="00902E05" w:rsidRDefault="00902E05" w:rsidP="00902E05">
      <w:pPr>
        <w:rPr>
          <w:rFonts w:cstheme="minorHAnsi"/>
          <w:sz w:val="32"/>
          <w:szCs w:val="32"/>
          <w:lang w:val="es-ES"/>
        </w:rPr>
      </w:pPr>
    </w:p>
    <w:p w14:paraId="44D7C86E" w14:textId="3D9C2244" w:rsidR="00902E05" w:rsidRPr="00902E05" w:rsidRDefault="00902E05" w:rsidP="00902E05">
      <w:pPr>
        <w:jc w:val="both"/>
        <w:rPr>
          <w:rFonts w:cstheme="minorHAnsi"/>
          <w:sz w:val="32"/>
          <w:szCs w:val="32"/>
          <w:lang w:val="es-ES"/>
        </w:rPr>
      </w:pPr>
      <w:r w:rsidRPr="00902E05">
        <w:rPr>
          <w:rFonts w:cstheme="minorHAnsi"/>
          <w:sz w:val="32"/>
          <w:szCs w:val="32"/>
          <w:lang w:val="es-ES"/>
        </w:rPr>
        <w:t xml:space="preserve">El diagnóstico del botulismo se hace en base al historial y a los signos clínicos tras descartar otras posibles enfermedades. El diagnóstico definitivo se basa en la detección de la toxina en suero, heces, contenido gastrointestinal o en el alimento. Varios test, incluyendo ELISA, RIA, hemaglutinación pasiva y PCR se han descrito para la identificación de la toxina botulínica, aunque la elección suele ser inoculación en ratón ya que detecta las toxinas activas. El </w:t>
      </w:r>
      <w:proofErr w:type="spellStart"/>
      <w:r w:rsidRPr="00902E05">
        <w:rPr>
          <w:rFonts w:cstheme="minorHAnsi"/>
          <w:sz w:val="32"/>
          <w:szCs w:val="32"/>
          <w:lang w:val="es-ES"/>
        </w:rPr>
        <w:t>diagnóstico</w:t>
      </w:r>
      <w:proofErr w:type="spellEnd"/>
      <w:r w:rsidRPr="00902E05">
        <w:rPr>
          <w:rFonts w:cstheme="minorHAnsi"/>
          <w:sz w:val="32"/>
          <w:szCs w:val="32"/>
          <w:lang w:val="es-ES"/>
        </w:rPr>
        <w:t xml:space="preserve"> </w:t>
      </w:r>
      <w:proofErr w:type="spellStart"/>
      <w:r w:rsidRPr="00902E05">
        <w:rPr>
          <w:rFonts w:cstheme="minorHAnsi"/>
          <w:sz w:val="32"/>
          <w:szCs w:val="32"/>
          <w:lang w:val="es-ES"/>
        </w:rPr>
        <w:t>anatomopatológico</w:t>
      </w:r>
      <w:proofErr w:type="spellEnd"/>
      <w:r w:rsidRPr="00902E05">
        <w:rPr>
          <w:rFonts w:cstheme="minorHAnsi"/>
          <w:sz w:val="32"/>
          <w:szCs w:val="32"/>
          <w:lang w:val="es-ES"/>
        </w:rPr>
        <w:t xml:space="preserve"> para observar las lesiones </w:t>
      </w:r>
      <w:proofErr w:type="spellStart"/>
      <w:r w:rsidRPr="00902E05">
        <w:rPr>
          <w:rFonts w:cstheme="minorHAnsi"/>
          <w:sz w:val="32"/>
          <w:szCs w:val="32"/>
          <w:lang w:val="es-ES"/>
        </w:rPr>
        <w:t>típicas</w:t>
      </w:r>
      <w:proofErr w:type="spellEnd"/>
      <w:r w:rsidRPr="00902E05">
        <w:rPr>
          <w:rFonts w:cstheme="minorHAnsi"/>
          <w:sz w:val="32"/>
          <w:szCs w:val="32"/>
          <w:lang w:val="es-ES"/>
        </w:rPr>
        <w:t xml:space="preserve"> que provoca el clostridio sospechoso. Se puede complementar el </w:t>
      </w:r>
      <w:proofErr w:type="spellStart"/>
      <w:r w:rsidRPr="00902E05">
        <w:rPr>
          <w:rFonts w:cstheme="minorHAnsi"/>
          <w:sz w:val="32"/>
          <w:szCs w:val="32"/>
          <w:lang w:val="es-ES"/>
        </w:rPr>
        <w:t>diagnóstico</w:t>
      </w:r>
      <w:proofErr w:type="spellEnd"/>
      <w:r w:rsidRPr="00902E05">
        <w:rPr>
          <w:rFonts w:cstheme="minorHAnsi"/>
          <w:sz w:val="32"/>
          <w:szCs w:val="32"/>
          <w:lang w:val="es-ES"/>
        </w:rPr>
        <w:t xml:space="preserve"> con la </w:t>
      </w:r>
      <w:proofErr w:type="spellStart"/>
      <w:r w:rsidRPr="00902E05">
        <w:rPr>
          <w:rFonts w:cstheme="minorHAnsi"/>
          <w:sz w:val="32"/>
          <w:szCs w:val="32"/>
          <w:lang w:val="es-ES"/>
        </w:rPr>
        <w:t>detección</w:t>
      </w:r>
      <w:proofErr w:type="spellEnd"/>
      <w:r w:rsidRPr="00902E05">
        <w:rPr>
          <w:rFonts w:cstheme="minorHAnsi"/>
          <w:sz w:val="32"/>
          <w:szCs w:val="32"/>
          <w:lang w:val="es-ES"/>
        </w:rPr>
        <w:t xml:space="preserve"> de las toxinas en los alimentos sospechosos y en los </w:t>
      </w:r>
      <w:proofErr w:type="spellStart"/>
      <w:r w:rsidRPr="00902E05">
        <w:rPr>
          <w:rFonts w:cstheme="minorHAnsi"/>
          <w:sz w:val="32"/>
          <w:szCs w:val="32"/>
          <w:lang w:val="es-ES"/>
        </w:rPr>
        <w:t>cadáveres</w:t>
      </w:r>
      <w:proofErr w:type="spellEnd"/>
      <w:r w:rsidRPr="00902E05">
        <w:rPr>
          <w:rFonts w:cstheme="minorHAnsi"/>
          <w:sz w:val="32"/>
          <w:szCs w:val="32"/>
          <w:lang w:val="es-ES"/>
        </w:rPr>
        <w:t xml:space="preserve"> de los animales.</w:t>
      </w:r>
      <w:r>
        <w:rPr>
          <w:rFonts w:cstheme="minorHAnsi"/>
          <w:sz w:val="32"/>
          <w:szCs w:val="32"/>
          <w:lang w:val="es-ES"/>
        </w:rPr>
        <w:t xml:space="preserve"> </w:t>
      </w:r>
    </w:p>
    <w:p w14:paraId="0494DE87" w14:textId="5E29859B" w:rsidR="005C0EAC" w:rsidRDefault="005C0EAC">
      <w:pPr>
        <w:rPr>
          <w:lang w:val="es-ES"/>
        </w:rPr>
      </w:pPr>
    </w:p>
    <w:p w14:paraId="0121E9DF" w14:textId="2C4A4DD6" w:rsidR="005C0EAC" w:rsidRDefault="00902E05" w:rsidP="005C0EAC">
      <w:pPr>
        <w:jc w:val="both"/>
        <w:rPr>
          <w:rFonts w:cstheme="minorHAnsi"/>
          <w:sz w:val="32"/>
          <w:szCs w:val="32"/>
          <w:lang w:val="es-ES"/>
        </w:rPr>
      </w:pPr>
      <w:r w:rsidRPr="00902E05">
        <w:rPr>
          <w:rFonts w:cstheme="minorHAnsi"/>
          <w:sz w:val="32"/>
          <w:szCs w:val="32"/>
          <w:lang w:val="es-ES"/>
        </w:rPr>
        <w:t>Se cree que una apropiada vacunación es 100% efectiva en caballos adultos, sin embargo, los potros nacidos de madres vacunadas pueden presentar botulismo, por lo que la transferencia inmunitaria pasiva puede no ser adecuada en zonas endémicas.</w:t>
      </w:r>
      <w:r>
        <w:rPr>
          <w:rFonts w:cstheme="minorHAnsi"/>
          <w:sz w:val="32"/>
          <w:szCs w:val="32"/>
          <w:lang w:val="es-ES"/>
        </w:rPr>
        <w:t xml:space="preserve"> L</w:t>
      </w:r>
      <w:r w:rsidRPr="00902E05">
        <w:rPr>
          <w:rFonts w:cstheme="minorHAnsi"/>
          <w:sz w:val="32"/>
          <w:szCs w:val="32"/>
          <w:lang w:val="es-ES"/>
        </w:rPr>
        <w:t xml:space="preserve">os animales afectados pueden ser tratados con </w:t>
      </w:r>
      <w:proofErr w:type="spellStart"/>
      <w:r w:rsidRPr="00902E05">
        <w:rPr>
          <w:rFonts w:cstheme="minorHAnsi"/>
          <w:sz w:val="32"/>
          <w:szCs w:val="32"/>
          <w:lang w:val="es-ES"/>
        </w:rPr>
        <w:t>antibióticos</w:t>
      </w:r>
      <w:proofErr w:type="spellEnd"/>
      <w:r w:rsidRPr="00902E05">
        <w:rPr>
          <w:rFonts w:cstheme="minorHAnsi"/>
          <w:sz w:val="32"/>
          <w:szCs w:val="32"/>
          <w:lang w:val="es-ES"/>
        </w:rPr>
        <w:t xml:space="preserve"> del grupo de las penicilinas los clostridios responden bien a estos </w:t>
      </w:r>
      <w:proofErr w:type="spellStart"/>
      <w:r w:rsidRPr="00902E05">
        <w:rPr>
          <w:rFonts w:cstheme="minorHAnsi"/>
          <w:sz w:val="32"/>
          <w:szCs w:val="32"/>
          <w:lang w:val="es-ES"/>
        </w:rPr>
        <w:t>antibióticos</w:t>
      </w:r>
      <w:proofErr w:type="spellEnd"/>
      <w:r w:rsidRPr="00902E05">
        <w:rPr>
          <w:rFonts w:cstheme="minorHAnsi"/>
          <w:sz w:val="32"/>
          <w:szCs w:val="32"/>
          <w:lang w:val="es-ES"/>
        </w:rPr>
        <w:t xml:space="preserve">, el uso de suero hiperinmune </w:t>
      </w:r>
      <w:proofErr w:type="spellStart"/>
      <w:r w:rsidRPr="00902E05">
        <w:rPr>
          <w:rFonts w:cstheme="minorHAnsi"/>
          <w:sz w:val="32"/>
          <w:szCs w:val="32"/>
          <w:lang w:val="es-ES"/>
        </w:rPr>
        <w:t>específico</w:t>
      </w:r>
      <w:proofErr w:type="spellEnd"/>
      <w:r w:rsidRPr="00902E05">
        <w:rPr>
          <w:rFonts w:cstheme="minorHAnsi"/>
          <w:sz w:val="32"/>
          <w:szCs w:val="32"/>
          <w:lang w:val="es-ES"/>
        </w:rPr>
        <w:t xml:space="preserve"> e incluso la </w:t>
      </w:r>
      <w:proofErr w:type="spellStart"/>
      <w:r w:rsidRPr="00902E05">
        <w:rPr>
          <w:rFonts w:cstheme="minorHAnsi"/>
          <w:sz w:val="32"/>
          <w:szCs w:val="32"/>
          <w:lang w:val="es-ES"/>
        </w:rPr>
        <w:t>vacunación</w:t>
      </w:r>
      <w:proofErr w:type="spellEnd"/>
      <w:r w:rsidRPr="00902E05">
        <w:rPr>
          <w:rFonts w:cstheme="minorHAnsi"/>
          <w:sz w:val="32"/>
          <w:szCs w:val="32"/>
          <w:lang w:val="es-ES"/>
        </w:rPr>
        <w:t xml:space="preserve"> pueden ser aplicados para el tratamiento y la </w:t>
      </w:r>
      <w:proofErr w:type="spellStart"/>
      <w:r w:rsidRPr="00902E05">
        <w:rPr>
          <w:rFonts w:cstheme="minorHAnsi"/>
          <w:sz w:val="32"/>
          <w:szCs w:val="32"/>
          <w:lang w:val="es-ES"/>
        </w:rPr>
        <w:t>prevención</w:t>
      </w:r>
      <w:proofErr w:type="spellEnd"/>
      <w:r w:rsidRPr="00902E05">
        <w:rPr>
          <w:rFonts w:cstheme="minorHAnsi"/>
          <w:sz w:val="32"/>
          <w:szCs w:val="32"/>
          <w:lang w:val="es-ES"/>
        </w:rPr>
        <w:t>.</w:t>
      </w:r>
    </w:p>
    <w:p w14:paraId="26C4A80E" w14:textId="3998D6F2" w:rsidR="005C0EAC" w:rsidRDefault="005C0EAC" w:rsidP="005C0EAC">
      <w:pPr>
        <w:jc w:val="both"/>
        <w:rPr>
          <w:rFonts w:cstheme="minorHAnsi"/>
          <w:sz w:val="32"/>
          <w:szCs w:val="32"/>
          <w:lang w:val="es-ES"/>
        </w:rPr>
      </w:pPr>
    </w:p>
    <w:p w14:paraId="377AD157" w14:textId="7DBDBEC2" w:rsidR="00902E05" w:rsidRDefault="00902E05" w:rsidP="005C0EAC">
      <w:pPr>
        <w:jc w:val="both"/>
        <w:rPr>
          <w:rFonts w:cstheme="minorHAnsi"/>
          <w:sz w:val="32"/>
          <w:szCs w:val="32"/>
          <w:lang w:val="es-ES"/>
        </w:rPr>
      </w:pPr>
    </w:p>
    <w:p w14:paraId="734C159B" w14:textId="48E5C256" w:rsidR="00902E05" w:rsidRDefault="00902E05" w:rsidP="005C0EAC">
      <w:pPr>
        <w:jc w:val="both"/>
        <w:rPr>
          <w:rFonts w:cstheme="minorHAnsi"/>
          <w:sz w:val="32"/>
          <w:szCs w:val="32"/>
          <w:lang w:val="es-ES"/>
        </w:rPr>
      </w:pPr>
    </w:p>
    <w:p w14:paraId="315D2DCB" w14:textId="663800FE" w:rsidR="00902E05" w:rsidRDefault="00902E05" w:rsidP="005C0EAC">
      <w:pPr>
        <w:jc w:val="both"/>
        <w:rPr>
          <w:rFonts w:cstheme="minorHAnsi"/>
          <w:sz w:val="32"/>
          <w:szCs w:val="32"/>
          <w:lang w:val="es-ES"/>
        </w:rPr>
      </w:pPr>
      <w:r>
        <w:rPr>
          <w:rFonts w:cstheme="minorHAnsi"/>
          <w:sz w:val="32"/>
          <w:szCs w:val="32"/>
          <w:lang w:val="es-ES"/>
        </w:rPr>
        <w:lastRenderedPageBreak/>
        <w:t>Edema maligno</w:t>
      </w:r>
    </w:p>
    <w:p w14:paraId="0D8AF295" w14:textId="2688FD98" w:rsidR="00902E05" w:rsidRDefault="00902E05" w:rsidP="005C0EAC">
      <w:pPr>
        <w:jc w:val="both"/>
        <w:rPr>
          <w:rFonts w:cstheme="minorHAnsi"/>
          <w:sz w:val="32"/>
          <w:szCs w:val="32"/>
          <w:lang w:val="es-ES"/>
        </w:rPr>
      </w:pPr>
    </w:p>
    <w:p w14:paraId="3453D264" w14:textId="2C42CFA6" w:rsidR="00902E05" w:rsidRDefault="00902E05" w:rsidP="00902E05">
      <w:pPr>
        <w:jc w:val="both"/>
        <w:rPr>
          <w:rFonts w:cstheme="minorHAnsi"/>
          <w:sz w:val="32"/>
          <w:szCs w:val="32"/>
          <w:lang w:val="es-ES"/>
        </w:rPr>
      </w:pPr>
      <w:r w:rsidRPr="00902E05">
        <w:rPr>
          <w:rFonts w:cstheme="minorHAnsi"/>
          <w:sz w:val="32"/>
          <w:szCs w:val="32"/>
          <w:lang w:val="es-ES"/>
        </w:rPr>
        <w:t xml:space="preserve">El Edema maligno en ovinos es una enfermedad de tipo infecciosa, la cual no contagiosa, pero puede afectar no solo a los </w:t>
      </w:r>
      <w:proofErr w:type="gramStart"/>
      <w:r w:rsidRPr="00902E05">
        <w:rPr>
          <w:rFonts w:cstheme="minorHAnsi"/>
          <w:sz w:val="32"/>
          <w:szCs w:val="32"/>
          <w:lang w:val="es-ES"/>
        </w:rPr>
        <w:t>bovinos</w:t>
      </w:r>
      <w:proofErr w:type="gramEnd"/>
      <w:r w:rsidRPr="00902E05">
        <w:rPr>
          <w:rFonts w:cstheme="minorHAnsi"/>
          <w:sz w:val="32"/>
          <w:szCs w:val="32"/>
          <w:lang w:val="es-ES"/>
        </w:rPr>
        <w:t xml:space="preserve"> sino que también afecta a otras especies. </w:t>
      </w:r>
      <w:r>
        <w:rPr>
          <w:rFonts w:cstheme="minorHAnsi"/>
          <w:sz w:val="32"/>
          <w:szCs w:val="32"/>
          <w:lang w:val="es-ES"/>
        </w:rPr>
        <w:t>E</w:t>
      </w:r>
      <w:r w:rsidRPr="00902E05">
        <w:rPr>
          <w:rFonts w:cstheme="minorHAnsi"/>
          <w:sz w:val="32"/>
          <w:szCs w:val="32"/>
          <w:lang w:val="es-ES"/>
        </w:rPr>
        <w:t>sta enfermedad se caracteriza por presentar una toxemia aguda.</w:t>
      </w:r>
      <w:r>
        <w:rPr>
          <w:rFonts w:cstheme="minorHAnsi"/>
          <w:sz w:val="32"/>
          <w:szCs w:val="32"/>
          <w:lang w:val="es-ES"/>
        </w:rPr>
        <w:t xml:space="preserve"> </w:t>
      </w:r>
      <w:r w:rsidRPr="00902E05">
        <w:rPr>
          <w:rFonts w:cstheme="minorHAnsi"/>
          <w:sz w:val="32"/>
          <w:szCs w:val="32"/>
          <w:lang w:val="es-ES"/>
        </w:rPr>
        <w:t xml:space="preserve">Es producida por </w:t>
      </w:r>
      <w:proofErr w:type="spellStart"/>
      <w:r w:rsidRPr="00902E05">
        <w:rPr>
          <w:rFonts w:cstheme="minorHAnsi"/>
          <w:sz w:val="32"/>
          <w:szCs w:val="32"/>
          <w:lang w:val="es-ES"/>
        </w:rPr>
        <w:t>Clostridium</w:t>
      </w:r>
      <w:proofErr w:type="spellEnd"/>
      <w:r w:rsidRPr="00902E05">
        <w:rPr>
          <w:rFonts w:cstheme="minorHAnsi"/>
          <w:sz w:val="32"/>
          <w:szCs w:val="32"/>
          <w:lang w:val="es-ES"/>
        </w:rPr>
        <w:t xml:space="preserve"> </w:t>
      </w:r>
      <w:proofErr w:type="spellStart"/>
      <w:r w:rsidRPr="00902E05">
        <w:rPr>
          <w:rFonts w:cstheme="minorHAnsi"/>
          <w:sz w:val="32"/>
          <w:szCs w:val="32"/>
          <w:lang w:val="es-ES"/>
        </w:rPr>
        <w:t>septicum</w:t>
      </w:r>
      <w:proofErr w:type="spellEnd"/>
      <w:r w:rsidRPr="00902E05">
        <w:rPr>
          <w:rFonts w:cstheme="minorHAnsi"/>
          <w:sz w:val="32"/>
          <w:szCs w:val="32"/>
          <w:lang w:val="es-ES"/>
        </w:rPr>
        <w:t xml:space="preserve">, aunque pueden asociarse </w:t>
      </w:r>
      <w:proofErr w:type="spellStart"/>
      <w:r w:rsidRPr="00902E05">
        <w:rPr>
          <w:rFonts w:cstheme="minorHAnsi"/>
          <w:sz w:val="32"/>
          <w:szCs w:val="32"/>
          <w:lang w:val="es-ES"/>
        </w:rPr>
        <w:t>Clostridium</w:t>
      </w:r>
      <w:proofErr w:type="spellEnd"/>
      <w:r w:rsidRPr="00902E05">
        <w:rPr>
          <w:rFonts w:cstheme="minorHAnsi"/>
          <w:sz w:val="32"/>
          <w:szCs w:val="32"/>
          <w:lang w:val="es-ES"/>
        </w:rPr>
        <w:t xml:space="preserve"> </w:t>
      </w:r>
      <w:proofErr w:type="spellStart"/>
      <w:r w:rsidRPr="00902E05">
        <w:rPr>
          <w:rFonts w:cstheme="minorHAnsi"/>
          <w:sz w:val="32"/>
          <w:szCs w:val="32"/>
          <w:lang w:val="es-ES"/>
        </w:rPr>
        <w:t>chauvoei</w:t>
      </w:r>
      <w:proofErr w:type="spellEnd"/>
      <w:r w:rsidRPr="00902E05">
        <w:rPr>
          <w:rFonts w:cstheme="minorHAnsi"/>
          <w:sz w:val="32"/>
          <w:szCs w:val="32"/>
          <w:lang w:val="es-ES"/>
        </w:rPr>
        <w:t xml:space="preserve"> y otros.</w:t>
      </w:r>
      <w:r>
        <w:rPr>
          <w:rFonts w:cstheme="minorHAnsi"/>
          <w:sz w:val="32"/>
          <w:szCs w:val="32"/>
          <w:lang w:val="es-ES"/>
        </w:rPr>
        <w:t xml:space="preserve"> </w:t>
      </w:r>
    </w:p>
    <w:p w14:paraId="1A24CE6D" w14:textId="77777777" w:rsidR="00902E05" w:rsidRDefault="00902E05" w:rsidP="00902E05">
      <w:pPr>
        <w:jc w:val="both"/>
        <w:rPr>
          <w:rFonts w:cstheme="minorHAnsi"/>
          <w:sz w:val="32"/>
          <w:szCs w:val="32"/>
          <w:lang w:val="es-ES"/>
        </w:rPr>
      </w:pPr>
    </w:p>
    <w:p w14:paraId="7D358B72" w14:textId="3AF1AE2D" w:rsidR="00902E05" w:rsidRDefault="00902E05" w:rsidP="00902E05">
      <w:pPr>
        <w:jc w:val="both"/>
        <w:rPr>
          <w:rFonts w:cstheme="minorHAnsi"/>
          <w:sz w:val="32"/>
          <w:szCs w:val="32"/>
          <w:lang w:val="es-ES"/>
        </w:rPr>
      </w:pPr>
      <w:r w:rsidRPr="00902E05">
        <w:rPr>
          <w:rFonts w:cstheme="minorHAnsi"/>
          <w:sz w:val="32"/>
          <w:szCs w:val="32"/>
          <w:lang w:val="es-ES"/>
        </w:rPr>
        <w:t xml:space="preserve">Se consideran cuatro tipos serológicos y posee 4 toxinas: La A (alfa) que es </w:t>
      </w:r>
      <w:proofErr w:type="spellStart"/>
      <w:r w:rsidRPr="00902E05">
        <w:rPr>
          <w:rFonts w:cstheme="minorHAnsi"/>
          <w:sz w:val="32"/>
          <w:szCs w:val="32"/>
          <w:lang w:val="es-ES"/>
        </w:rPr>
        <w:t>lecitinasa</w:t>
      </w:r>
      <w:proofErr w:type="spellEnd"/>
      <w:r w:rsidRPr="00902E05">
        <w:rPr>
          <w:rFonts w:cstheme="minorHAnsi"/>
          <w:sz w:val="32"/>
          <w:szCs w:val="32"/>
          <w:lang w:val="es-ES"/>
        </w:rPr>
        <w:t xml:space="preserve">, tiene efecto letal, hemolítico y necrosante; la B (beta) que es </w:t>
      </w:r>
      <w:proofErr w:type="spellStart"/>
      <w:r w:rsidRPr="00902E05">
        <w:rPr>
          <w:rFonts w:cstheme="minorHAnsi"/>
          <w:sz w:val="32"/>
          <w:szCs w:val="32"/>
          <w:lang w:val="es-ES"/>
        </w:rPr>
        <w:t>desoxirribonucleasa</w:t>
      </w:r>
      <w:proofErr w:type="spellEnd"/>
      <w:r w:rsidRPr="00902E05">
        <w:rPr>
          <w:rFonts w:cstheme="minorHAnsi"/>
          <w:sz w:val="32"/>
          <w:szCs w:val="32"/>
          <w:lang w:val="es-ES"/>
        </w:rPr>
        <w:t xml:space="preserve"> tiene efecto letal, necrosante y hemolítico; la R (gamma) tiene acción hialuronidasa, necrosante y hemolítica; y la D (delta) tiene efecto hemolítico.</w:t>
      </w:r>
      <w:r>
        <w:rPr>
          <w:rFonts w:cstheme="minorHAnsi"/>
          <w:sz w:val="32"/>
          <w:szCs w:val="32"/>
          <w:lang w:val="es-ES"/>
        </w:rPr>
        <w:t xml:space="preserve"> </w:t>
      </w:r>
    </w:p>
    <w:p w14:paraId="64B3D9F3" w14:textId="77777777" w:rsidR="00902E05" w:rsidRDefault="00902E05" w:rsidP="00902E05">
      <w:pPr>
        <w:jc w:val="both"/>
        <w:rPr>
          <w:rFonts w:cstheme="minorHAnsi"/>
          <w:sz w:val="32"/>
          <w:szCs w:val="32"/>
          <w:lang w:val="es-ES"/>
        </w:rPr>
      </w:pPr>
    </w:p>
    <w:p w14:paraId="2ABC78C1" w14:textId="7772753F" w:rsidR="00902E05" w:rsidRDefault="00902E05" w:rsidP="00902E05">
      <w:pPr>
        <w:jc w:val="both"/>
        <w:rPr>
          <w:rFonts w:cstheme="minorHAnsi"/>
          <w:sz w:val="32"/>
          <w:szCs w:val="32"/>
          <w:lang w:val="es-ES"/>
        </w:rPr>
      </w:pPr>
      <w:r w:rsidRPr="00902E05">
        <w:rPr>
          <w:rFonts w:cstheme="minorHAnsi"/>
          <w:sz w:val="32"/>
          <w:szCs w:val="32"/>
          <w:lang w:val="es-ES"/>
        </w:rPr>
        <w:t xml:space="preserve">Es frecuente que esta enfermedad se manifieste posteriormente a la </w:t>
      </w:r>
      <w:proofErr w:type="spellStart"/>
      <w:r w:rsidRPr="00902E05">
        <w:rPr>
          <w:rFonts w:cstheme="minorHAnsi"/>
          <w:sz w:val="32"/>
          <w:szCs w:val="32"/>
          <w:lang w:val="es-ES"/>
        </w:rPr>
        <w:t>presentación</w:t>
      </w:r>
      <w:proofErr w:type="spellEnd"/>
      <w:r w:rsidRPr="00902E05">
        <w:rPr>
          <w:rFonts w:cstheme="minorHAnsi"/>
          <w:sz w:val="32"/>
          <w:szCs w:val="32"/>
          <w:lang w:val="es-ES"/>
        </w:rPr>
        <w:t xml:space="preserve"> de heridas profundas o a las producidas por </w:t>
      </w:r>
      <w:proofErr w:type="spellStart"/>
      <w:r w:rsidRPr="00902E05">
        <w:rPr>
          <w:rFonts w:cstheme="minorHAnsi"/>
          <w:sz w:val="32"/>
          <w:szCs w:val="32"/>
          <w:lang w:val="es-ES"/>
        </w:rPr>
        <w:t>prácticas</w:t>
      </w:r>
      <w:proofErr w:type="spellEnd"/>
      <w:r w:rsidRPr="00902E05">
        <w:rPr>
          <w:rFonts w:cstheme="minorHAnsi"/>
          <w:sz w:val="32"/>
          <w:szCs w:val="32"/>
          <w:lang w:val="es-ES"/>
        </w:rPr>
        <w:t xml:space="preserve"> </w:t>
      </w:r>
      <w:proofErr w:type="spellStart"/>
      <w:r w:rsidRPr="00902E05">
        <w:rPr>
          <w:rFonts w:cstheme="minorHAnsi"/>
          <w:sz w:val="32"/>
          <w:szCs w:val="32"/>
          <w:lang w:val="es-ES"/>
        </w:rPr>
        <w:t>zootécnicas</w:t>
      </w:r>
      <w:proofErr w:type="spellEnd"/>
      <w:r w:rsidRPr="00902E05">
        <w:rPr>
          <w:rFonts w:cstheme="minorHAnsi"/>
          <w:sz w:val="32"/>
          <w:szCs w:val="32"/>
          <w:lang w:val="es-ES"/>
        </w:rPr>
        <w:t xml:space="preserve">. Las lesiones se caracterizan por una marcada </w:t>
      </w:r>
      <w:proofErr w:type="spellStart"/>
      <w:r w:rsidRPr="00902E05">
        <w:rPr>
          <w:rFonts w:cstheme="minorHAnsi"/>
          <w:sz w:val="32"/>
          <w:szCs w:val="32"/>
          <w:lang w:val="es-ES"/>
        </w:rPr>
        <w:t>infamación</w:t>
      </w:r>
      <w:proofErr w:type="spellEnd"/>
      <w:r w:rsidRPr="00902E05">
        <w:rPr>
          <w:rFonts w:cstheme="minorHAnsi"/>
          <w:sz w:val="32"/>
          <w:szCs w:val="32"/>
          <w:lang w:val="es-ES"/>
        </w:rPr>
        <w:t xml:space="preserve"> muscular y la presencia de </w:t>
      </w:r>
      <w:proofErr w:type="spellStart"/>
      <w:r w:rsidRPr="00902E05">
        <w:rPr>
          <w:rFonts w:cstheme="minorHAnsi"/>
          <w:sz w:val="32"/>
          <w:szCs w:val="32"/>
          <w:lang w:val="es-ES"/>
        </w:rPr>
        <w:t>líquido</w:t>
      </w:r>
      <w:proofErr w:type="spellEnd"/>
      <w:r w:rsidRPr="00902E05">
        <w:rPr>
          <w:rFonts w:cstheme="minorHAnsi"/>
          <w:sz w:val="32"/>
          <w:szCs w:val="32"/>
          <w:lang w:val="es-ES"/>
        </w:rPr>
        <w:t xml:space="preserve"> </w:t>
      </w:r>
      <w:proofErr w:type="spellStart"/>
      <w:r w:rsidRPr="00902E05">
        <w:rPr>
          <w:rFonts w:cstheme="minorHAnsi"/>
          <w:sz w:val="32"/>
          <w:szCs w:val="32"/>
          <w:lang w:val="es-ES"/>
        </w:rPr>
        <w:t>subcutáneo</w:t>
      </w:r>
      <w:proofErr w:type="spellEnd"/>
      <w:r w:rsidRPr="00902E05">
        <w:rPr>
          <w:rFonts w:cstheme="minorHAnsi"/>
          <w:sz w:val="32"/>
          <w:szCs w:val="32"/>
          <w:lang w:val="es-ES"/>
        </w:rPr>
        <w:t xml:space="preserve"> en abundancia, causando cojera.</w:t>
      </w:r>
    </w:p>
    <w:p w14:paraId="7D08E798" w14:textId="77777777" w:rsidR="00902E05" w:rsidRDefault="00902E05" w:rsidP="00902E05">
      <w:pPr>
        <w:jc w:val="both"/>
        <w:rPr>
          <w:rFonts w:cstheme="minorHAnsi"/>
          <w:sz w:val="32"/>
          <w:szCs w:val="32"/>
          <w:lang w:val="es-ES"/>
        </w:rPr>
      </w:pPr>
    </w:p>
    <w:p w14:paraId="70758449" w14:textId="671524D5" w:rsidR="00902E05" w:rsidRDefault="00902E05" w:rsidP="00902E05">
      <w:pPr>
        <w:jc w:val="both"/>
        <w:rPr>
          <w:rFonts w:cstheme="minorHAnsi"/>
          <w:sz w:val="32"/>
          <w:szCs w:val="32"/>
          <w:lang w:val="es-ES"/>
        </w:rPr>
      </w:pPr>
      <w:r w:rsidRPr="00902E05">
        <w:rPr>
          <w:rFonts w:cstheme="minorHAnsi"/>
          <w:sz w:val="32"/>
          <w:szCs w:val="32"/>
          <w:lang w:val="es-ES"/>
        </w:rPr>
        <w:t xml:space="preserve">Este microorganismo se localiza en el intestino de casi todas las especies y, cuando el animal afectado muere, la bacteria invade todos sus tejidos; también se </w:t>
      </w:r>
      <w:proofErr w:type="gramStart"/>
      <w:r w:rsidRPr="00902E05">
        <w:rPr>
          <w:rFonts w:cstheme="minorHAnsi"/>
          <w:sz w:val="32"/>
          <w:szCs w:val="32"/>
          <w:lang w:val="es-ES"/>
        </w:rPr>
        <w:t>lo  caliza</w:t>
      </w:r>
      <w:proofErr w:type="gramEnd"/>
      <w:r w:rsidRPr="00902E05">
        <w:rPr>
          <w:rFonts w:cstheme="minorHAnsi"/>
          <w:sz w:val="32"/>
          <w:szCs w:val="32"/>
          <w:lang w:val="es-ES"/>
        </w:rPr>
        <w:t xml:space="preserve"> en todos los suelos y en las heces, en donde permanece durante mucho tiempo debido a su capacidad de esporular. Se produce una toxemia letal en 2 o 3 días, misma que provoca la muerte cuando las toxinas son absorbidas en el torrente circulatorio.</w:t>
      </w:r>
    </w:p>
    <w:p w14:paraId="3132F039" w14:textId="77777777" w:rsidR="00902E05" w:rsidRDefault="00902E05" w:rsidP="00902E05">
      <w:pPr>
        <w:jc w:val="both"/>
        <w:rPr>
          <w:rFonts w:cstheme="minorHAnsi"/>
          <w:sz w:val="32"/>
          <w:szCs w:val="32"/>
          <w:lang w:val="es-ES"/>
        </w:rPr>
      </w:pPr>
    </w:p>
    <w:p w14:paraId="5C0156BA" w14:textId="3AF37C12" w:rsidR="00902E05" w:rsidRDefault="00902E05" w:rsidP="00902E05">
      <w:pPr>
        <w:jc w:val="both"/>
        <w:rPr>
          <w:rFonts w:cstheme="minorHAnsi"/>
          <w:sz w:val="32"/>
          <w:szCs w:val="32"/>
          <w:lang w:val="es-ES"/>
        </w:rPr>
      </w:pPr>
      <w:r>
        <w:rPr>
          <w:rFonts w:cstheme="minorHAnsi"/>
          <w:sz w:val="32"/>
          <w:szCs w:val="32"/>
          <w:lang w:val="es-ES"/>
        </w:rPr>
        <w:t>U</w:t>
      </w:r>
      <w:r w:rsidRPr="00902E05">
        <w:rPr>
          <w:rFonts w:cstheme="minorHAnsi"/>
          <w:sz w:val="32"/>
          <w:szCs w:val="32"/>
          <w:lang w:val="es-ES"/>
        </w:rPr>
        <w:t xml:space="preserve">n el punto de </w:t>
      </w:r>
      <w:proofErr w:type="spellStart"/>
      <w:r w:rsidRPr="00902E05">
        <w:rPr>
          <w:rFonts w:cstheme="minorHAnsi"/>
          <w:sz w:val="32"/>
          <w:szCs w:val="32"/>
          <w:lang w:val="es-ES"/>
        </w:rPr>
        <w:t>infección</w:t>
      </w:r>
      <w:proofErr w:type="spellEnd"/>
      <w:r w:rsidRPr="00902E05">
        <w:rPr>
          <w:rFonts w:cstheme="minorHAnsi"/>
          <w:sz w:val="32"/>
          <w:szCs w:val="32"/>
          <w:lang w:val="es-ES"/>
        </w:rPr>
        <w:t xml:space="preserve"> primario se produce una </w:t>
      </w:r>
      <w:proofErr w:type="spellStart"/>
      <w:r w:rsidRPr="00902E05">
        <w:rPr>
          <w:rFonts w:cstheme="minorHAnsi"/>
          <w:sz w:val="32"/>
          <w:szCs w:val="32"/>
          <w:lang w:val="es-ES"/>
        </w:rPr>
        <w:t>inflamación</w:t>
      </w:r>
      <w:proofErr w:type="spellEnd"/>
      <w:r w:rsidRPr="00902E05">
        <w:rPr>
          <w:rFonts w:cstheme="minorHAnsi"/>
          <w:sz w:val="32"/>
          <w:szCs w:val="32"/>
          <w:lang w:val="es-ES"/>
        </w:rPr>
        <w:t xml:space="preserve"> edematosa caliente y dolorosa rara vez crepitante. En las </w:t>
      </w:r>
      <w:proofErr w:type="spellStart"/>
      <w:r w:rsidRPr="00902E05">
        <w:rPr>
          <w:rFonts w:cstheme="minorHAnsi"/>
          <w:sz w:val="32"/>
          <w:szCs w:val="32"/>
          <w:lang w:val="es-ES"/>
        </w:rPr>
        <w:t>áreas</w:t>
      </w:r>
      <w:proofErr w:type="spellEnd"/>
      <w:r w:rsidRPr="00902E05">
        <w:rPr>
          <w:rFonts w:cstheme="minorHAnsi"/>
          <w:sz w:val="32"/>
          <w:szCs w:val="32"/>
          <w:lang w:val="es-ES"/>
        </w:rPr>
        <w:t xml:space="preserve"> afectadas la piel se oscurece y aparece tensa. La </w:t>
      </w:r>
      <w:proofErr w:type="spellStart"/>
      <w:r w:rsidRPr="00902E05">
        <w:rPr>
          <w:rFonts w:cstheme="minorHAnsi"/>
          <w:sz w:val="32"/>
          <w:szCs w:val="32"/>
          <w:lang w:val="es-ES"/>
        </w:rPr>
        <w:t>aparición</w:t>
      </w:r>
      <w:proofErr w:type="spellEnd"/>
      <w:r w:rsidRPr="00902E05">
        <w:rPr>
          <w:rFonts w:cstheme="minorHAnsi"/>
          <w:sz w:val="32"/>
          <w:szCs w:val="32"/>
          <w:lang w:val="es-ES"/>
        </w:rPr>
        <w:t xml:space="preserve"> de estas manifestaciones coincide con la </w:t>
      </w:r>
      <w:proofErr w:type="spellStart"/>
      <w:r w:rsidRPr="00902E05">
        <w:rPr>
          <w:rFonts w:cstheme="minorHAnsi"/>
          <w:sz w:val="32"/>
          <w:szCs w:val="32"/>
          <w:lang w:val="es-ES"/>
        </w:rPr>
        <w:t>presentación</w:t>
      </w:r>
      <w:proofErr w:type="spellEnd"/>
      <w:r w:rsidRPr="00902E05">
        <w:rPr>
          <w:rFonts w:cstheme="minorHAnsi"/>
          <w:sz w:val="32"/>
          <w:szCs w:val="32"/>
          <w:lang w:val="es-ES"/>
        </w:rPr>
        <w:t xml:space="preserve"> de un </w:t>
      </w:r>
      <w:proofErr w:type="spellStart"/>
      <w:r w:rsidRPr="00902E05">
        <w:rPr>
          <w:rFonts w:cstheme="minorHAnsi"/>
          <w:sz w:val="32"/>
          <w:szCs w:val="32"/>
          <w:lang w:val="es-ES"/>
        </w:rPr>
        <w:t>síndrome</w:t>
      </w:r>
      <w:proofErr w:type="spellEnd"/>
      <w:r w:rsidRPr="00902E05">
        <w:rPr>
          <w:rFonts w:cstheme="minorHAnsi"/>
          <w:sz w:val="32"/>
          <w:szCs w:val="32"/>
          <w:lang w:val="es-ES"/>
        </w:rPr>
        <w:t xml:space="preserve"> febril y </w:t>
      </w:r>
      <w:proofErr w:type="spellStart"/>
      <w:r w:rsidRPr="00902E05">
        <w:rPr>
          <w:rFonts w:cstheme="minorHAnsi"/>
          <w:sz w:val="32"/>
          <w:szCs w:val="32"/>
          <w:lang w:val="es-ES"/>
        </w:rPr>
        <w:t>toxémico</w:t>
      </w:r>
      <w:proofErr w:type="spellEnd"/>
      <w:r w:rsidRPr="00902E05">
        <w:rPr>
          <w:rFonts w:cstheme="minorHAnsi"/>
          <w:sz w:val="32"/>
          <w:szCs w:val="32"/>
          <w:lang w:val="es-ES"/>
        </w:rPr>
        <w:t>.</w:t>
      </w:r>
    </w:p>
    <w:p w14:paraId="742BFE55" w14:textId="77777777" w:rsidR="00902E05" w:rsidRDefault="00902E05" w:rsidP="00902E05">
      <w:pPr>
        <w:jc w:val="both"/>
        <w:rPr>
          <w:rFonts w:cstheme="minorHAnsi"/>
          <w:sz w:val="32"/>
          <w:szCs w:val="32"/>
          <w:lang w:val="es-ES"/>
        </w:rPr>
      </w:pPr>
    </w:p>
    <w:p w14:paraId="0FF7F0F4" w14:textId="53DE405F" w:rsidR="00902E05" w:rsidRDefault="00902E05" w:rsidP="00902E05">
      <w:pPr>
        <w:jc w:val="both"/>
        <w:rPr>
          <w:rFonts w:cstheme="minorHAnsi"/>
          <w:sz w:val="32"/>
          <w:szCs w:val="32"/>
          <w:lang w:val="es-ES"/>
        </w:rPr>
      </w:pPr>
      <w:r w:rsidRPr="00902E05">
        <w:rPr>
          <w:rFonts w:cstheme="minorHAnsi"/>
          <w:sz w:val="32"/>
          <w:szCs w:val="32"/>
          <w:lang w:val="es-ES"/>
        </w:rPr>
        <w:t>Periodo de incubación de 12 a 48 horas</w:t>
      </w:r>
      <w:r>
        <w:rPr>
          <w:rFonts w:cstheme="minorHAnsi"/>
          <w:sz w:val="32"/>
          <w:szCs w:val="32"/>
          <w:lang w:val="es-ES"/>
        </w:rPr>
        <w:t>:</w:t>
      </w:r>
    </w:p>
    <w:p w14:paraId="10586B09" w14:textId="77777777" w:rsidR="00902E05" w:rsidRPr="00902E05" w:rsidRDefault="00902E05" w:rsidP="00902E05">
      <w:pPr>
        <w:jc w:val="both"/>
        <w:rPr>
          <w:rFonts w:cstheme="minorHAnsi"/>
          <w:sz w:val="32"/>
          <w:szCs w:val="32"/>
          <w:lang w:val="es-ES"/>
        </w:rPr>
      </w:pPr>
    </w:p>
    <w:p w14:paraId="35E37BD6" w14:textId="77777777" w:rsidR="00902E05" w:rsidRPr="00902E05" w:rsidRDefault="00902E05" w:rsidP="00902E05">
      <w:pPr>
        <w:jc w:val="both"/>
        <w:rPr>
          <w:rFonts w:cstheme="minorHAnsi"/>
          <w:sz w:val="32"/>
          <w:szCs w:val="32"/>
          <w:lang w:val="es-ES"/>
        </w:rPr>
      </w:pPr>
      <w:r w:rsidRPr="00902E05">
        <w:rPr>
          <w:rFonts w:cstheme="minorHAnsi"/>
          <w:sz w:val="32"/>
          <w:szCs w:val="32"/>
          <w:lang w:val="es-ES"/>
        </w:rPr>
        <w:t>Inflamación local dolorosa, blanda.</w:t>
      </w:r>
    </w:p>
    <w:p w14:paraId="06C43513" w14:textId="52CD2212" w:rsidR="00902E05" w:rsidRPr="00902E05" w:rsidRDefault="00902E05" w:rsidP="00902E05">
      <w:pPr>
        <w:jc w:val="both"/>
        <w:rPr>
          <w:rFonts w:cstheme="minorHAnsi"/>
          <w:sz w:val="32"/>
          <w:szCs w:val="32"/>
          <w:lang w:val="es-ES"/>
        </w:rPr>
      </w:pPr>
      <w:r w:rsidRPr="00902E05">
        <w:rPr>
          <w:rFonts w:cstheme="minorHAnsi"/>
          <w:sz w:val="32"/>
          <w:szCs w:val="32"/>
          <w:lang w:val="es-ES"/>
        </w:rPr>
        <w:t>Posteriormente enfisema tenso, color oscuro con salida de espuma</w:t>
      </w:r>
    </w:p>
    <w:p w14:paraId="3034D433" w14:textId="77777777" w:rsidR="00902E05" w:rsidRPr="00902E05" w:rsidRDefault="00902E05" w:rsidP="00902E05">
      <w:pPr>
        <w:jc w:val="both"/>
        <w:rPr>
          <w:rFonts w:cstheme="minorHAnsi"/>
          <w:sz w:val="32"/>
          <w:szCs w:val="32"/>
          <w:lang w:val="es-ES"/>
        </w:rPr>
      </w:pPr>
      <w:r w:rsidRPr="00902E05">
        <w:rPr>
          <w:rFonts w:cstheme="minorHAnsi"/>
          <w:sz w:val="32"/>
          <w:szCs w:val="32"/>
          <w:lang w:val="es-ES"/>
        </w:rPr>
        <w:t>Fiebre</w:t>
      </w:r>
    </w:p>
    <w:p w14:paraId="75BD6823" w14:textId="77777777" w:rsidR="00902E05" w:rsidRPr="00902E05" w:rsidRDefault="00902E05" w:rsidP="00902E05">
      <w:pPr>
        <w:jc w:val="both"/>
        <w:rPr>
          <w:rFonts w:cstheme="minorHAnsi"/>
          <w:sz w:val="32"/>
          <w:szCs w:val="32"/>
          <w:lang w:val="es-ES"/>
        </w:rPr>
      </w:pPr>
      <w:r w:rsidRPr="00902E05">
        <w:rPr>
          <w:rFonts w:cstheme="minorHAnsi"/>
          <w:sz w:val="32"/>
          <w:szCs w:val="32"/>
          <w:lang w:val="es-ES"/>
        </w:rPr>
        <w:t>Depresión</w:t>
      </w:r>
    </w:p>
    <w:p w14:paraId="7E510F15" w14:textId="77777777" w:rsidR="00902E05" w:rsidRPr="00902E05" w:rsidRDefault="00902E05" w:rsidP="00902E05">
      <w:pPr>
        <w:jc w:val="both"/>
        <w:rPr>
          <w:rFonts w:cstheme="minorHAnsi"/>
          <w:sz w:val="32"/>
          <w:szCs w:val="32"/>
          <w:lang w:val="es-ES"/>
        </w:rPr>
      </w:pPr>
      <w:r w:rsidRPr="00902E05">
        <w:rPr>
          <w:rFonts w:cstheme="minorHAnsi"/>
          <w:sz w:val="32"/>
          <w:szCs w:val="32"/>
          <w:lang w:val="es-ES"/>
        </w:rPr>
        <w:t>Temblores</w:t>
      </w:r>
    </w:p>
    <w:p w14:paraId="06BC88F3" w14:textId="77777777" w:rsidR="00902E05" w:rsidRPr="00902E05" w:rsidRDefault="00902E05" w:rsidP="00902E05">
      <w:pPr>
        <w:jc w:val="both"/>
        <w:rPr>
          <w:rFonts w:cstheme="minorHAnsi"/>
          <w:sz w:val="32"/>
          <w:szCs w:val="32"/>
          <w:lang w:val="es-ES"/>
        </w:rPr>
      </w:pPr>
      <w:r w:rsidRPr="00902E05">
        <w:rPr>
          <w:rFonts w:cstheme="minorHAnsi"/>
          <w:sz w:val="32"/>
          <w:szCs w:val="32"/>
          <w:lang w:val="es-ES"/>
        </w:rPr>
        <w:t>Marcha rígida, cojera</w:t>
      </w:r>
    </w:p>
    <w:p w14:paraId="09DE908C" w14:textId="77777777" w:rsidR="00902E05" w:rsidRPr="00902E05" w:rsidRDefault="00902E05" w:rsidP="00902E05">
      <w:pPr>
        <w:jc w:val="both"/>
        <w:rPr>
          <w:rFonts w:cstheme="minorHAnsi"/>
          <w:sz w:val="32"/>
          <w:szCs w:val="32"/>
          <w:lang w:val="es-ES"/>
        </w:rPr>
      </w:pPr>
      <w:r w:rsidRPr="00902E05">
        <w:rPr>
          <w:rFonts w:cstheme="minorHAnsi"/>
          <w:sz w:val="32"/>
          <w:szCs w:val="32"/>
          <w:lang w:val="es-ES"/>
        </w:rPr>
        <w:t>Mucosas congestionadas, secas</w:t>
      </w:r>
    </w:p>
    <w:p w14:paraId="3A5BFC2A" w14:textId="77777777" w:rsidR="00902E05" w:rsidRPr="00902E05" w:rsidRDefault="00902E05" w:rsidP="00902E05">
      <w:pPr>
        <w:jc w:val="both"/>
        <w:rPr>
          <w:rFonts w:cstheme="minorHAnsi"/>
          <w:sz w:val="32"/>
          <w:szCs w:val="32"/>
          <w:lang w:val="es-ES"/>
        </w:rPr>
      </w:pPr>
      <w:r w:rsidRPr="00902E05">
        <w:rPr>
          <w:rFonts w:cstheme="minorHAnsi"/>
          <w:sz w:val="32"/>
          <w:szCs w:val="32"/>
          <w:lang w:val="es-ES"/>
        </w:rPr>
        <w:t>Muerte entre las 24 y 48 horas</w:t>
      </w:r>
    </w:p>
    <w:p w14:paraId="75E59EA9" w14:textId="22A0E2EF" w:rsidR="00902E05" w:rsidRDefault="00902E05" w:rsidP="00902E05">
      <w:pPr>
        <w:jc w:val="both"/>
        <w:rPr>
          <w:rFonts w:cstheme="minorHAnsi"/>
          <w:sz w:val="32"/>
          <w:szCs w:val="32"/>
          <w:lang w:val="es-ES"/>
        </w:rPr>
      </w:pPr>
      <w:r w:rsidRPr="00902E05">
        <w:rPr>
          <w:rFonts w:cstheme="minorHAnsi"/>
          <w:sz w:val="32"/>
          <w:szCs w:val="32"/>
          <w:lang w:val="es-ES"/>
        </w:rPr>
        <w:t>Inflamación característica en hombro, cadera, pecho, espalda y cuello</w:t>
      </w:r>
    </w:p>
    <w:p w14:paraId="112EAEDD" w14:textId="77777777" w:rsidR="00902E05" w:rsidRPr="00902E05" w:rsidRDefault="00902E05" w:rsidP="00902E05">
      <w:pPr>
        <w:jc w:val="both"/>
        <w:rPr>
          <w:rFonts w:cstheme="minorHAnsi"/>
          <w:sz w:val="32"/>
          <w:szCs w:val="32"/>
          <w:lang w:val="es-ES"/>
        </w:rPr>
      </w:pPr>
    </w:p>
    <w:p w14:paraId="0504BD92" w14:textId="77777777" w:rsidR="00902E05" w:rsidRPr="00902E05" w:rsidRDefault="00902E05" w:rsidP="00902E05">
      <w:pPr>
        <w:jc w:val="both"/>
        <w:rPr>
          <w:rFonts w:cstheme="minorHAnsi"/>
          <w:sz w:val="32"/>
          <w:szCs w:val="32"/>
          <w:lang w:val="es-ES"/>
        </w:rPr>
      </w:pPr>
      <w:r w:rsidRPr="00902E05">
        <w:rPr>
          <w:rFonts w:cstheme="minorHAnsi"/>
          <w:sz w:val="32"/>
          <w:szCs w:val="32"/>
          <w:lang w:val="es-ES"/>
        </w:rPr>
        <w:t>Muertes repentinas sin que se hayan observado signos</w:t>
      </w:r>
    </w:p>
    <w:p w14:paraId="29EBA4AB" w14:textId="20344D2B" w:rsidR="00902E05" w:rsidRDefault="00902E05" w:rsidP="00902E05">
      <w:pPr>
        <w:jc w:val="both"/>
        <w:rPr>
          <w:rFonts w:cstheme="minorHAnsi"/>
          <w:sz w:val="32"/>
          <w:szCs w:val="32"/>
          <w:lang w:val="es-ES"/>
        </w:rPr>
      </w:pPr>
      <w:r w:rsidRPr="00902E05">
        <w:rPr>
          <w:rFonts w:cstheme="minorHAnsi"/>
          <w:sz w:val="32"/>
          <w:szCs w:val="32"/>
          <w:lang w:val="es-ES"/>
        </w:rPr>
        <w:t>Los signos aparecen de las 12 a las 48 horas después del inicio de la infección. Primero aparece una lesión local en el sitio de entrada, esta se caracteriza por hinchazón debido al exudado gelatinoso acumulado en el tejido subcutáneo y en el tejido conectivo intermuscular.</w:t>
      </w:r>
      <w:r>
        <w:rPr>
          <w:rFonts w:cstheme="minorHAnsi"/>
          <w:sz w:val="32"/>
          <w:szCs w:val="32"/>
          <w:lang w:val="es-ES"/>
        </w:rPr>
        <w:t xml:space="preserve">  </w:t>
      </w:r>
    </w:p>
    <w:p w14:paraId="11813CAC" w14:textId="77777777" w:rsidR="00902E05" w:rsidRDefault="00902E05" w:rsidP="00902E05">
      <w:pPr>
        <w:jc w:val="both"/>
        <w:rPr>
          <w:rFonts w:cstheme="minorHAnsi"/>
          <w:sz w:val="32"/>
          <w:szCs w:val="32"/>
          <w:lang w:val="es-ES"/>
        </w:rPr>
      </w:pPr>
    </w:p>
    <w:p w14:paraId="2D710DD8" w14:textId="77777777" w:rsidR="00902E05" w:rsidRDefault="00902E05" w:rsidP="00902E05">
      <w:pPr>
        <w:jc w:val="both"/>
        <w:rPr>
          <w:rFonts w:cstheme="minorHAnsi"/>
          <w:sz w:val="32"/>
          <w:szCs w:val="32"/>
          <w:lang w:val="es-ES"/>
        </w:rPr>
      </w:pPr>
      <w:r w:rsidRPr="00902E05">
        <w:rPr>
          <w:rFonts w:cstheme="minorHAnsi"/>
          <w:sz w:val="32"/>
          <w:szCs w:val="32"/>
          <w:lang w:val="es-ES"/>
        </w:rPr>
        <w:t xml:space="preserve">El edema es de </w:t>
      </w:r>
      <w:proofErr w:type="spellStart"/>
      <w:r w:rsidRPr="00902E05">
        <w:rPr>
          <w:rFonts w:cstheme="minorHAnsi"/>
          <w:sz w:val="32"/>
          <w:szCs w:val="32"/>
          <w:lang w:val="es-ES"/>
        </w:rPr>
        <w:t>carácter</w:t>
      </w:r>
      <w:proofErr w:type="spellEnd"/>
      <w:r w:rsidRPr="00902E05">
        <w:rPr>
          <w:rFonts w:cstheme="minorHAnsi"/>
          <w:sz w:val="32"/>
          <w:szCs w:val="32"/>
          <w:lang w:val="es-ES"/>
        </w:rPr>
        <w:t xml:space="preserve"> </w:t>
      </w:r>
      <w:proofErr w:type="spellStart"/>
      <w:r w:rsidRPr="00902E05">
        <w:rPr>
          <w:rFonts w:cstheme="minorHAnsi"/>
          <w:sz w:val="32"/>
          <w:szCs w:val="32"/>
          <w:lang w:val="es-ES"/>
        </w:rPr>
        <w:t>serohemorrágico</w:t>
      </w:r>
      <w:proofErr w:type="spellEnd"/>
      <w:r w:rsidRPr="00902E05">
        <w:rPr>
          <w:rFonts w:cstheme="minorHAnsi"/>
          <w:sz w:val="32"/>
          <w:szCs w:val="32"/>
          <w:lang w:val="es-ES"/>
        </w:rPr>
        <w:t xml:space="preserve"> y gelatinoso. El </w:t>
      </w:r>
      <w:proofErr w:type="spellStart"/>
      <w:r w:rsidRPr="00902E05">
        <w:rPr>
          <w:rFonts w:cstheme="minorHAnsi"/>
          <w:sz w:val="32"/>
          <w:szCs w:val="32"/>
          <w:lang w:val="es-ES"/>
        </w:rPr>
        <w:t>músculo</w:t>
      </w:r>
      <w:proofErr w:type="spellEnd"/>
      <w:r w:rsidRPr="00902E05">
        <w:rPr>
          <w:rFonts w:cstheme="minorHAnsi"/>
          <w:sz w:val="32"/>
          <w:szCs w:val="32"/>
          <w:lang w:val="es-ES"/>
        </w:rPr>
        <w:t xml:space="preserve"> afectado presenta un color rojizo oscuro a negruzco y </w:t>
      </w:r>
      <w:proofErr w:type="spellStart"/>
      <w:r w:rsidRPr="00902E05">
        <w:rPr>
          <w:rFonts w:cstheme="minorHAnsi"/>
          <w:sz w:val="32"/>
          <w:szCs w:val="32"/>
          <w:lang w:val="es-ES"/>
        </w:rPr>
        <w:t>también</w:t>
      </w:r>
      <w:proofErr w:type="spellEnd"/>
      <w:r w:rsidRPr="00902E05">
        <w:rPr>
          <w:rFonts w:cstheme="minorHAnsi"/>
          <w:sz w:val="32"/>
          <w:szCs w:val="32"/>
          <w:lang w:val="es-ES"/>
        </w:rPr>
        <w:t xml:space="preserve"> pueden detectarse burbujas de gas.</w:t>
      </w:r>
    </w:p>
    <w:p w14:paraId="0726E167" w14:textId="77777777" w:rsidR="00902E05" w:rsidRDefault="00902E05" w:rsidP="00902E05">
      <w:pPr>
        <w:jc w:val="both"/>
        <w:rPr>
          <w:rFonts w:cstheme="minorHAnsi"/>
          <w:sz w:val="32"/>
          <w:szCs w:val="32"/>
          <w:lang w:val="es-ES"/>
        </w:rPr>
      </w:pPr>
    </w:p>
    <w:p w14:paraId="7956ED66" w14:textId="77777777" w:rsidR="00902E05" w:rsidRPr="00902E05" w:rsidRDefault="00902E05" w:rsidP="00902E05">
      <w:pPr>
        <w:jc w:val="both"/>
        <w:rPr>
          <w:rFonts w:cstheme="minorHAnsi"/>
          <w:sz w:val="32"/>
          <w:szCs w:val="32"/>
          <w:lang w:val="es-ES"/>
        </w:rPr>
      </w:pPr>
      <w:r>
        <w:rPr>
          <w:rFonts w:cstheme="minorHAnsi"/>
          <w:sz w:val="32"/>
          <w:szCs w:val="32"/>
          <w:lang w:val="es-ES"/>
        </w:rPr>
        <w:t xml:space="preserve"> </w:t>
      </w:r>
      <w:r w:rsidRPr="00902E05">
        <w:rPr>
          <w:rFonts w:cstheme="minorHAnsi"/>
          <w:sz w:val="32"/>
          <w:szCs w:val="32"/>
          <w:lang w:val="es-ES"/>
        </w:rPr>
        <w:t>Esta enfermedad puede confundirse con ántrax y con gangrena gaseosa, sin embargo, las tres afecciones pueden llegar a estar presentes en el mismo animal.</w:t>
      </w:r>
      <w:r>
        <w:rPr>
          <w:rFonts w:cstheme="minorHAnsi"/>
          <w:sz w:val="32"/>
          <w:szCs w:val="32"/>
          <w:lang w:val="es-ES"/>
        </w:rPr>
        <w:t xml:space="preserve"> </w:t>
      </w:r>
      <w:r w:rsidRPr="00902E05">
        <w:rPr>
          <w:rFonts w:cstheme="minorHAnsi"/>
          <w:sz w:val="32"/>
          <w:szCs w:val="32"/>
          <w:lang w:val="es-ES"/>
        </w:rPr>
        <w:t>Se debe aplicar un antibiótico, como la penicilina, o uno de amplio espectro, como la ampicilina, por vía sistémica. Se debe limpiar la herida con agua oxigenada y, alrededor de esta, aplicar</w:t>
      </w:r>
    </w:p>
    <w:p w14:paraId="16DE628F" w14:textId="77777777" w:rsidR="00902E05" w:rsidRPr="00902E05" w:rsidRDefault="00902E05" w:rsidP="00902E05">
      <w:pPr>
        <w:jc w:val="both"/>
        <w:rPr>
          <w:rFonts w:cstheme="minorHAnsi"/>
          <w:sz w:val="32"/>
          <w:szCs w:val="32"/>
          <w:lang w:val="es-ES"/>
        </w:rPr>
      </w:pPr>
      <w:r w:rsidRPr="00902E05">
        <w:rPr>
          <w:rFonts w:cstheme="minorHAnsi"/>
          <w:sz w:val="32"/>
          <w:szCs w:val="32"/>
          <w:lang w:val="es-ES"/>
        </w:rPr>
        <w:t>antibiótico de amplio espectro.</w:t>
      </w:r>
    </w:p>
    <w:p w14:paraId="6C77CF34" w14:textId="77777777" w:rsidR="00902E05" w:rsidRPr="00902E05" w:rsidRDefault="00902E05" w:rsidP="00902E05">
      <w:pPr>
        <w:jc w:val="both"/>
        <w:rPr>
          <w:rFonts w:cstheme="minorHAnsi"/>
          <w:sz w:val="32"/>
          <w:szCs w:val="32"/>
          <w:lang w:val="es-ES"/>
        </w:rPr>
      </w:pPr>
    </w:p>
    <w:p w14:paraId="4A0E731C" w14:textId="4B54F421" w:rsidR="00902E05" w:rsidRPr="00902E05" w:rsidRDefault="00902E05" w:rsidP="00902E05">
      <w:pPr>
        <w:jc w:val="both"/>
        <w:rPr>
          <w:rFonts w:cstheme="minorHAnsi"/>
          <w:sz w:val="32"/>
          <w:szCs w:val="32"/>
          <w:lang w:val="es-ES"/>
        </w:rPr>
      </w:pPr>
      <w:r w:rsidRPr="00902E05">
        <w:rPr>
          <w:rFonts w:cstheme="minorHAnsi"/>
          <w:sz w:val="32"/>
          <w:szCs w:val="32"/>
          <w:lang w:val="es-ES"/>
        </w:rPr>
        <w:lastRenderedPageBreak/>
        <w:t xml:space="preserve">La aplicación de la antitoxina es lo más eficaz, sin </w:t>
      </w:r>
      <w:proofErr w:type="gramStart"/>
      <w:r w:rsidRPr="00902E05">
        <w:rPr>
          <w:rFonts w:cstheme="minorHAnsi"/>
          <w:sz w:val="32"/>
          <w:szCs w:val="32"/>
          <w:lang w:val="es-ES"/>
        </w:rPr>
        <w:t>embargo</w:t>
      </w:r>
      <w:proofErr w:type="gramEnd"/>
      <w:r w:rsidRPr="00902E05">
        <w:rPr>
          <w:rFonts w:cstheme="minorHAnsi"/>
          <w:sz w:val="32"/>
          <w:szCs w:val="32"/>
          <w:lang w:val="es-ES"/>
        </w:rPr>
        <w:t xml:space="preserve"> es muy cara y difícil de conseguir.</w:t>
      </w:r>
    </w:p>
    <w:sectPr w:rsidR="00902E05" w:rsidRPr="00902E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CADEMY ENGRAVED LET PLAIN:1.0">
    <w:panose1 w:val="02000000000000000000"/>
    <w:charset w:val="00"/>
    <w:family w:val="auto"/>
    <w:pitch w:val="variable"/>
    <w:sig w:usb0="8000007F" w:usb1="4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F7893"/>
    <w:multiLevelType w:val="hybridMultilevel"/>
    <w:tmpl w:val="A746D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686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AC"/>
    <w:rsid w:val="005C0EAC"/>
    <w:rsid w:val="00902E05"/>
    <w:rsid w:val="009A32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8EB4C94"/>
  <w15:chartTrackingRefBased/>
  <w15:docId w15:val="{20897603-CBEE-9248-A9F5-95A72AE2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E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2E05"/>
    <w:pPr>
      <w:ind w:left="720"/>
      <w:contextualSpacing/>
    </w:pPr>
  </w:style>
  <w:style w:type="paragraph" w:styleId="NormalWeb">
    <w:name w:val="Normal (Web)"/>
    <w:basedOn w:val="Normal"/>
    <w:uiPriority w:val="99"/>
    <w:semiHidden/>
    <w:unhideWhenUsed/>
    <w:rsid w:val="00902E05"/>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64586">
      <w:bodyDiv w:val="1"/>
      <w:marLeft w:val="0"/>
      <w:marRight w:val="0"/>
      <w:marTop w:val="0"/>
      <w:marBottom w:val="0"/>
      <w:divBdr>
        <w:top w:val="none" w:sz="0" w:space="0" w:color="auto"/>
        <w:left w:val="none" w:sz="0" w:space="0" w:color="auto"/>
        <w:bottom w:val="none" w:sz="0" w:space="0" w:color="auto"/>
        <w:right w:val="none" w:sz="0" w:space="0" w:color="auto"/>
      </w:divBdr>
      <w:divsChild>
        <w:div w:id="1434128987">
          <w:marLeft w:val="0"/>
          <w:marRight w:val="0"/>
          <w:marTop w:val="0"/>
          <w:marBottom w:val="0"/>
          <w:divBdr>
            <w:top w:val="none" w:sz="0" w:space="0" w:color="auto"/>
            <w:left w:val="none" w:sz="0" w:space="0" w:color="auto"/>
            <w:bottom w:val="none" w:sz="0" w:space="0" w:color="auto"/>
            <w:right w:val="none" w:sz="0" w:space="0" w:color="auto"/>
          </w:divBdr>
          <w:divsChild>
            <w:div w:id="1094979310">
              <w:marLeft w:val="0"/>
              <w:marRight w:val="0"/>
              <w:marTop w:val="0"/>
              <w:marBottom w:val="0"/>
              <w:divBdr>
                <w:top w:val="none" w:sz="0" w:space="0" w:color="auto"/>
                <w:left w:val="none" w:sz="0" w:space="0" w:color="auto"/>
                <w:bottom w:val="none" w:sz="0" w:space="0" w:color="auto"/>
                <w:right w:val="none" w:sz="0" w:space="0" w:color="auto"/>
              </w:divBdr>
              <w:divsChild>
                <w:div w:id="347755788">
                  <w:marLeft w:val="0"/>
                  <w:marRight w:val="0"/>
                  <w:marTop w:val="0"/>
                  <w:marBottom w:val="0"/>
                  <w:divBdr>
                    <w:top w:val="none" w:sz="0" w:space="0" w:color="auto"/>
                    <w:left w:val="none" w:sz="0" w:space="0" w:color="auto"/>
                    <w:bottom w:val="none" w:sz="0" w:space="0" w:color="auto"/>
                    <w:right w:val="none" w:sz="0" w:space="0" w:color="auto"/>
                  </w:divBdr>
                </w:div>
              </w:divsChild>
            </w:div>
            <w:div w:id="1826895510">
              <w:marLeft w:val="0"/>
              <w:marRight w:val="0"/>
              <w:marTop w:val="0"/>
              <w:marBottom w:val="0"/>
              <w:divBdr>
                <w:top w:val="none" w:sz="0" w:space="0" w:color="auto"/>
                <w:left w:val="none" w:sz="0" w:space="0" w:color="auto"/>
                <w:bottom w:val="none" w:sz="0" w:space="0" w:color="auto"/>
                <w:right w:val="none" w:sz="0" w:space="0" w:color="auto"/>
              </w:divBdr>
              <w:divsChild>
                <w:div w:id="1127090389">
                  <w:marLeft w:val="0"/>
                  <w:marRight w:val="0"/>
                  <w:marTop w:val="0"/>
                  <w:marBottom w:val="0"/>
                  <w:divBdr>
                    <w:top w:val="none" w:sz="0" w:space="0" w:color="auto"/>
                    <w:left w:val="none" w:sz="0" w:space="0" w:color="auto"/>
                    <w:bottom w:val="none" w:sz="0" w:space="0" w:color="auto"/>
                    <w:right w:val="none" w:sz="0" w:space="0" w:color="auto"/>
                  </w:divBdr>
                </w:div>
              </w:divsChild>
            </w:div>
            <w:div w:id="83887847">
              <w:marLeft w:val="0"/>
              <w:marRight w:val="0"/>
              <w:marTop w:val="0"/>
              <w:marBottom w:val="0"/>
              <w:divBdr>
                <w:top w:val="none" w:sz="0" w:space="0" w:color="auto"/>
                <w:left w:val="none" w:sz="0" w:space="0" w:color="auto"/>
                <w:bottom w:val="none" w:sz="0" w:space="0" w:color="auto"/>
                <w:right w:val="none" w:sz="0" w:space="0" w:color="auto"/>
              </w:divBdr>
              <w:divsChild>
                <w:div w:id="11277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1280</Words>
  <Characters>7041</Characters>
  <Application>Microsoft Office Word</Application>
  <DocSecurity>0</DocSecurity>
  <Lines>58</Lines>
  <Paragraphs>16</Paragraphs>
  <ScaleCrop>false</ScaleCrop>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2023-01-21T14:03:00Z</dcterms:created>
  <dcterms:modified xsi:type="dcterms:W3CDTF">2023-01-22T04:22:00Z</dcterms:modified>
</cp:coreProperties>
</file>