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B4BA" w14:textId="77777777" w:rsidR="00850260" w:rsidRDefault="00850260" w:rsidP="00850260">
      <w:r>
        <w:rPr>
          <w:noProof/>
        </w:rPr>
        <w:drawing>
          <wp:inline distT="0" distB="0" distL="0" distR="0" wp14:anchorId="081DE6BE" wp14:editId="7E29BC4B">
            <wp:extent cx="6432550" cy="7195457"/>
            <wp:effectExtent l="0" t="0" r="6350" b="5715"/>
            <wp:docPr id="68980227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02270" name="Imagen 6898022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59" cy="721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805A8" w14:textId="77777777" w:rsidR="00850260" w:rsidRDefault="00850260">
      <w:r>
        <w:br w:type="page"/>
      </w:r>
    </w:p>
    <w:p w14:paraId="36DDDFD0" w14:textId="77777777" w:rsidR="00850260" w:rsidRPr="00850260" w:rsidRDefault="00850260" w:rsidP="00850260">
      <w:pPr>
        <w:jc w:val="center"/>
        <w:rPr>
          <w:sz w:val="28"/>
          <w:szCs w:val="28"/>
        </w:rPr>
      </w:pPr>
      <w:r w:rsidRPr="00850260">
        <w:rPr>
          <w:sz w:val="28"/>
          <w:szCs w:val="28"/>
        </w:rPr>
        <w:lastRenderedPageBreak/>
        <w:t>UDS</w:t>
      </w:r>
    </w:p>
    <w:p w14:paraId="78E009F9" w14:textId="77777777" w:rsidR="00850260" w:rsidRPr="00850260" w:rsidRDefault="00850260" w:rsidP="00850260">
      <w:pPr>
        <w:jc w:val="center"/>
        <w:rPr>
          <w:sz w:val="28"/>
          <w:szCs w:val="28"/>
        </w:rPr>
      </w:pPr>
      <w:r w:rsidRPr="00850260">
        <w:rPr>
          <w:sz w:val="28"/>
          <w:szCs w:val="28"/>
        </w:rPr>
        <w:t>MI UNIVERSIDAD</w:t>
      </w:r>
    </w:p>
    <w:p w14:paraId="45EB8660" w14:textId="77777777" w:rsidR="00850260" w:rsidRPr="00850260" w:rsidRDefault="00850260" w:rsidP="00850260">
      <w:pPr>
        <w:jc w:val="center"/>
        <w:rPr>
          <w:sz w:val="28"/>
          <w:szCs w:val="28"/>
        </w:rPr>
      </w:pPr>
      <w:r w:rsidRPr="00850260">
        <w:rPr>
          <w:sz w:val="28"/>
          <w:szCs w:val="28"/>
        </w:rPr>
        <w:t>NOMBRE DE LA ALUMNA</w:t>
      </w:r>
    </w:p>
    <w:p w14:paraId="778EE085" w14:textId="77777777" w:rsidR="00850260" w:rsidRPr="00850260" w:rsidRDefault="00850260" w:rsidP="00850260">
      <w:pPr>
        <w:jc w:val="center"/>
        <w:rPr>
          <w:sz w:val="28"/>
          <w:szCs w:val="28"/>
        </w:rPr>
      </w:pPr>
      <w:r w:rsidRPr="00850260">
        <w:rPr>
          <w:sz w:val="28"/>
          <w:szCs w:val="28"/>
        </w:rPr>
        <w:t xml:space="preserve">RUTH SADAY HERNANDEZ </w:t>
      </w:r>
      <w:proofErr w:type="spellStart"/>
      <w:r w:rsidRPr="00850260">
        <w:rPr>
          <w:sz w:val="28"/>
          <w:szCs w:val="28"/>
        </w:rPr>
        <w:t>HERNANDEZ</w:t>
      </w:r>
      <w:proofErr w:type="spellEnd"/>
    </w:p>
    <w:p w14:paraId="3F4851BE" w14:textId="77777777" w:rsidR="00850260" w:rsidRPr="00850260" w:rsidRDefault="00850260" w:rsidP="00850260">
      <w:pPr>
        <w:jc w:val="center"/>
        <w:rPr>
          <w:sz w:val="28"/>
          <w:szCs w:val="28"/>
        </w:rPr>
      </w:pPr>
      <w:r w:rsidRPr="00850260">
        <w:rPr>
          <w:sz w:val="28"/>
          <w:szCs w:val="28"/>
        </w:rPr>
        <w:t>DOCENTE</w:t>
      </w:r>
    </w:p>
    <w:p w14:paraId="5474B093" w14:textId="77777777" w:rsidR="00850260" w:rsidRPr="00850260" w:rsidRDefault="00850260" w:rsidP="00850260">
      <w:pPr>
        <w:jc w:val="center"/>
        <w:rPr>
          <w:sz w:val="28"/>
          <w:szCs w:val="28"/>
        </w:rPr>
      </w:pPr>
      <w:r w:rsidRPr="00850260">
        <w:rPr>
          <w:sz w:val="28"/>
          <w:szCs w:val="28"/>
        </w:rPr>
        <w:t>ROXANA CLARET MORENO PEREZ</w:t>
      </w:r>
    </w:p>
    <w:p w14:paraId="1BA6ED58" w14:textId="77777777" w:rsidR="00850260" w:rsidRPr="00850260" w:rsidRDefault="00850260" w:rsidP="00850260">
      <w:pPr>
        <w:jc w:val="center"/>
        <w:rPr>
          <w:sz w:val="28"/>
          <w:szCs w:val="28"/>
        </w:rPr>
      </w:pPr>
      <w:r w:rsidRPr="00850260">
        <w:rPr>
          <w:sz w:val="28"/>
          <w:szCs w:val="28"/>
        </w:rPr>
        <w:t>MATERIA</w:t>
      </w:r>
    </w:p>
    <w:p w14:paraId="6DEBF8B2" w14:textId="77777777" w:rsidR="00850260" w:rsidRPr="00850260" w:rsidRDefault="00850260" w:rsidP="00850260">
      <w:pPr>
        <w:jc w:val="center"/>
        <w:rPr>
          <w:sz w:val="28"/>
          <w:szCs w:val="28"/>
        </w:rPr>
      </w:pPr>
      <w:r w:rsidRPr="00850260">
        <w:rPr>
          <w:sz w:val="28"/>
          <w:szCs w:val="28"/>
        </w:rPr>
        <w:t>DERECHO ECONOMICO</w:t>
      </w:r>
    </w:p>
    <w:p w14:paraId="10B0B98E" w14:textId="77777777" w:rsidR="00850260" w:rsidRPr="00850260" w:rsidRDefault="00850260" w:rsidP="00850260">
      <w:pPr>
        <w:jc w:val="center"/>
        <w:rPr>
          <w:sz w:val="28"/>
          <w:szCs w:val="28"/>
        </w:rPr>
      </w:pPr>
      <w:r w:rsidRPr="00850260">
        <w:rPr>
          <w:sz w:val="28"/>
          <w:szCs w:val="28"/>
        </w:rPr>
        <w:t>CUATRIMESTRE</w:t>
      </w:r>
    </w:p>
    <w:p w14:paraId="66CB3DD9" w14:textId="77777777" w:rsidR="00850260" w:rsidRPr="00850260" w:rsidRDefault="00850260" w:rsidP="00850260">
      <w:pPr>
        <w:jc w:val="center"/>
        <w:rPr>
          <w:sz w:val="28"/>
          <w:szCs w:val="28"/>
        </w:rPr>
      </w:pPr>
      <w:r w:rsidRPr="00850260">
        <w:rPr>
          <w:sz w:val="28"/>
          <w:szCs w:val="28"/>
        </w:rPr>
        <w:t>5TO</w:t>
      </w:r>
    </w:p>
    <w:p w14:paraId="1E108FB1" w14:textId="77777777" w:rsidR="00850260" w:rsidRPr="00850260" w:rsidRDefault="00850260" w:rsidP="00850260">
      <w:pPr>
        <w:jc w:val="center"/>
        <w:rPr>
          <w:sz w:val="28"/>
          <w:szCs w:val="28"/>
        </w:rPr>
      </w:pPr>
      <w:r w:rsidRPr="00850260">
        <w:rPr>
          <w:sz w:val="28"/>
          <w:szCs w:val="28"/>
        </w:rPr>
        <w:t>LICENCIATURA</w:t>
      </w:r>
    </w:p>
    <w:p w14:paraId="7C653551" w14:textId="77777777" w:rsidR="00850260" w:rsidRPr="00850260" w:rsidRDefault="00850260" w:rsidP="00850260">
      <w:pPr>
        <w:jc w:val="center"/>
        <w:rPr>
          <w:sz w:val="28"/>
          <w:szCs w:val="28"/>
        </w:rPr>
      </w:pPr>
      <w:r w:rsidRPr="00850260">
        <w:rPr>
          <w:sz w:val="28"/>
          <w:szCs w:val="28"/>
        </w:rPr>
        <w:t>DERECHO</w:t>
      </w:r>
    </w:p>
    <w:p w14:paraId="51BB5139" w14:textId="77777777" w:rsidR="00850260" w:rsidRDefault="00850260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86CF1" w14:paraId="11D61284" w14:textId="77777777" w:rsidTr="00850260">
        <w:trPr>
          <w:trHeight w:val="8185"/>
        </w:trPr>
        <w:tc>
          <w:tcPr>
            <w:tcW w:w="2942" w:type="dxa"/>
          </w:tcPr>
          <w:p w14:paraId="1A27C7A8" w14:textId="77777777" w:rsidR="00850260" w:rsidRDefault="00850260" w:rsidP="00850260"/>
          <w:p w14:paraId="03234A9B" w14:textId="77777777" w:rsidR="00850260" w:rsidRDefault="0085026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B27863" wp14:editId="0CC149AF">
                  <wp:extent cx="1671944" cy="892628"/>
                  <wp:effectExtent l="0" t="0" r="5080" b="3175"/>
                  <wp:docPr id="177509383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804" cy="90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F1D63A" w14:textId="77777777" w:rsidR="00850260" w:rsidRDefault="00850260" w:rsidP="00850260">
            <w:pPr>
              <w:rPr>
                <w:noProof/>
              </w:rPr>
            </w:pPr>
          </w:p>
          <w:p w14:paraId="07B45893" w14:textId="77777777" w:rsidR="00850260" w:rsidRDefault="00850260" w:rsidP="00850260">
            <w:r>
              <w:t>ESTADO REGULADOR</w:t>
            </w:r>
          </w:p>
          <w:p w14:paraId="2CB6C05E" w14:textId="77777777" w:rsidR="00850260" w:rsidRDefault="00850260" w:rsidP="00850260"/>
          <w:p w14:paraId="79FE9C21" w14:textId="77777777" w:rsidR="00850260" w:rsidRPr="00850260" w:rsidRDefault="00850260" w:rsidP="00850260">
            <w:r w:rsidRPr="00850260">
              <w:t>Estado regulador es una adaptación al avance y a la diversificación en los mercados de bienes y servicios, y de la economía en general, cuya manifestación más evidente y más notable es su diseño jurídico. La relevancia del Estado regulador se sustenta en distintos en- foques de análisis.</w:t>
            </w:r>
          </w:p>
        </w:tc>
        <w:tc>
          <w:tcPr>
            <w:tcW w:w="2943" w:type="dxa"/>
          </w:tcPr>
          <w:p w14:paraId="37B890DB" w14:textId="77777777" w:rsidR="00850260" w:rsidRDefault="00786CF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3463BC" wp14:editId="6AE32718">
                  <wp:extent cx="1573227" cy="884940"/>
                  <wp:effectExtent l="0" t="0" r="8255" b="0"/>
                  <wp:docPr id="335771170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084" cy="901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99E691" w14:textId="77777777" w:rsidR="00786CF1" w:rsidRDefault="00786CF1" w:rsidP="00786CF1">
            <w:r>
              <w:t>ESTADO EMPRESARIAL</w:t>
            </w:r>
          </w:p>
          <w:p w14:paraId="312F2DAE" w14:textId="77777777" w:rsidR="00786CF1" w:rsidRDefault="00786CF1" w:rsidP="00786CF1"/>
          <w:p w14:paraId="79F8405A" w14:textId="77777777" w:rsidR="00786CF1" w:rsidRPr="00786CF1" w:rsidRDefault="00786CF1" w:rsidP="00786CF1">
            <w:r>
              <w:t>Ot</w:t>
            </w:r>
            <w:r w:rsidRPr="00786CF1">
              <w:t>orga autonomía a la administración de las empresas y se reserva su orientación al Poder Ejecutivo. En la década del 40 cambia y se amplía el radio de acción del estado y de la empresa pública, concentrándose en actividades productivas.</w:t>
            </w:r>
          </w:p>
        </w:tc>
        <w:tc>
          <w:tcPr>
            <w:tcW w:w="2943" w:type="dxa"/>
          </w:tcPr>
          <w:p w14:paraId="43C9BC39" w14:textId="77777777" w:rsidR="00850260" w:rsidRDefault="00786CF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2283BD" wp14:editId="6124D122">
                  <wp:extent cx="1681843" cy="1052353"/>
                  <wp:effectExtent l="0" t="0" r="0" b="0"/>
                  <wp:docPr id="343811854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99721" cy="1063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46B68B" w14:textId="77777777" w:rsidR="00786CF1" w:rsidRDefault="00786CF1" w:rsidP="00786CF1"/>
          <w:p w14:paraId="0CD5B230" w14:textId="77777777" w:rsidR="00786CF1" w:rsidRDefault="00786CF1" w:rsidP="00786CF1">
            <w:r>
              <w:t>ESTADO ORIENTADOR</w:t>
            </w:r>
          </w:p>
          <w:p w14:paraId="7D219E0C" w14:textId="77777777" w:rsidR="00786CF1" w:rsidRDefault="00786CF1" w:rsidP="00786CF1"/>
          <w:p w14:paraId="0DB91E8F" w14:textId="77777777" w:rsidR="00786CF1" w:rsidRPr="00786CF1" w:rsidRDefault="00786CF1" w:rsidP="00786CF1">
            <w:r w:rsidRPr="00786CF1">
              <w:t>Estado orientador implica la esperanza de un beneficio y de una ganancia futura, puesto que invertir es hacer elecciones, asumiendo riesgos.</w:t>
            </w:r>
          </w:p>
        </w:tc>
      </w:tr>
    </w:tbl>
    <w:p w14:paraId="5C911F21" w14:textId="77777777" w:rsidR="00850260" w:rsidRDefault="00850260"/>
    <w:p w14:paraId="46641246" w14:textId="77777777" w:rsidR="0013245D" w:rsidRPr="00850260" w:rsidRDefault="0013245D" w:rsidP="00850260"/>
    <w:sectPr w:rsidR="0013245D" w:rsidRPr="008502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60"/>
    <w:rsid w:val="0013245D"/>
    <w:rsid w:val="00786CF1"/>
    <w:rsid w:val="00850260"/>
    <w:rsid w:val="008B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D17A713"/>
  <w15:chartTrackingRefBased/>
  <w15:docId w15:val="{D85D5D3F-5149-4C7F-9574-00692A1C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1</cp:revision>
  <dcterms:created xsi:type="dcterms:W3CDTF">2023-04-16T01:25:00Z</dcterms:created>
  <dcterms:modified xsi:type="dcterms:W3CDTF">2023-04-16T01:40:00Z</dcterms:modified>
</cp:coreProperties>
</file>