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3F4" w:rsidRDefault="00A873F4" w:rsidP="00A873F4">
      <w:pPr>
        <w:jc w:val="center"/>
        <w:rPr>
          <w:rFonts w:ascii="Arial" w:hAnsi="Arial" w:cs="Arial"/>
          <w:sz w:val="32"/>
          <w:szCs w:val="32"/>
        </w:rPr>
      </w:pPr>
      <w:r>
        <w:rPr>
          <w:noProof/>
          <w:lang w:eastAsia="es-MX"/>
        </w:rPr>
        <w:drawing>
          <wp:anchor distT="0" distB="0" distL="114300" distR="114300" simplePos="0" relativeHeight="251660288" behindDoc="0" locked="0" layoutInCell="1" allowOverlap="1" wp14:anchorId="39057E89" wp14:editId="22D42464">
            <wp:simplePos x="0" y="0"/>
            <wp:positionH relativeFrom="column">
              <wp:posOffset>-790575</wp:posOffset>
            </wp:positionH>
            <wp:positionV relativeFrom="page">
              <wp:posOffset>156845</wp:posOffset>
            </wp:positionV>
            <wp:extent cx="1352550" cy="733425"/>
            <wp:effectExtent l="0" t="0" r="0" b="9525"/>
            <wp:wrapSquare wrapText="bothSides"/>
            <wp:docPr id="4" name="Imagen 4" descr="UDS - Universidad del Sureste | Mextu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DS - Universidad del Sureste | Mextu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733425"/>
                    </a:xfrm>
                    <a:prstGeom prst="rect">
                      <a:avLst/>
                    </a:prstGeom>
                    <a:noFill/>
                    <a:ln>
                      <a:noFill/>
                    </a:ln>
                  </pic:spPr>
                </pic:pic>
              </a:graphicData>
            </a:graphic>
          </wp:anchor>
        </w:drawing>
      </w:r>
      <w:r>
        <w:rPr>
          <w:noProof/>
          <w:lang w:eastAsia="es-MX"/>
        </w:rPr>
        <w:drawing>
          <wp:anchor distT="0" distB="0" distL="114300" distR="114300" simplePos="0" relativeHeight="251659264" behindDoc="0" locked="0" layoutInCell="1" allowOverlap="1" wp14:anchorId="3F84C2E8" wp14:editId="6336090F">
            <wp:simplePos x="0" y="0"/>
            <wp:positionH relativeFrom="column">
              <wp:posOffset>5462270</wp:posOffset>
            </wp:positionH>
            <wp:positionV relativeFrom="page">
              <wp:posOffset>85725</wp:posOffset>
            </wp:positionV>
            <wp:extent cx="1352550" cy="733425"/>
            <wp:effectExtent l="0" t="0" r="0" b="9525"/>
            <wp:wrapSquare wrapText="bothSides"/>
            <wp:docPr id="3" name="Imagen 3" descr="UDS - Universidad del Sureste | Mextu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DS - Universidad del Sureste | Mextu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733425"/>
                    </a:xfrm>
                    <a:prstGeom prst="rect">
                      <a:avLst/>
                    </a:prstGeom>
                    <a:noFill/>
                    <a:ln>
                      <a:noFill/>
                    </a:ln>
                  </pic:spPr>
                </pic:pic>
              </a:graphicData>
            </a:graphic>
          </wp:anchor>
        </w:drawing>
      </w:r>
      <w:r w:rsidRPr="004A34EE">
        <w:rPr>
          <w:rFonts w:ascii="Arial" w:hAnsi="Arial" w:cs="Arial"/>
          <w:sz w:val="32"/>
          <w:szCs w:val="32"/>
        </w:rPr>
        <w:t xml:space="preserve">MATERIA: </w:t>
      </w:r>
      <w:r w:rsidR="00A5229E">
        <w:rPr>
          <w:rFonts w:ascii="Arial" w:hAnsi="Arial" w:cs="Arial"/>
          <w:sz w:val="32"/>
          <w:szCs w:val="32"/>
        </w:rPr>
        <w:t>ETOLOGÍA</w:t>
      </w:r>
    </w:p>
    <w:p w:rsidR="00A873F4" w:rsidRPr="004A34EE" w:rsidRDefault="00A873F4" w:rsidP="00A873F4">
      <w:pPr>
        <w:jc w:val="center"/>
        <w:rPr>
          <w:rFonts w:ascii="Arial" w:hAnsi="Arial" w:cs="Arial"/>
          <w:sz w:val="32"/>
          <w:szCs w:val="32"/>
        </w:rPr>
      </w:pPr>
    </w:p>
    <w:p w:rsidR="00A873F4" w:rsidRDefault="00A873F4" w:rsidP="00A873F4">
      <w:pPr>
        <w:jc w:val="center"/>
        <w:rPr>
          <w:rFonts w:ascii="Arial" w:hAnsi="Arial" w:cs="Arial"/>
          <w:sz w:val="32"/>
          <w:szCs w:val="32"/>
        </w:rPr>
      </w:pPr>
      <w:r>
        <w:rPr>
          <w:rFonts w:ascii="Arial" w:hAnsi="Arial" w:cs="Arial"/>
          <w:sz w:val="32"/>
          <w:szCs w:val="32"/>
        </w:rPr>
        <w:t>DOCENTE: MVZ. JOSE</w:t>
      </w:r>
      <w:r w:rsidRPr="004A34EE">
        <w:rPr>
          <w:rFonts w:ascii="Arial" w:hAnsi="Arial" w:cs="Arial"/>
          <w:sz w:val="32"/>
          <w:szCs w:val="32"/>
        </w:rPr>
        <w:t xml:space="preserve"> LUIS FLORES GUTIÉRREZ</w:t>
      </w:r>
    </w:p>
    <w:p w:rsidR="00A873F4" w:rsidRPr="004A34EE" w:rsidRDefault="00A873F4" w:rsidP="00A873F4">
      <w:pPr>
        <w:jc w:val="center"/>
        <w:rPr>
          <w:rFonts w:ascii="Arial" w:hAnsi="Arial" w:cs="Arial"/>
          <w:sz w:val="32"/>
          <w:szCs w:val="32"/>
        </w:rPr>
      </w:pPr>
    </w:p>
    <w:p w:rsidR="00A873F4" w:rsidRDefault="00A873F4" w:rsidP="00A873F4">
      <w:pPr>
        <w:jc w:val="center"/>
        <w:rPr>
          <w:rFonts w:ascii="Arial" w:hAnsi="Arial" w:cs="Arial"/>
          <w:sz w:val="32"/>
          <w:szCs w:val="32"/>
        </w:rPr>
      </w:pPr>
      <w:r w:rsidRPr="004A34EE">
        <w:rPr>
          <w:rFonts w:ascii="Arial" w:hAnsi="Arial" w:cs="Arial"/>
          <w:sz w:val="32"/>
          <w:szCs w:val="32"/>
        </w:rPr>
        <w:t>ALUMNO: ALEJANDRO DANIEL ÁLVAREZ VAZQUEZ</w:t>
      </w:r>
    </w:p>
    <w:p w:rsidR="00A873F4" w:rsidRPr="004A34EE" w:rsidRDefault="00A873F4" w:rsidP="00A873F4">
      <w:pPr>
        <w:jc w:val="center"/>
        <w:rPr>
          <w:rFonts w:ascii="Arial" w:hAnsi="Arial" w:cs="Arial"/>
          <w:sz w:val="32"/>
          <w:szCs w:val="32"/>
        </w:rPr>
      </w:pPr>
    </w:p>
    <w:p w:rsidR="00A873F4" w:rsidRDefault="00A873F4" w:rsidP="00A873F4">
      <w:pPr>
        <w:jc w:val="center"/>
        <w:rPr>
          <w:rFonts w:ascii="Arial" w:hAnsi="Arial" w:cs="Arial"/>
          <w:sz w:val="32"/>
          <w:szCs w:val="32"/>
        </w:rPr>
      </w:pPr>
      <w:r w:rsidRPr="004A34EE">
        <w:rPr>
          <w:rFonts w:ascii="Arial" w:hAnsi="Arial" w:cs="Arial"/>
          <w:sz w:val="32"/>
          <w:szCs w:val="32"/>
        </w:rPr>
        <w:t xml:space="preserve">TEMA: </w:t>
      </w:r>
      <w:r>
        <w:rPr>
          <w:rFonts w:ascii="Arial" w:hAnsi="Arial" w:cs="Arial"/>
          <w:sz w:val="32"/>
          <w:szCs w:val="32"/>
        </w:rPr>
        <w:t xml:space="preserve">SUJECIÓN Y MANEJO DE LOS ANIMALES DOMÉSTICOS </w:t>
      </w:r>
    </w:p>
    <w:p w:rsidR="00A873F4" w:rsidRPr="004A34EE" w:rsidRDefault="00A873F4" w:rsidP="00A873F4">
      <w:pPr>
        <w:jc w:val="center"/>
        <w:rPr>
          <w:rFonts w:ascii="Arial" w:hAnsi="Arial" w:cs="Arial"/>
          <w:sz w:val="32"/>
          <w:szCs w:val="32"/>
        </w:rPr>
      </w:pPr>
    </w:p>
    <w:p w:rsidR="00A873F4" w:rsidRDefault="00A873F4" w:rsidP="00A873F4">
      <w:pPr>
        <w:jc w:val="center"/>
        <w:rPr>
          <w:rFonts w:ascii="Arial" w:hAnsi="Arial" w:cs="Arial"/>
          <w:sz w:val="32"/>
          <w:szCs w:val="32"/>
        </w:rPr>
      </w:pPr>
      <w:r w:rsidRPr="004A34EE">
        <w:rPr>
          <w:rFonts w:ascii="Arial" w:hAnsi="Arial" w:cs="Arial"/>
          <w:sz w:val="32"/>
          <w:szCs w:val="32"/>
        </w:rPr>
        <w:t xml:space="preserve">PARCIAL: </w:t>
      </w:r>
      <w:r>
        <w:rPr>
          <w:rFonts w:ascii="Arial" w:hAnsi="Arial" w:cs="Arial"/>
          <w:sz w:val="32"/>
          <w:szCs w:val="32"/>
        </w:rPr>
        <w:t>CUARTO</w:t>
      </w:r>
    </w:p>
    <w:p w:rsidR="00A873F4" w:rsidRPr="004A34EE" w:rsidRDefault="00A873F4" w:rsidP="00A873F4">
      <w:pPr>
        <w:rPr>
          <w:rFonts w:ascii="Arial" w:hAnsi="Arial" w:cs="Arial"/>
          <w:sz w:val="32"/>
          <w:szCs w:val="32"/>
        </w:rPr>
      </w:pPr>
    </w:p>
    <w:p w:rsidR="00A873F4" w:rsidRDefault="00A873F4" w:rsidP="00A873F4">
      <w:pPr>
        <w:jc w:val="center"/>
        <w:rPr>
          <w:rFonts w:ascii="Arial" w:hAnsi="Arial" w:cs="Arial"/>
          <w:sz w:val="32"/>
          <w:szCs w:val="32"/>
        </w:rPr>
      </w:pPr>
      <w:r w:rsidRPr="004A34EE">
        <w:rPr>
          <w:rFonts w:ascii="Arial" w:hAnsi="Arial" w:cs="Arial"/>
          <w:sz w:val="32"/>
          <w:szCs w:val="32"/>
        </w:rPr>
        <w:t>CARRERA: MEDICINA VETERINARIA Y ZOOTECNIA</w:t>
      </w:r>
    </w:p>
    <w:p w:rsidR="00A873F4" w:rsidRPr="004A34EE" w:rsidRDefault="00A873F4" w:rsidP="00A873F4">
      <w:pPr>
        <w:jc w:val="center"/>
        <w:rPr>
          <w:rFonts w:ascii="Arial" w:hAnsi="Arial" w:cs="Arial"/>
          <w:sz w:val="32"/>
          <w:szCs w:val="32"/>
        </w:rPr>
      </w:pPr>
    </w:p>
    <w:p w:rsidR="00A873F4" w:rsidRDefault="00A873F4" w:rsidP="00A873F4">
      <w:pPr>
        <w:jc w:val="center"/>
        <w:rPr>
          <w:rFonts w:ascii="Arial" w:hAnsi="Arial" w:cs="Arial"/>
          <w:sz w:val="32"/>
          <w:szCs w:val="32"/>
        </w:rPr>
      </w:pPr>
      <w:r w:rsidRPr="004A34EE">
        <w:rPr>
          <w:rFonts w:ascii="Arial" w:hAnsi="Arial" w:cs="Arial"/>
          <w:sz w:val="32"/>
          <w:szCs w:val="32"/>
        </w:rPr>
        <w:t>TUXTLA GUTIERREZ, CHIAPAS</w:t>
      </w:r>
    </w:p>
    <w:p w:rsidR="00A873F4" w:rsidRPr="004A34EE" w:rsidRDefault="00A873F4" w:rsidP="00A873F4">
      <w:pPr>
        <w:jc w:val="center"/>
        <w:rPr>
          <w:rFonts w:ascii="Arial" w:hAnsi="Arial" w:cs="Arial"/>
          <w:sz w:val="32"/>
          <w:szCs w:val="32"/>
        </w:rPr>
      </w:pPr>
    </w:p>
    <w:p w:rsidR="00DB4BC1" w:rsidRDefault="00A873F4" w:rsidP="00A873F4">
      <w:pPr>
        <w:jc w:val="center"/>
        <w:rPr>
          <w:rFonts w:ascii="Arial" w:hAnsi="Arial" w:cs="Arial"/>
          <w:sz w:val="32"/>
          <w:szCs w:val="32"/>
        </w:rPr>
      </w:pPr>
      <w:r>
        <w:rPr>
          <w:rFonts w:ascii="Arial" w:hAnsi="Arial" w:cs="Arial"/>
          <w:sz w:val="32"/>
          <w:szCs w:val="32"/>
        </w:rPr>
        <w:t>MARZO 31, 2023</w:t>
      </w:r>
    </w:p>
    <w:p w:rsidR="00A873F4" w:rsidRDefault="00A873F4" w:rsidP="00A873F4">
      <w:pPr>
        <w:jc w:val="center"/>
        <w:rPr>
          <w:rFonts w:ascii="Arial" w:hAnsi="Arial" w:cs="Arial"/>
          <w:sz w:val="32"/>
          <w:szCs w:val="32"/>
        </w:rPr>
      </w:pPr>
    </w:p>
    <w:p w:rsidR="00A873F4" w:rsidRDefault="00A873F4" w:rsidP="00A873F4">
      <w:pPr>
        <w:jc w:val="center"/>
        <w:rPr>
          <w:rFonts w:ascii="Arial" w:hAnsi="Arial" w:cs="Arial"/>
          <w:sz w:val="32"/>
          <w:szCs w:val="32"/>
        </w:rPr>
      </w:pPr>
    </w:p>
    <w:p w:rsidR="00A873F4" w:rsidRDefault="00A873F4" w:rsidP="00A873F4">
      <w:pPr>
        <w:jc w:val="center"/>
        <w:rPr>
          <w:rFonts w:ascii="Arial" w:hAnsi="Arial" w:cs="Arial"/>
          <w:sz w:val="32"/>
          <w:szCs w:val="32"/>
        </w:rPr>
      </w:pPr>
    </w:p>
    <w:p w:rsidR="00A873F4" w:rsidRDefault="00A873F4" w:rsidP="00A873F4">
      <w:pPr>
        <w:jc w:val="center"/>
        <w:rPr>
          <w:rFonts w:ascii="Arial" w:hAnsi="Arial" w:cs="Arial"/>
          <w:sz w:val="32"/>
          <w:szCs w:val="32"/>
        </w:rPr>
      </w:pPr>
    </w:p>
    <w:p w:rsidR="00A873F4" w:rsidRDefault="00A873F4" w:rsidP="00A873F4">
      <w:pPr>
        <w:jc w:val="center"/>
        <w:rPr>
          <w:rFonts w:ascii="Arial" w:hAnsi="Arial" w:cs="Arial"/>
          <w:sz w:val="32"/>
          <w:szCs w:val="32"/>
        </w:rPr>
      </w:pPr>
    </w:p>
    <w:p w:rsidR="00A873F4" w:rsidRDefault="00A873F4" w:rsidP="00A873F4">
      <w:pPr>
        <w:jc w:val="center"/>
        <w:rPr>
          <w:rFonts w:ascii="Arial" w:hAnsi="Arial" w:cs="Arial"/>
          <w:sz w:val="32"/>
          <w:szCs w:val="32"/>
        </w:rPr>
      </w:pPr>
    </w:p>
    <w:p w:rsidR="00A873F4" w:rsidRDefault="00A873F4" w:rsidP="00A873F4">
      <w:pPr>
        <w:jc w:val="center"/>
        <w:rPr>
          <w:rFonts w:ascii="Arial" w:hAnsi="Arial" w:cs="Arial"/>
          <w:sz w:val="32"/>
          <w:szCs w:val="32"/>
        </w:rPr>
      </w:pPr>
    </w:p>
    <w:p w:rsidR="00A873F4" w:rsidRDefault="00A873F4" w:rsidP="00A873F4">
      <w:pPr>
        <w:jc w:val="center"/>
        <w:rPr>
          <w:rFonts w:ascii="Arial" w:hAnsi="Arial" w:cs="Arial"/>
          <w:sz w:val="32"/>
          <w:szCs w:val="32"/>
        </w:rPr>
      </w:pPr>
    </w:p>
    <w:p w:rsidR="00A873F4" w:rsidRDefault="00A873F4" w:rsidP="00A873F4">
      <w:pPr>
        <w:jc w:val="center"/>
        <w:rPr>
          <w:rFonts w:ascii="Arial" w:hAnsi="Arial" w:cs="Arial"/>
          <w:sz w:val="32"/>
          <w:szCs w:val="32"/>
        </w:rPr>
      </w:pPr>
      <w:r>
        <w:rPr>
          <w:rFonts w:ascii="Arial" w:hAnsi="Arial" w:cs="Arial"/>
          <w:sz w:val="32"/>
          <w:szCs w:val="32"/>
        </w:rPr>
        <w:t>¿QUÉ SON LOS MÉTODOS DE SUJECIÓN</w:t>
      </w:r>
      <w:r w:rsidRPr="00A873F4">
        <w:rPr>
          <w:rFonts w:ascii="Arial" w:hAnsi="Arial" w:cs="Arial"/>
          <w:sz w:val="32"/>
          <w:szCs w:val="32"/>
        </w:rPr>
        <w:t>?</w:t>
      </w:r>
    </w:p>
    <w:p w:rsidR="00A873F4" w:rsidRDefault="00A873F4" w:rsidP="00A873F4">
      <w:pPr>
        <w:jc w:val="center"/>
        <w:rPr>
          <w:rFonts w:ascii="Arial" w:hAnsi="Arial" w:cs="Arial"/>
          <w:sz w:val="32"/>
          <w:szCs w:val="32"/>
        </w:rPr>
      </w:pPr>
    </w:p>
    <w:p w:rsidR="00A873F4" w:rsidRPr="00DB1ACF" w:rsidRDefault="00DB1ACF" w:rsidP="00A873F4">
      <w:pPr>
        <w:jc w:val="both"/>
        <w:rPr>
          <w:rFonts w:ascii="Arial" w:hAnsi="Arial" w:cs="Arial"/>
        </w:rPr>
      </w:pPr>
      <w:r w:rsidRPr="00DB1ACF">
        <w:rPr>
          <w:rFonts w:ascii="Arial" w:hAnsi="Arial" w:cs="Arial"/>
        </w:rPr>
        <w:t>Son</w:t>
      </w:r>
      <w:r w:rsidR="00A873F4" w:rsidRPr="00DB1ACF">
        <w:rPr>
          <w:rFonts w:ascii="Arial" w:hAnsi="Arial" w:cs="Arial"/>
        </w:rPr>
        <w:t xml:space="preserve"> los distintos procedimientos que se llevan a cabo para impedir o limitar los actos o movimientos defensivos de los animales, con el propósito de salvaguardar la integridad física del operador y sus ayudantes, evitar lesiones al paciente</w:t>
      </w:r>
      <w:r w:rsidRPr="00DB1ACF">
        <w:rPr>
          <w:rFonts w:ascii="Arial" w:hAnsi="Arial" w:cs="Arial"/>
        </w:rPr>
        <w:t>, y colocarlo en una posición má</w:t>
      </w:r>
      <w:r w:rsidR="00A873F4" w:rsidRPr="00DB1ACF">
        <w:rPr>
          <w:rFonts w:ascii="Arial" w:hAnsi="Arial" w:cs="Arial"/>
        </w:rPr>
        <w:t>s cómoda para su manejo.</w:t>
      </w:r>
    </w:p>
    <w:p w:rsidR="00DB1ACF" w:rsidRDefault="00DB1ACF" w:rsidP="00A873F4">
      <w:pPr>
        <w:jc w:val="both"/>
      </w:pPr>
    </w:p>
    <w:p w:rsidR="00DB1ACF" w:rsidRDefault="00DB1ACF" w:rsidP="00A873F4">
      <w:pPr>
        <w:jc w:val="both"/>
      </w:pPr>
    </w:p>
    <w:p w:rsidR="00DB1ACF" w:rsidRDefault="00DB1ACF" w:rsidP="00DB1ACF">
      <w:pPr>
        <w:jc w:val="center"/>
        <w:rPr>
          <w:rFonts w:ascii="Arial" w:hAnsi="Arial" w:cs="Arial"/>
          <w:sz w:val="28"/>
        </w:rPr>
      </w:pPr>
      <w:r w:rsidRPr="00DB1ACF">
        <w:rPr>
          <w:rFonts w:ascii="Arial" w:hAnsi="Arial" w:cs="Arial"/>
          <w:sz w:val="28"/>
        </w:rPr>
        <w:t>MEDIOS DE SUJECIÓN FÍSICOS</w:t>
      </w:r>
    </w:p>
    <w:p w:rsidR="00DB1ACF" w:rsidRDefault="00DB1ACF" w:rsidP="00DB1ACF">
      <w:pPr>
        <w:jc w:val="center"/>
        <w:rPr>
          <w:rFonts w:ascii="Arial" w:hAnsi="Arial" w:cs="Arial"/>
          <w:sz w:val="28"/>
        </w:rPr>
      </w:pPr>
    </w:p>
    <w:p w:rsidR="00DB1ACF" w:rsidRDefault="00DB1ACF" w:rsidP="00DB1ACF">
      <w:pPr>
        <w:jc w:val="both"/>
        <w:rPr>
          <w:rFonts w:ascii="Arial" w:hAnsi="Arial" w:cs="Arial"/>
        </w:rPr>
      </w:pPr>
      <w:r>
        <w:rPr>
          <w:rFonts w:ascii="Arial" w:hAnsi="Arial" w:cs="Arial"/>
        </w:rPr>
        <w:t>Son aquellos métodos que se realizan por medio</w:t>
      </w:r>
      <w:r w:rsidR="007E34A4">
        <w:rPr>
          <w:rFonts w:ascii="Arial" w:hAnsi="Arial" w:cs="Arial"/>
        </w:rPr>
        <w:t xml:space="preserve"> de accesorios (mecates, sogas, instrumentos especiales, entre otros).</w:t>
      </w:r>
    </w:p>
    <w:p w:rsidR="007E34A4" w:rsidRDefault="007E34A4" w:rsidP="00DB1ACF">
      <w:pPr>
        <w:jc w:val="both"/>
        <w:rPr>
          <w:rFonts w:ascii="Arial" w:hAnsi="Arial" w:cs="Arial"/>
        </w:rPr>
      </w:pPr>
      <w:r>
        <w:rPr>
          <w:noProof/>
          <w:lang w:eastAsia="es-MX"/>
        </w:rPr>
        <w:drawing>
          <wp:anchor distT="0" distB="0" distL="114300" distR="114300" simplePos="0" relativeHeight="251661312" behindDoc="1" locked="0" layoutInCell="1" allowOverlap="1">
            <wp:simplePos x="0" y="0"/>
            <wp:positionH relativeFrom="column">
              <wp:posOffset>1543050</wp:posOffset>
            </wp:positionH>
            <wp:positionV relativeFrom="page">
              <wp:posOffset>4495800</wp:posOffset>
            </wp:positionV>
            <wp:extent cx="2686050" cy="1704975"/>
            <wp:effectExtent l="0" t="0" r="0" b="9525"/>
            <wp:wrapTight wrapText="bothSides">
              <wp:wrapPolygon edited="0">
                <wp:start x="0" y="0"/>
                <wp:lineTo x="0" y="21479"/>
                <wp:lineTo x="21447" y="21479"/>
                <wp:lineTo x="21447" y="0"/>
                <wp:lineTo x="0" y="0"/>
              </wp:wrapPolygon>
            </wp:wrapTight>
            <wp:docPr id="1" name="Imagen 1" descr="METODOS DE SUJECION Y APLICACIÓN DE INYEC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ODOS DE SUJECION Y APLICACIÓN DE INYECTABL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6050" cy="1704975"/>
                    </a:xfrm>
                    <a:prstGeom prst="rect">
                      <a:avLst/>
                    </a:prstGeom>
                    <a:noFill/>
                    <a:ln>
                      <a:noFill/>
                    </a:ln>
                  </pic:spPr>
                </pic:pic>
              </a:graphicData>
            </a:graphic>
          </wp:anchor>
        </w:drawing>
      </w:r>
    </w:p>
    <w:p w:rsidR="007E34A4" w:rsidRPr="00DB1ACF" w:rsidRDefault="007E34A4" w:rsidP="00DB1ACF">
      <w:pPr>
        <w:jc w:val="both"/>
        <w:rPr>
          <w:rFonts w:ascii="Arial" w:hAnsi="Arial" w:cs="Arial"/>
        </w:rPr>
      </w:pPr>
    </w:p>
    <w:p w:rsidR="00A873F4" w:rsidRDefault="00A873F4" w:rsidP="00A873F4">
      <w:pPr>
        <w:jc w:val="center"/>
        <w:rPr>
          <w:rFonts w:ascii="Arial" w:hAnsi="Arial" w:cs="Arial"/>
          <w:sz w:val="32"/>
          <w:szCs w:val="32"/>
        </w:rPr>
      </w:pPr>
    </w:p>
    <w:p w:rsidR="007E34A4" w:rsidRDefault="007E34A4" w:rsidP="007E34A4">
      <w:pPr>
        <w:jc w:val="center"/>
        <w:rPr>
          <w:rFonts w:ascii="Arial" w:hAnsi="Arial" w:cs="Arial"/>
          <w:sz w:val="28"/>
        </w:rPr>
      </w:pPr>
    </w:p>
    <w:p w:rsidR="007E34A4" w:rsidRDefault="007E34A4" w:rsidP="007E34A4">
      <w:pPr>
        <w:jc w:val="center"/>
        <w:rPr>
          <w:rFonts w:ascii="Arial" w:hAnsi="Arial" w:cs="Arial"/>
          <w:sz w:val="28"/>
        </w:rPr>
      </w:pPr>
    </w:p>
    <w:p w:rsidR="007E34A4" w:rsidRDefault="007E34A4" w:rsidP="007E34A4">
      <w:pPr>
        <w:jc w:val="center"/>
        <w:rPr>
          <w:rFonts w:ascii="Arial" w:hAnsi="Arial" w:cs="Arial"/>
          <w:sz w:val="28"/>
        </w:rPr>
      </w:pPr>
    </w:p>
    <w:p w:rsidR="007E34A4" w:rsidRDefault="007E34A4" w:rsidP="007E34A4">
      <w:pPr>
        <w:rPr>
          <w:rFonts w:ascii="Arial" w:hAnsi="Arial" w:cs="Arial"/>
          <w:sz w:val="28"/>
        </w:rPr>
      </w:pPr>
    </w:p>
    <w:p w:rsidR="00A873F4" w:rsidRDefault="007E34A4" w:rsidP="007E34A4">
      <w:pPr>
        <w:jc w:val="center"/>
        <w:rPr>
          <w:rFonts w:ascii="Arial" w:hAnsi="Arial" w:cs="Arial"/>
          <w:sz w:val="28"/>
        </w:rPr>
      </w:pPr>
      <w:r w:rsidRPr="007E34A4">
        <w:rPr>
          <w:rFonts w:ascii="Arial" w:hAnsi="Arial" w:cs="Arial"/>
          <w:sz w:val="28"/>
        </w:rPr>
        <w:t>MEDIOS DE SUJECIÓN QUÍMICOS</w:t>
      </w:r>
    </w:p>
    <w:p w:rsidR="007E34A4" w:rsidRDefault="007E34A4" w:rsidP="007E34A4">
      <w:pPr>
        <w:jc w:val="center"/>
        <w:rPr>
          <w:rFonts w:ascii="Arial" w:hAnsi="Arial" w:cs="Arial"/>
          <w:sz w:val="28"/>
        </w:rPr>
      </w:pPr>
    </w:p>
    <w:p w:rsidR="007E34A4" w:rsidRDefault="007E34A4" w:rsidP="007E34A4">
      <w:pPr>
        <w:jc w:val="both"/>
        <w:rPr>
          <w:rFonts w:ascii="Arial" w:hAnsi="Arial" w:cs="Arial"/>
        </w:rPr>
      </w:pPr>
      <w:r>
        <w:rPr>
          <w:rFonts w:ascii="Arial" w:hAnsi="Arial" w:cs="Arial"/>
        </w:rPr>
        <w:t>Son aquellos métodos que se realizan con el apoyo de aplicación de tranquilizante, analgésicos e incluso de drogas.</w:t>
      </w:r>
    </w:p>
    <w:p w:rsidR="00E03A3E" w:rsidRDefault="00E03A3E" w:rsidP="007E34A4">
      <w:pPr>
        <w:jc w:val="both"/>
        <w:rPr>
          <w:noProof/>
          <w:lang w:eastAsia="es-MX"/>
        </w:rPr>
      </w:pPr>
      <w:r>
        <w:rPr>
          <w:noProof/>
          <w:lang w:eastAsia="es-MX"/>
        </w:rPr>
        <w:drawing>
          <wp:anchor distT="0" distB="0" distL="114300" distR="114300" simplePos="0" relativeHeight="251662336" behindDoc="1" locked="0" layoutInCell="1" allowOverlap="1">
            <wp:simplePos x="0" y="0"/>
            <wp:positionH relativeFrom="column">
              <wp:posOffset>1676400</wp:posOffset>
            </wp:positionH>
            <wp:positionV relativeFrom="page">
              <wp:posOffset>7971790</wp:posOffset>
            </wp:positionV>
            <wp:extent cx="2428875" cy="1552575"/>
            <wp:effectExtent l="0" t="0" r="9525" b="9525"/>
            <wp:wrapTight wrapText="bothSides">
              <wp:wrapPolygon edited="0">
                <wp:start x="0" y="0"/>
                <wp:lineTo x="0" y="21467"/>
                <wp:lineTo x="21515" y="21467"/>
                <wp:lineTo x="21515" y="0"/>
                <wp:lineTo x="0" y="0"/>
              </wp:wrapPolygon>
            </wp:wrapTight>
            <wp:docPr id="2" name="Imagen 2" descr="Manual para el manejo de animales con fines de experimentación y enseñ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ual para el manejo de animales con fines de experimentación y enseñanza"/>
                    <pic:cNvPicPr>
                      <a:picLocks noChangeAspect="1" noChangeArrowheads="1"/>
                    </pic:cNvPicPr>
                  </pic:nvPicPr>
                  <pic:blipFill rotWithShape="1">
                    <a:blip r:embed="rId8">
                      <a:extLst>
                        <a:ext uri="{28A0092B-C50C-407E-A947-70E740481C1C}">
                          <a14:useLocalDpi xmlns:a14="http://schemas.microsoft.com/office/drawing/2010/main" val="0"/>
                        </a:ext>
                      </a:extLst>
                    </a:blip>
                    <a:srcRect t="17676"/>
                    <a:stretch/>
                  </pic:blipFill>
                  <pic:spPr bwMode="auto">
                    <a:xfrm>
                      <a:off x="0" y="0"/>
                      <a:ext cx="2428875" cy="15525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7E34A4" w:rsidRDefault="007E34A4" w:rsidP="007E34A4">
      <w:pPr>
        <w:jc w:val="both"/>
        <w:rPr>
          <w:rFonts w:ascii="Arial" w:hAnsi="Arial" w:cs="Arial"/>
        </w:rPr>
      </w:pPr>
    </w:p>
    <w:p w:rsidR="00E03A3E" w:rsidRDefault="00E03A3E" w:rsidP="007E34A4">
      <w:pPr>
        <w:jc w:val="both"/>
        <w:rPr>
          <w:rFonts w:ascii="Arial" w:hAnsi="Arial" w:cs="Arial"/>
        </w:rPr>
      </w:pPr>
    </w:p>
    <w:p w:rsidR="00E03A3E" w:rsidRDefault="00E03A3E" w:rsidP="007E34A4">
      <w:pPr>
        <w:jc w:val="both"/>
        <w:rPr>
          <w:rFonts w:ascii="Arial" w:hAnsi="Arial" w:cs="Arial"/>
        </w:rPr>
      </w:pPr>
    </w:p>
    <w:p w:rsidR="000357EC" w:rsidRDefault="000357EC" w:rsidP="00E03A3E">
      <w:pPr>
        <w:jc w:val="center"/>
        <w:rPr>
          <w:rFonts w:ascii="Arial" w:hAnsi="Arial" w:cs="Arial"/>
        </w:rPr>
      </w:pPr>
    </w:p>
    <w:p w:rsidR="000357EC" w:rsidRDefault="000357EC" w:rsidP="00E03A3E">
      <w:pPr>
        <w:jc w:val="center"/>
        <w:rPr>
          <w:rFonts w:ascii="Arial" w:hAnsi="Arial" w:cs="Arial"/>
          <w:sz w:val="28"/>
        </w:rPr>
      </w:pPr>
      <w:r w:rsidRPr="000357EC">
        <w:rPr>
          <w:rFonts w:ascii="Arial" w:hAnsi="Arial" w:cs="Arial"/>
          <w:sz w:val="28"/>
        </w:rPr>
        <w:lastRenderedPageBreak/>
        <w:t>DIFERENCIA ENTRE SUJECIÓN Y CONTENCIÓN</w:t>
      </w:r>
    </w:p>
    <w:p w:rsidR="000357EC" w:rsidRDefault="000357EC" w:rsidP="00E03A3E">
      <w:pPr>
        <w:jc w:val="center"/>
        <w:rPr>
          <w:rFonts w:ascii="Arial" w:hAnsi="Arial" w:cs="Arial"/>
          <w:sz w:val="28"/>
        </w:rPr>
      </w:pPr>
    </w:p>
    <w:p w:rsidR="000357EC" w:rsidRPr="000357EC" w:rsidRDefault="00D0168B" w:rsidP="000357EC">
      <w:pPr>
        <w:jc w:val="both"/>
        <w:rPr>
          <w:rFonts w:ascii="Arial" w:hAnsi="Arial" w:cs="Arial"/>
        </w:rPr>
      </w:pPr>
      <w:r>
        <w:rPr>
          <w:rFonts w:ascii="Arial" w:hAnsi="Arial" w:cs="Arial"/>
        </w:rPr>
        <w:t>La sujeción se basa en fijar al animal la cual se utiliza la fuerza y la contención implica inmovilizar al animal (restricción del movimiento).</w:t>
      </w:r>
    </w:p>
    <w:p w:rsidR="000357EC" w:rsidRDefault="000357EC" w:rsidP="00E03A3E">
      <w:pPr>
        <w:jc w:val="center"/>
        <w:rPr>
          <w:rFonts w:ascii="Arial" w:hAnsi="Arial" w:cs="Arial"/>
          <w:sz w:val="28"/>
        </w:rPr>
      </w:pPr>
    </w:p>
    <w:p w:rsidR="000357EC" w:rsidRDefault="000357EC" w:rsidP="00E03A3E">
      <w:pPr>
        <w:jc w:val="center"/>
        <w:rPr>
          <w:rFonts w:ascii="Arial" w:hAnsi="Arial" w:cs="Arial"/>
          <w:sz w:val="28"/>
        </w:rPr>
      </w:pPr>
    </w:p>
    <w:p w:rsidR="000357EC" w:rsidRDefault="000357EC" w:rsidP="00E03A3E">
      <w:pPr>
        <w:jc w:val="center"/>
        <w:rPr>
          <w:rFonts w:ascii="Arial" w:hAnsi="Arial" w:cs="Arial"/>
          <w:sz w:val="28"/>
        </w:rPr>
      </w:pPr>
    </w:p>
    <w:p w:rsidR="000357EC" w:rsidRDefault="000357EC" w:rsidP="00E03A3E">
      <w:pPr>
        <w:jc w:val="center"/>
        <w:rPr>
          <w:rFonts w:ascii="Arial" w:hAnsi="Arial" w:cs="Arial"/>
          <w:sz w:val="28"/>
        </w:rPr>
      </w:pPr>
    </w:p>
    <w:p w:rsidR="00E03A3E" w:rsidRDefault="00E03A3E" w:rsidP="00E03A3E">
      <w:pPr>
        <w:jc w:val="center"/>
        <w:rPr>
          <w:rFonts w:ascii="Arial" w:hAnsi="Arial" w:cs="Arial"/>
          <w:sz w:val="28"/>
        </w:rPr>
      </w:pPr>
      <w:r w:rsidRPr="00E03A3E">
        <w:rPr>
          <w:rFonts w:ascii="Arial" w:hAnsi="Arial" w:cs="Arial"/>
          <w:sz w:val="28"/>
        </w:rPr>
        <w:t>¿QUÉ ES UNA ANESTESIA?</w:t>
      </w:r>
    </w:p>
    <w:p w:rsidR="00D0168B" w:rsidRDefault="00D0168B" w:rsidP="00E03A3E">
      <w:pPr>
        <w:jc w:val="center"/>
        <w:rPr>
          <w:rFonts w:ascii="Arial" w:hAnsi="Arial" w:cs="Arial"/>
          <w:sz w:val="28"/>
        </w:rPr>
      </w:pPr>
    </w:p>
    <w:p w:rsidR="00D0168B" w:rsidRPr="009A799F" w:rsidRDefault="00D0168B" w:rsidP="00D0168B">
      <w:pPr>
        <w:pStyle w:val="c-article-heropreamble"/>
        <w:shd w:val="clear" w:color="auto" w:fill="FFFFFF"/>
        <w:spacing w:before="0" w:beforeAutospacing="0" w:after="0" w:afterAutospacing="0"/>
        <w:jc w:val="both"/>
        <w:rPr>
          <w:rFonts w:ascii="Arial" w:hAnsi="Arial" w:cs="Arial"/>
          <w:color w:val="000000"/>
          <w:sz w:val="22"/>
          <w:szCs w:val="27"/>
        </w:rPr>
      </w:pPr>
      <w:r w:rsidRPr="009A799F">
        <w:rPr>
          <w:rFonts w:ascii="Arial" w:hAnsi="Arial" w:cs="Arial"/>
          <w:color w:val="000000"/>
          <w:sz w:val="22"/>
          <w:szCs w:val="27"/>
        </w:rPr>
        <w:t xml:space="preserve">La anestesia consiste en dormir al animal mediante fármacos antes de una operación o exploración. Combinada con analgésicos, la anestesia evita que el animal sienta dolor o que se dé cuenta de lo que sucede durante el procedimiento. </w:t>
      </w:r>
      <w:r w:rsidR="009A799F" w:rsidRPr="009A799F">
        <w:rPr>
          <w:rFonts w:ascii="Arial" w:hAnsi="Arial" w:cs="Arial"/>
          <w:color w:val="000000"/>
          <w:sz w:val="22"/>
          <w:szCs w:val="27"/>
        </w:rPr>
        <w:t>Se utiliza en procedimientos más largos e invasivos (tal es el caso de las cirugías),</w:t>
      </w:r>
    </w:p>
    <w:p w:rsidR="00D0168B" w:rsidRDefault="00D0168B" w:rsidP="00D0168B">
      <w:pPr>
        <w:jc w:val="both"/>
        <w:rPr>
          <w:rFonts w:ascii="Arial" w:hAnsi="Arial" w:cs="Arial"/>
        </w:rPr>
      </w:pPr>
    </w:p>
    <w:p w:rsidR="003D22A8" w:rsidRPr="009A799F" w:rsidRDefault="003D22A8" w:rsidP="00D0168B">
      <w:pPr>
        <w:jc w:val="both"/>
        <w:rPr>
          <w:rFonts w:ascii="Arial" w:hAnsi="Arial" w:cs="Arial"/>
          <w:sz w:val="28"/>
        </w:rPr>
      </w:pPr>
    </w:p>
    <w:p w:rsidR="003D22A8" w:rsidRDefault="003D22A8" w:rsidP="003D22A8">
      <w:pPr>
        <w:jc w:val="center"/>
        <w:rPr>
          <w:rFonts w:ascii="Arial" w:hAnsi="Arial" w:cs="Arial"/>
          <w:sz w:val="28"/>
        </w:rPr>
      </w:pPr>
      <w:r w:rsidRPr="009A799F">
        <w:rPr>
          <w:rFonts w:ascii="Arial" w:hAnsi="Arial" w:cs="Arial"/>
          <w:sz w:val="28"/>
        </w:rPr>
        <w:t>¿QUÉ ES UNA SEDACIÓN?</w:t>
      </w:r>
    </w:p>
    <w:p w:rsidR="009A799F" w:rsidRDefault="009A799F" w:rsidP="009A799F">
      <w:pPr>
        <w:jc w:val="both"/>
        <w:rPr>
          <w:rFonts w:ascii="Arial" w:hAnsi="Arial" w:cs="Arial"/>
        </w:rPr>
      </w:pPr>
      <w:r>
        <w:rPr>
          <w:rFonts w:ascii="Arial" w:hAnsi="Arial" w:cs="Arial"/>
        </w:rPr>
        <w:t>La sedación se utiliza para la realización de procedimientos cortos y poco invasivos, como puede ser la extracción de sangre o espigas, la realización de radiografías, suturar heridas, etc. Consiste en la administración de uno o varios fármacos a través de una inyección intramuscular, notándose sus efectos a los 10-30 minutos aproximadamente.</w:t>
      </w:r>
    </w:p>
    <w:p w:rsidR="009A799F" w:rsidRDefault="009A799F" w:rsidP="009A799F">
      <w:pPr>
        <w:jc w:val="both"/>
        <w:rPr>
          <w:rFonts w:ascii="Arial" w:hAnsi="Arial" w:cs="Arial"/>
        </w:rPr>
      </w:pPr>
    </w:p>
    <w:p w:rsidR="009A799F" w:rsidRDefault="009A799F" w:rsidP="009A799F">
      <w:pPr>
        <w:jc w:val="center"/>
        <w:rPr>
          <w:rFonts w:ascii="Arial" w:hAnsi="Arial" w:cs="Arial"/>
          <w:sz w:val="28"/>
        </w:rPr>
      </w:pPr>
      <w:r w:rsidRPr="009A799F">
        <w:rPr>
          <w:rFonts w:ascii="Arial" w:hAnsi="Arial" w:cs="Arial"/>
          <w:sz w:val="28"/>
        </w:rPr>
        <w:t>DIFERENCIA ENTRE ANESTESIA Y SEDACIÓN</w:t>
      </w:r>
    </w:p>
    <w:p w:rsidR="009A799F" w:rsidRDefault="009A799F" w:rsidP="009A799F">
      <w:pPr>
        <w:jc w:val="center"/>
        <w:rPr>
          <w:rFonts w:ascii="Arial" w:hAnsi="Arial" w:cs="Arial"/>
          <w:sz w:val="28"/>
        </w:rPr>
      </w:pPr>
    </w:p>
    <w:p w:rsidR="009A799F" w:rsidRDefault="0034457B" w:rsidP="009A799F">
      <w:pPr>
        <w:jc w:val="both"/>
        <w:rPr>
          <w:rFonts w:ascii="Arial" w:hAnsi="Arial" w:cs="Arial"/>
        </w:rPr>
      </w:pPr>
      <w:r>
        <w:rPr>
          <w:rFonts w:ascii="Arial" w:hAnsi="Arial" w:cs="Arial"/>
        </w:rPr>
        <w:t>Si bien ambos tienen la finalidad de tranquilizar al paciente por medio de fármacos con el propósito de que no se estrese, la anestesia se utiliza en procedimiento con tiempo largo ya que se harán cierto tipo de cirugías u operaciones, por otro lado, la sedación se utiliza para procedimientos cortos, tal es el caso de radiografías, suturar heridas, entre otros.</w:t>
      </w:r>
    </w:p>
    <w:p w:rsidR="0034457B" w:rsidRDefault="0034457B" w:rsidP="009A799F">
      <w:pPr>
        <w:jc w:val="both"/>
        <w:rPr>
          <w:rFonts w:ascii="Arial" w:hAnsi="Arial" w:cs="Arial"/>
        </w:rPr>
      </w:pPr>
    </w:p>
    <w:p w:rsidR="0034457B" w:rsidRDefault="0034457B" w:rsidP="009A799F">
      <w:pPr>
        <w:jc w:val="both"/>
        <w:rPr>
          <w:rFonts w:ascii="Arial" w:hAnsi="Arial" w:cs="Arial"/>
        </w:rPr>
      </w:pPr>
    </w:p>
    <w:p w:rsidR="0034457B" w:rsidRDefault="0034457B" w:rsidP="009A799F">
      <w:pPr>
        <w:jc w:val="both"/>
        <w:rPr>
          <w:rFonts w:ascii="Arial" w:hAnsi="Arial" w:cs="Arial"/>
        </w:rPr>
      </w:pPr>
    </w:p>
    <w:p w:rsidR="0034457B" w:rsidRDefault="0034457B" w:rsidP="009A799F">
      <w:pPr>
        <w:jc w:val="both"/>
        <w:rPr>
          <w:rFonts w:ascii="Arial" w:hAnsi="Arial" w:cs="Arial"/>
        </w:rPr>
      </w:pPr>
    </w:p>
    <w:p w:rsidR="0034457B" w:rsidRDefault="00097B0B" w:rsidP="0034457B">
      <w:pPr>
        <w:jc w:val="center"/>
        <w:rPr>
          <w:rFonts w:ascii="Arial" w:hAnsi="Arial" w:cs="Arial"/>
        </w:rPr>
      </w:pPr>
      <w:r>
        <w:rPr>
          <w:rFonts w:ascii="Arial" w:hAnsi="Arial" w:cs="Arial"/>
        </w:rPr>
        <w:lastRenderedPageBreak/>
        <w:t>PRODUCTOS MÁS USADOS EN EQUINOS, CANINOS, FELINOS, RUMIANTES, ROEDORES Y CERDOS</w:t>
      </w:r>
    </w:p>
    <w:p w:rsidR="00097B0B" w:rsidRDefault="00097B0B" w:rsidP="0034457B">
      <w:pPr>
        <w:jc w:val="center"/>
        <w:rPr>
          <w:rFonts w:ascii="Arial" w:hAnsi="Arial" w:cs="Arial"/>
        </w:rPr>
      </w:pPr>
    </w:p>
    <w:p w:rsidR="00097B0B" w:rsidRDefault="00097B0B" w:rsidP="00097B0B">
      <w:pPr>
        <w:jc w:val="both"/>
        <w:rPr>
          <w:rFonts w:ascii="Arial" w:hAnsi="Arial" w:cs="Arial"/>
          <w:b/>
        </w:rPr>
      </w:pPr>
      <w:r w:rsidRPr="00097B0B">
        <w:rPr>
          <w:rFonts w:ascii="Arial" w:hAnsi="Arial" w:cs="Arial"/>
          <w:b/>
        </w:rPr>
        <w:t>EQUINOS</w:t>
      </w:r>
    </w:p>
    <w:p w:rsidR="00097B0B" w:rsidRDefault="00D80DF5" w:rsidP="00D80DF5">
      <w:pPr>
        <w:pStyle w:val="Prrafodelista"/>
        <w:numPr>
          <w:ilvl w:val="0"/>
          <w:numId w:val="1"/>
        </w:numPr>
        <w:jc w:val="both"/>
        <w:rPr>
          <w:rFonts w:ascii="Arial" w:hAnsi="Arial" w:cs="Arial"/>
        </w:rPr>
      </w:pPr>
      <w:r>
        <w:rPr>
          <w:rFonts w:ascii="Arial" w:hAnsi="Arial" w:cs="Arial"/>
        </w:rPr>
        <w:t xml:space="preserve">DOMIDINE </w:t>
      </w:r>
    </w:p>
    <w:p w:rsidR="00D80DF5" w:rsidRDefault="00D80DF5" w:rsidP="00D80DF5">
      <w:pPr>
        <w:pStyle w:val="Prrafodelista"/>
        <w:numPr>
          <w:ilvl w:val="0"/>
          <w:numId w:val="1"/>
        </w:numPr>
        <w:jc w:val="both"/>
        <w:rPr>
          <w:rFonts w:ascii="Arial" w:hAnsi="Arial" w:cs="Arial"/>
        </w:rPr>
      </w:pPr>
      <w:r>
        <w:rPr>
          <w:rFonts w:ascii="Arial" w:hAnsi="Arial" w:cs="Arial"/>
        </w:rPr>
        <w:t>BUTOMIDOR</w:t>
      </w:r>
    </w:p>
    <w:p w:rsidR="00D80DF5" w:rsidRDefault="00D80DF5" w:rsidP="00D80DF5">
      <w:pPr>
        <w:pStyle w:val="Prrafodelista"/>
        <w:numPr>
          <w:ilvl w:val="0"/>
          <w:numId w:val="1"/>
        </w:numPr>
        <w:jc w:val="both"/>
        <w:rPr>
          <w:rFonts w:ascii="Arial" w:hAnsi="Arial" w:cs="Arial"/>
        </w:rPr>
      </w:pPr>
      <w:r>
        <w:rPr>
          <w:rFonts w:ascii="Arial" w:hAnsi="Arial" w:cs="Arial"/>
        </w:rPr>
        <w:t>XILAGESIC</w:t>
      </w:r>
    </w:p>
    <w:p w:rsidR="00D80DF5" w:rsidRDefault="00D80DF5" w:rsidP="00D80DF5">
      <w:pPr>
        <w:pStyle w:val="Prrafodelista"/>
        <w:numPr>
          <w:ilvl w:val="0"/>
          <w:numId w:val="2"/>
        </w:numPr>
        <w:jc w:val="both"/>
        <w:rPr>
          <w:rFonts w:ascii="Arial" w:hAnsi="Arial" w:cs="Arial"/>
        </w:rPr>
      </w:pPr>
      <w:r>
        <w:rPr>
          <w:rFonts w:ascii="Arial" w:hAnsi="Arial" w:cs="Arial"/>
        </w:rPr>
        <w:t>MEPIDOR</w:t>
      </w:r>
    </w:p>
    <w:p w:rsidR="00D80DF5" w:rsidRDefault="00D80DF5" w:rsidP="00D80DF5">
      <w:pPr>
        <w:pStyle w:val="Prrafodelista"/>
        <w:numPr>
          <w:ilvl w:val="0"/>
          <w:numId w:val="2"/>
        </w:numPr>
        <w:jc w:val="both"/>
        <w:rPr>
          <w:rFonts w:ascii="Arial" w:hAnsi="Arial" w:cs="Arial"/>
        </w:rPr>
      </w:pPr>
      <w:r>
        <w:rPr>
          <w:rFonts w:ascii="Arial" w:hAnsi="Arial" w:cs="Arial"/>
        </w:rPr>
        <w:t>KETAMINA</w:t>
      </w:r>
    </w:p>
    <w:p w:rsidR="00D80DF5" w:rsidRDefault="00D80DF5" w:rsidP="00D80DF5">
      <w:pPr>
        <w:jc w:val="both"/>
        <w:rPr>
          <w:rFonts w:ascii="Arial" w:hAnsi="Arial" w:cs="Arial"/>
          <w:b/>
        </w:rPr>
      </w:pPr>
      <w:r w:rsidRPr="00D80DF5">
        <w:rPr>
          <w:rFonts w:ascii="Arial" w:hAnsi="Arial" w:cs="Arial"/>
          <w:b/>
        </w:rPr>
        <w:t>CANINOS</w:t>
      </w:r>
    </w:p>
    <w:p w:rsidR="001911AD" w:rsidRDefault="001C2A58" w:rsidP="001911AD">
      <w:pPr>
        <w:pStyle w:val="Prrafodelista"/>
        <w:numPr>
          <w:ilvl w:val="0"/>
          <w:numId w:val="2"/>
        </w:numPr>
        <w:jc w:val="both"/>
        <w:rPr>
          <w:rFonts w:ascii="Arial" w:hAnsi="Arial" w:cs="Arial"/>
        </w:rPr>
      </w:pPr>
      <w:r>
        <w:rPr>
          <w:rFonts w:ascii="Arial" w:hAnsi="Arial" w:cs="Arial"/>
        </w:rPr>
        <w:t>A</w:t>
      </w:r>
      <w:r w:rsidR="009C7918">
        <w:rPr>
          <w:rFonts w:ascii="Arial" w:hAnsi="Arial" w:cs="Arial"/>
        </w:rPr>
        <w:t>CEPROMAZINA</w:t>
      </w:r>
    </w:p>
    <w:p w:rsidR="009C7918" w:rsidRDefault="009C7918" w:rsidP="001911AD">
      <w:pPr>
        <w:pStyle w:val="Prrafodelista"/>
        <w:numPr>
          <w:ilvl w:val="0"/>
          <w:numId w:val="2"/>
        </w:numPr>
        <w:jc w:val="both"/>
        <w:rPr>
          <w:rFonts w:ascii="Arial" w:hAnsi="Arial" w:cs="Arial"/>
        </w:rPr>
      </w:pPr>
      <w:r>
        <w:rPr>
          <w:rFonts w:ascii="Arial" w:hAnsi="Arial" w:cs="Arial"/>
        </w:rPr>
        <w:t>GABAPENTINA</w:t>
      </w:r>
    </w:p>
    <w:p w:rsidR="009C7918" w:rsidRDefault="009C7918" w:rsidP="001911AD">
      <w:pPr>
        <w:pStyle w:val="Prrafodelista"/>
        <w:numPr>
          <w:ilvl w:val="0"/>
          <w:numId w:val="2"/>
        </w:numPr>
        <w:jc w:val="both"/>
        <w:rPr>
          <w:rFonts w:ascii="Arial" w:hAnsi="Arial" w:cs="Arial"/>
        </w:rPr>
      </w:pPr>
      <w:r>
        <w:rPr>
          <w:rFonts w:ascii="Arial" w:hAnsi="Arial" w:cs="Arial"/>
        </w:rPr>
        <w:t>TRAZODONA</w:t>
      </w:r>
    </w:p>
    <w:p w:rsidR="004E188E" w:rsidRDefault="004E188E" w:rsidP="001911AD">
      <w:pPr>
        <w:pStyle w:val="Prrafodelista"/>
        <w:numPr>
          <w:ilvl w:val="0"/>
          <w:numId w:val="2"/>
        </w:numPr>
        <w:jc w:val="both"/>
        <w:rPr>
          <w:rFonts w:ascii="Arial" w:hAnsi="Arial" w:cs="Arial"/>
        </w:rPr>
      </w:pPr>
      <w:r>
        <w:rPr>
          <w:rFonts w:ascii="Arial" w:hAnsi="Arial" w:cs="Arial"/>
        </w:rPr>
        <w:t>XILAGESIC</w:t>
      </w:r>
    </w:p>
    <w:p w:rsidR="004E188E" w:rsidRDefault="004E188E" w:rsidP="004E188E">
      <w:pPr>
        <w:jc w:val="both"/>
        <w:rPr>
          <w:rFonts w:ascii="Arial" w:hAnsi="Arial" w:cs="Arial"/>
        </w:rPr>
      </w:pPr>
    </w:p>
    <w:p w:rsidR="004E188E" w:rsidRDefault="004E188E" w:rsidP="004E188E">
      <w:pPr>
        <w:jc w:val="both"/>
        <w:rPr>
          <w:rFonts w:ascii="Arial" w:hAnsi="Arial" w:cs="Arial"/>
          <w:b/>
        </w:rPr>
      </w:pPr>
      <w:r w:rsidRPr="004E188E">
        <w:rPr>
          <w:rFonts w:ascii="Arial" w:hAnsi="Arial" w:cs="Arial"/>
          <w:b/>
        </w:rPr>
        <w:t>FELINOS</w:t>
      </w:r>
    </w:p>
    <w:p w:rsidR="004E188E" w:rsidRPr="004E188E" w:rsidRDefault="004E188E" w:rsidP="004E188E">
      <w:pPr>
        <w:pStyle w:val="Prrafodelista"/>
        <w:numPr>
          <w:ilvl w:val="0"/>
          <w:numId w:val="2"/>
        </w:numPr>
        <w:jc w:val="both"/>
        <w:rPr>
          <w:rFonts w:ascii="Arial" w:hAnsi="Arial" w:cs="Arial"/>
          <w:b/>
        </w:rPr>
      </w:pPr>
      <w:r>
        <w:rPr>
          <w:rFonts w:ascii="Arial" w:hAnsi="Arial" w:cs="Arial"/>
        </w:rPr>
        <w:t>KETAMINA</w:t>
      </w:r>
    </w:p>
    <w:p w:rsidR="004E188E" w:rsidRPr="004E188E" w:rsidRDefault="004E188E" w:rsidP="004E188E">
      <w:pPr>
        <w:pStyle w:val="Prrafodelista"/>
        <w:numPr>
          <w:ilvl w:val="0"/>
          <w:numId w:val="2"/>
        </w:numPr>
        <w:jc w:val="both"/>
        <w:rPr>
          <w:rFonts w:ascii="Arial" w:hAnsi="Arial" w:cs="Arial"/>
          <w:b/>
        </w:rPr>
      </w:pPr>
      <w:r>
        <w:rPr>
          <w:rFonts w:ascii="Arial" w:hAnsi="Arial" w:cs="Arial"/>
        </w:rPr>
        <w:t>XILACINA</w:t>
      </w:r>
    </w:p>
    <w:p w:rsidR="004E188E" w:rsidRPr="004E188E" w:rsidRDefault="004E188E" w:rsidP="004E188E">
      <w:pPr>
        <w:pStyle w:val="Prrafodelista"/>
        <w:numPr>
          <w:ilvl w:val="0"/>
          <w:numId w:val="2"/>
        </w:numPr>
        <w:jc w:val="both"/>
        <w:rPr>
          <w:rFonts w:ascii="Arial" w:hAnsi="Arial" w:cs="Arial"/>
          <w:b/>
        </w:rPr>
      </w:pPr>
      <w:r>
        <w:rPr>
          <w:rFonts w:ascii="Arial" w:hAnsi="Arial" w:cs="Arial"/>
        </w:rPr>
        <w:t>DIACEPAM</w:t>
      </w:r>
    </w:p>
    <w:p w:rsidR="004E188E" w:rsidRPr="004E188E" w:rsidRDefault="004E188E" w:rsidP="004E188E">
      <w:pPr>
        <w:pStyle w:val="Prrafodelista"/>
        <w:numPr>
          <w:ilvl w:val="0"/>
          <w:numId w:val="2"/>
        </w:numPr>
        <w:jc w:val="both"/>
        <w:rPr>
          <w:rFonts w:ascii="Arial" w:hAnsi="Arial" w:cs="Arial"/>
          <w:b/>
        </w:rPr>
      </w:pPr>
      <w:r>
        <w:rPr>
          <w:rFonts w:ascii="Arial" w:hAnsi="Arial" w:cs="Arial"/>
        </w:rPr>
        <w:t>MEPERIDINA</w:t>
      </w:r>
    </w:p>
    <w:p w:rsidR="004E188E" w:rsidRPr="004E188E" w:rsidRDefault="004E188E" w:rsidP="004E188E">
      <w:pPr>
        <w:pStyle w:val="Prrafodelista"/>
        <w:numPr>
          <w:ilvl w:val="0"/>
          <w:numId w:val="2"/>
        </w:numPr>
        <w:jc w:val="both"/>
        <w:rPr>
          <w:rFonts w:ascii="Arial" w:hAnsi="Arial" w:cs="Arial"/>
          <w:b/>
        </w:rPr>
      </w:pPr>
      <w:r>
        <w:rPr>
          <w:rFonts w:ascii="Arial" w:hAnsi="Arial" w:cs="Arial"/>
        </w:rPr>
        <w:t>ATROPINA</w:t>
      </w:r>
    </w:p>
    <w:p w:rsidR="004E188E" w:rsidRDefault="004E188E" w:rsidP="004E188E">
      <w:pPr>
        <w:jc w:val="both"/>
        <w:rPr>
          <w:rFonts w:ascii="Arial" w:hAnsi="Arial" w:cs="Arial"/>
          <w:b/>
        </w:rPr>
      </w:pPr>
      <w:r>
        <w:rPr>
          <w:rFonts w:ascii="Arial" w:hAnsi="Arial" w:cs="Arial"/>
          <w:b/>
        </w:rPr>
        <w:t>RUMIANTES</w:t>
      </w:r>
    </w:p>
    <w:p w:rsidR="004E188E" w:rsidRDefault="004E188E" w:rsidP="004E188E">
      <w:pPr>
        <w:pStyle w:val="Prrafodelista"/>
        <w:numPr>
          <w:ilvl w:val="0"/>
          <w:numId w:val="2"/>
        </w:numPr>
        <w:jc w:val="both"/>
        <w:rPr>
          <w:rFonts w:ascii="Arial" w:hAnsi="Arial" w:cs="Arial"/>
        </w:rPr>
      </w:pPr>
      <w:r w:rsidRPr="004E188E">
        <w:rPr>
          <w:rFonts w:ascii="Arial" w:hAnsi="Arial" w:cs="Arial"/>
        </w:rPr>
        <w:t>ACEPROMICINA</w:t>
      </w:r>
    </w:p>
    <w:p w:rsidR="004E188E" w:rsidRDefault="004E188E" w:rsidP="004E188E">
      <w:pPr>
        <w:pStyle w:val="Prrafodelista"/>
        <w:numPr>
          <w:ilvl w:val="0"/>
          <w:numId w:val="2"/>
        </w:numPr>
        <w:jc w:val="both"/>
        <w:rPr>
          <w:rFonts w:ascii="Arial" w:hAnsi="Arial" w:cs="Arial"/>
        </w:rPr>
      </w:pPr>
      <w:r>
        <w:rPr>
          <w:rFonts w:ascii="Arial" w:hAnsi="Arial" w:cs="Arial"/>
        </w:rPr>
        <w:t>DIACEPAM</w:t>
      </w:r>
    </w:p>
    <w:p w:rsidR="004E188E" w:rsidRDefault="004E188E" w:rsidP="004E188E">
      <w:pPr>
        <w:pStyle w:val="Prrafodelista"/>
        <w:numPr>
          <w:ilvl w:val="0"/>
          <w:numId w:val="2"/>
        </w:numPr>
        <w:jc w:val="both"/>
        <w:rPr>
          <w:rFonts w:ascii="Arial" w:hAnsi="Arial" w:cs="Arial"/>
        </w:rPr>
      </w:pPr>
      <w:r>
        <w:rPr>
          <w:rFonts w:ascii="Arial" w:hAnsi="Arial" w:cs="Arial"/>
        </w:rPr>
        <w:t>DETOMIDINA</w:t>
      </w:r>
    </w:p>
    <w:p w:rsidR="004E188E" w:rsidRDefault="00D318AF" w:rsidP="004E188E">
      <w:pPr>
        <w:pStyle w:val="Prrafodelista"/>
        <w:numPr>
          <w:ilvl w:val="0"/>
          <w:numId w:val="2"/>
        </w:numPr>
        <w:jc w:val="both"/>
        <w:rPr>
          <w:rFonts w:ascii="Arial" w:hAnsi="Arial" w:cs="Arial"/>
        </w:rPr>
      </w:pPr>
      <w:r>
        <w:rPr>
          <w:rFonts w:ascii="Arial" w:hAnsi="Arial" w:cs="Arial"/>
        </w:rPr>
        <w:t>METOMIDINA</w:t>
      </w:r>
    </w:p>
    <w:p w:rsidR="00D318AF" w:rsidRDefault="00D318AF" w:rsidP="00D318AF">
      <w:pPr>
        <w:jc w:val="both"/>
        <w:rPr>
          <w:rFonts w:ascii="Arial" w:hAnsi="Arial" w:cs="Arial"/>
        </w:rPr>
      </w:pPr>
    </w:p>
    <w:p w:rsidR="00D318AF" w:rsidRDefault="00D318AF" w:rsidP="00D318AF">
      <w:pPr>
        <w:jc w:val="both"/>
        <w:rPr>
          <w:rFonts w:ascii="Arial" w:hAnsi="Arial" w:cs="Arial"/>
          <w:b/>
        </w:rPr>
      </w:pPr>
      <w:r w:rsidRPr="00D318AF">
        <w:rPr>
          <w:rFonts w:ascii="Arial" w:hAnsi="Arial" w:cs="Arial"/>
          <w:b/>
        </w:rPr>
        <w:t>CERDOS</w:t>
      </w:r>
    </w:p>
    <w:p w:rsidR="00D318AF" w:rsidRDefault="00D318AF" w:rsidP="00D318AF">
      <w:pPr>
        <w:pStyle w:val="Prrafodelista"/>
        <w:numPr>
          <w:ilvl w:val="0"/>
          <w:numId w:val="2"/>
        </w:numPr>
        <w:jc w:val="both"/>
        <w:rPr>
          <w:rFonts w:ascii="Arial" w:hAnsi="Arial" w:cs="Arial"/>
        </w:rPr>
      </w:pPr>
      <w:r w:rsidRPr="00D318AF">
        <w:rPr>
          <w:rFonts w:ascii="Arial" w:hAnsi="Arial" w:cs="Arial"/>
        </w:rPr>
        <w:t>XILACINA</w:t>
      </w:r>
    </w:p>
    <w:p w:rsidR="00D318AF" w:rsidRDefault="00D318AF" w:rsidP="00D318AF">
      <w:pPr>
        <w:pStyle w:val="Prrafodelista"/>
        <w:numPr>
          <w:ilvl w:val="0"/>
          <w:numId w:val="2"/>
        </w:numPr>
        <w:jc w:val="both"/>
        <w:rPr>
          <w:rFonts w:ascii="Arial" w:hAnsi="Arial" w:cs="Arial"/>
        </w:rPr>
      </w:pPr>
      <w:r>
        <w:rPr>
          <w:rFonts w:ascii="Arial" w:hAnsi="Arial" w:cs="Arial"/>
        </w:rPr>
        <w:t>ZOLETIL</w:t>
      </w:r>
    </w:p>
    <w:p w:rsidR="00D318AF" w:rsidRDefault="00D318AF" w:rsidP="00D318AF">
      <w:pPr>
        <w:pStyle w:val="Prrafodelista"/>
        <w:numPr>
          <w:ilvl w:val="0"/>
          <w:numId w:val="2"/>
        </w:numPr>
        <w:jc w:val="both"/>
        <w:rPr>
          <w:rFonts w:ascii="Arial" w:hAnsi="Arial" w:cs="Arial"/>
        </w:rPr>
      </w:pPr>
      <w:r>
        <w:rPr>
          <w:rFonts w:ascii="Arial" w:hAnsi="Arial" w:cs="Arial"/>
        </w:rPr>
        <w:t>XILACINA</w:t>
      </w:r>
    </w:p>
    <w:p w:rsidR="00D318AF" w:rsidRDefault="00D318AF" w:rsidP="00D318AF">
      <w:pPr>
        <w:pStyle w:val="Prrafodelista"/>
        <w:numPr>
          <w:ilvl w:val="0"/>
          <w:numId w:val="2"/>
        </w:numPr>
        <w:jc w:val="both"/>
        <w:rPr>
          <w:rFonts w:ascii="Arial" w:hAnsi="Arial" w:cs="Arial"/>
        </w:rPr>
      </w:pPr>
      <w:r>
        <w:rPr>
          <w:rFonts w:ascii="Arial" w:hAnsi="Arial" w:cs="Arial"/>
        </w:rPr>
        <w:t>SURAL</w:t>
      </w:r>
    </w:p>
    <w:p w:rsidR="00D318AF" w:rsidRDefault="00D318AF" w:rsidP="00D318AF">
      <w:pPr>
        <w:jc w:val="both"/>
        <w:rPr>
          <w:rFonts w:ascii="Arial" w:hAnsi="Arial" w:cs="Arial"/>
        </w:rPr>
      </w:pPr>
    </w:p>
    <w:p w:rsidR="00D318AF" w:rsidRDefault="00D318AF" w:rsidP="00D318AF">
      <w:pPr>
        <w:jc w:val="both"/>
        <w:rPr>
          <w:rFonts w:ascii="Arial" w:hAnsi="Arial" w:cs="Arial"/>
          <w:b/>
        </w:rPr>
      </w:pPr>
      <w:r w:rsidRPr="00D318AF">
        <w:rPr>
          <w:rFonts w:ascii="Arial" w:hAnsi="Arial" w:cs="Arial"/>
          <w:b/>
        </w:rPr>
        <w:t>ROEDORES</w:t>
      </w:r>
    </w:p>
    <w:p w:rsidR="00D318AF" w:rsidRDefault="00D318AF" w:rsidP="00D318AF">
      <w:pPr>
        <w:jc w:val="both"/>
        <w:rPr>
          <w:rFonts w:ascii="Arial" w:hAnsi="Arial" w:cs="Arial"/>
          <w:b/>
        </w:rPr>
      </w:pPr>
    </w:p>
    <w:p w:rsidR="00D318AF" w:rsidRPr="00D318AF" w:rsidRDefault="00D318AF" w:rsidP="00D318AF">
      <w:pPr>
        <w:pStyle w:val="Prrafodelista"/>
        <w:numPr>
          <w:ilvl w:val="0"/>
          <w:numId w:val="2"/>
        </w:numPr>
        <w:jc w:val="both"/>
        <w:rPr>
          <w:rFonts w:ascii="Arial" w:hAnsi="Arial" w:cs="Arial"/>
          <w:b/>
        </w:rPr>
      </w:pPr>
      <w:r>
        <w:rPr>
          <w:rFonts w:ascii="Arial" w:hAnsi="Arial" w:cs="Arial"/>
        </w:rPr>
        <w:t>KETAMINA</w:t>
      </w:r>
    </w:p>
    <w:p w:rsidR="00D318AF" w:rsidRPr="00D318AF" w:rsidRDefault="00D318AF" w:rsidP="00D318AF">
      <w:pPr>
        <w:pStyle w:val="Prrafodelista"/>
        <w:numPr>
          <w:ilvl w:val="0"/>
          <w:numId w:val="2"/>
        </w:numPr>
        <w:jc w:val="both"/>
        <w:rPr>
          <w:rFonts w:ascii="Arial" w:hAnsi="Arial" w:cs="Arial"/>
          <w:b/>
        </w:rPr>
      </w:pPr>
      <w:r>
        <w:rPr>
          <w:rFonts w:ascii="Arial" w:hAnsi="Arial" w:cs="Arial"/>
        </w:rPr>
        <w:lastRenderedPageBreak/>
        <w:t>XILACINA</w:t>
      </w:r>
    </w:p>
    <w:p w:rsidR="00D318AF" w:rsidRPr="00D318AF" w:rsidRDefault="00D318AF" w:rsidP="00D318AF">
      <w:pPr>
        <w:pStyle w:val="Prrafodelista"/>
        <w:numPr>
          <w:ilvl w:val="0"/>
          <w:numId w:val="2"/>
        </w:numPr>
        <w:jc w:val="both"/>
        <w:rPr>
          <w:rFonts w:ascii="Arial" w:hAnsi="Arial" w:cs="Arial"/>
          <w:b/>
        </w:rPr>
      </w:pPr>
      <w:r>
        <w:rPr>
          <w:rFonts w:ascii="Arial" w:hAnsi="Arial" w:cs="Arial"/>
        </w:rPr>
        <w:t>PENTOBARBITAL</w:t>
      </w:r>
      <w:bookmarkStart w:id="0" w:name="_GoBack"/>
      <w:bookmarkEnd w:id="0"/>
    </w:p>
    <w:p w:rsidR="009A799F" w:rsidRDefault="009A799F" w:rsidP="009A799F">
      <w:pPr>
        <w:jc w:val="center"/>
        <w:rPr>
          <w:rFonts w:ascii="Arial" w:hAnsi="Arial" w:cs="Arial"/>
        </w:rPr>
      </w:pPr>
    </w:p>
    <w:p w:rsidR="009A799F" w:rsidRPr="009A799F" w:rsidRDefault="009A799F" w:rsidP="009A799F">
      <w:pPr>
        <w:jc w:val="both"/>
        <w:rPr>
          <w:rFonts w:ascii="Arial" w:hAnsi="Arial" w:cs="Arial"/>
        </w:rPr>
      </w:pPr>
    </w:p>
    <w:p w:rsidR="003D22A8" w:rsidRPr="009A799F" w:rsidRDefault="003D22A8" w:rsidP="003D22A8">
      <w:pPr>
        <w:jc w:val="center"/>
        <w:rPr>
          <w:rFonts w:ascii="Arial" w:hAnsi="Arial" w:cs="Arial"/>
          <w:sz w:val="28"/>
        </w:rPr>
      </w:pPr>
    </w:p>
    <w:p w:rsidR="003D22A8" w:rsidRPr="00D0168B" w:rsidRDefault="003D22A8" w:rsidP="003D22A8">
      <w:pPr>
        <w:jc w:val="center"/>
        <w:rPr>
          <w:rFonts w:ascii="Arial" w:hAnsi="Arial" w:cs="Arial"/>
        </w:rPr>
      </w:pPr>
    </w:p>
    <w:sdt>
      <w:sdtPr>
        <w:rPr>
          <w:lang w:val="es-ES"/>
        </w:rPr>
        <w:id w:val="-2120519794"/>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rsidR="00D555F7" w:rsidRDefault="00D555F7">
          <w:pPr>
            <w:pStyle w:val="Ttulo1"/>
          </w:pPr>
          <w:r>
            <w:rPr>
              <w:lang w:val="es-ES"/>
            </w:rPr>
            <w:t>Bibliografía</w:t>
          </w:r>
        </w:p>
        <w:sdt>
          <w:sdtPr>
            <w:id w:val="111145805"/>
            <w:bibliography/>
          </w:sdtPr>
          <w:sdtContent>
            <w:p w:rsidR="00D555F7" w:rsidRDefault="00D555F7" w:rsidP="00D555F7">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Anónimo. (8 de Enero de 2006). </w:t>
              </w:r>
              <w:r>
                <w:rPr>
                  <w:i/>
                  <w:iCs/>
                  <w:noProof/>
                  <w:lang w:val="es-ES"/>
                </w:rPr>
                <w:t>Métodos de sujeción y aplicación de inyectables .</w:t>
              </w:r>
              <w:r>
                <w:rPr>
                  <w:noProof/>
                  <w:lang w:val="es-ES"/>
                </w:rPr>
                <w:t xml:space="preserve"> Obtenido de http://www.bio-nica.info/biblioteca/Rimbaud2005f.pdf</w:t>
              </w:r>
            </w:p>
            <w:p w:rsidR="00D555F7" w:rsidRDefault="00D555F7" w:rsidP="00D555F7">
              <w:pPr>
                <w:pStyle w:val="Bibliografa"/>
                <w:ind w:left="720" w:hanging="720"/>
                <w:rPr>
                  <w:noProof/>
                  <w:lang w:val="es-ES"/>
                </w:rPr>
              </w:pPr>
              <w:r>
                <w:rPr>
                  <w:i/>
                  <w:iCs/>
                  <w:noProof/>
                  <w:lang w:val="es-ES"/>
                </w:rPr>
                <w:t>Centro Médico Veterinario Siglo XXI</w:t>
              </w:r>
              <w:r>
                <w:rPr>
                  <w:noProof/>
                  <w:lang w:val="es-ES"/>
                </w:rPr>
                <w:t>. (s.f.). Obtenido de https://www.hospitalveterinariosigloxxi.com/veterinario-xxi-blog-sedacion-anestesia.html</w:t>
              </w:r>
            </w:p>
            <w:p w:rsidR="00D555F7" w:rsidRDefault="00D555F7" w:rsidP="00D555F7">
              <w:r>
                <w:rPr>
                  <w:b/>
                  <w:bCs/>
                </w:rPr>
                <w:fldChar w:fldCharType="end"/>
              </w:r>
            </w:p>
          </w:sdtContent>
        </w:sdt>
      </w:sdtContent>
    </w:sdt>
    <w:p w:rsidR="00E03A3E" w:rsidRDefault="00E03A3E" w:rsidP="00E03A3E">
      <w:pPr>
        <w:jc w:val="center"/>
        <w:rPr>
          <w:rFonts w:ascii="Arial" w:hAnsi="Arial" w:cs="Arial"/>
          <w:sz w:val="28"/>
        </w:rPr>
      </w:pPr>
    </w:p>
    <w:p w:rsidR="00E03A3E" w:rsidRPr="00E03A3E" w:rsidRDefault="00E03A3E" w:rsidP="00E03A3E">
      <w:pPr>
        <w:jc w:val="both"/>
        <w:rPr>
          <w:rFonts w:ascii="Arial" w:hAnsi="Arial" w:cs="Arial"/>
          <w:sz w:val="28"/>
        </w:rPr>
      </w:pPr>
    </w:p>
    <w:sectPr w:rsidR="00E03A3E" w:rsidRPr="00E03A3E" w:rsidSect="00DB1ACF">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21453"/>
    <w:multiLevelType w:val="hybridMultilevel"/>
    <w:tmpl w:val="EF80A78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20796DE1"/>
    <w:multiLevelType w:val="hybridMultilevel"/>
    <w:tmpl w:val="35486B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3F4"/>
    <w:rsid w:val="000357EC"/>
    <w:rsid w:val="00097B0B"/>
    <w:rsid w:val="001911AD"/>
    <w:rsid w:val="001C2A58"/>
    <w:rsid w:val="0034457B"/>
    <w:rsid w:val="003D22A8"/>
    <w:rsid w:val="004E188E"/>
    <w:rsid w:val="007E34A4"/>
    <w:rsid w:val="009A799F"/>
    <w:rsid w:val="009C7918"/>
    <w:rsid w:val="00A5229E"/>
    <w:rsid w:val="00A873F4"/>
    <w:rsid w:val="00D0168B"/>
    <w:rsid w:val="00D318AF"/>
    <w:rsid w:val="00D555F7"/>
    <w:rsid w:val="00D80DF5"/>
    <w:rsid w:val="00DB1ACF"/>
    <w:rsid w:val="00DB4BC1"/>
    <w:rsid w:val="00E03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42C4C-6E95-45DC-A861-F157BA13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3F4"/>
  </w:style>
  <w:style w:type="paragraph" w:styleId="Ttulo1">
    <w:name w:val="heading 1"/>
    <w:basedOn w:val="Normal"/>
    <w:next w:val="Normal"/>
    <w:link w:val="Ttulo1Car"/>
    <w:uiPriority w:val="9"/>
    <w:qFormat/>
    <w:rsid w:val="00D555F7"/>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ticle-heropreamble">
    <w:name w:val="c-article-hero__preamble"/>
    <w:basedOn w:val="Normal"/>
    <w:rsid w:val="00D0168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D80DF5"/>
    <w:pPr>
      <w:ind w:left="720"/>
      <w:contextualSpacing/>
    </w:pPr>
  </w:style>
  <w:style w:type="character" w:customStyle="1" w:styleId="Ttulo1Car">
    <w:name w:val="Título 1 Car"/>
    <w:basedOn w:val="Fuentedeprrafopredeter"/>
    <w:link w:val="Ttulo1"/>
    <w:uiPriority w:val="9"/>
    <w:rsid w:val="00D555F7"/>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D55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122162">
      <w:bodyDiv w:val="1"/>
      <w:marLeft w:val="0"/>
      <w:marRight w:val="0"/>
      <w:marTop w:val="0"/>
      <w:marBottom w:val="0"/>
      <w:divBdr>
        <w:top w:val="none" w:sz="0" w:space="0" w:color="auto"/>
        <w:left w:val="none" w:sz="0" w:space="0" w:color="auto"/>
        <w:bottom w:val="none" w:sz="0" w:space="0" w:color="auto"/>
        <w:right w:val="none" w:sz="0" w:space="0" w:color="auto"/>
      </w:divBdr>
    </w:div>
    <w:div w:id="922685071">
      <w:bodyDiv w:val="1"/>
      <w:marLeft w:val="0"/>
      <w:marRight w:val="0"/>
      <w:marTop w:val="0"/>
      <w:marBottom w:val="0"/>
      <w:divBdr>
        <w:top w:val="none" w:sz="0" w:space="0" w:color="auto"/>
        <w:left w:val="none" w:sz="0" w:space="0" w:color="auto"/>
        <w:bottom w:val="none" w:sz="0" w:space="0" w:color="auto"/>
        <w:right w:val="none" w:sz="0" w:space="0" w:color="auto"/>
      </w:divBdr>
      <w:divsChild>
        <w:div w:id="1906986394">
          <w:marLeft w:val="1516"/>
          <w:marRight w:val="0"/>
          <w:marTop w:val="0"/>
          <w:marBottom w:val="0"/>
          <w:divBdr>
            <w:top w:val="none" w:sz="0" w:space="0" w:color="auto"/>
            <w:left w:val="none" w:sz="0" w:space="0" w:color="auto"/>
            <w:bottom w:val="none" w:sz="0" w:space="0" w:color="auto"/>
            <w:right w:val="none" w:sz="0" w:space="0" w:color="auto"/>
          </w:divBdr>
          <w:divsChild>
            <w:div w:id="14242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Anó06</b:Tag>
    <b:SourceType>DocumentFromInternetSite</b:SourceType>
    <b:Guid>{D66B5A42-37B4-49A2-A6B4-9028A742593D}</b:Guid>
    <b:Title>Métodos de sujeción y aplicación de inyectables </b:Title>
    <b:Year>2006</b:Year>
    <b:Month>Enero</b:Month>
    <b:Day>8</b:Day>
    <b:URL>http://www.bio-nica.info/biblioteca/Rimbaud2005f.pdf</b:URL>
    <b:Author>
      <b:Author>
        <b:NameList>
          <b:Person>
            <b:First>Anónimo</b:First>
          </b:Person>
        </b:NameList>
      </b:Author>
    </b:Author>
    <b:RefOrder>1</b:RefOrder>
  </b:Source>
  <b:Source>
    <b:Tag>Cen</b:Tag>
    <b:SourceType>InternetSite</b:SourceType>
    <b:Guid>{8C457925-184F-452C-BB58-21CC8D8EA0C0}</b:Guid>
    <b:Title>Centro Médico Veterinario Siglo XXI</b:Title>
    <b:URL>https://www.hospitalveterinariosigloxxi.com/veterinario-xxi-blog-sedacion-anestesia.html</b:URL>
    <b:RefOrder>2</b:RefOrder>
  </b:Source>
</b:Sources>
</file>

<file path=customXml/itemProps1.xml><?xml version="1.0" encoding="utf-8"?>
<ds:datastoreItem xmlns:ds="http://schemas.openxmlformats.org/officeDocument/2006/customXml" ds:itemID="{E4174E1A-7A5A-4C0D-AFD6-0B2855AA8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5</Pages>
  <Words>450</Words>
  <Characters>2477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3</cp:revision>
  <dcterms:created xsi:type="dcterms:W3CDTF">2023-03-31T00:32:00Z</dcterms:created>
  <dcterms:modified xsi:type="dcterms:W3CDTF">2023-04-01T03:44:00Z</dcterms:modified>
</cp:coreProperties>
</file>