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66FF"/>
  <w:body>
    <w:p w14:paraId="5505FA11" w14:textId="70441A2B" w:rsidR="00DA3075" w:rsidRDefault="00DA3075" w:rsidP="00F60DDD">
      <w:pPr>
        <w:rPr>
          <w:rFonts w:eastAsia="Calibri" w:cs="Times New Roman"/>
          <w:noProof/>
          <w:sz w:val="24"/>
          <w:szCs w:val="24"/>
          <w:lang w:eastAsia="es-MX"/>
        </w:rPr>
      </w:pPr>
    </w:p>
    <w:p w14:paraId="61573EE8" w14:textId="0638A081" w:rsidR="00DA3075" w:rsidRPr="002365C2" w:rsidRDefault="00A8116B" w:rsidP="00DA3075">
      <w:pPr>
        <w:spacing w:line="360" w:lineRule="auto"/>
        <w:rPr>
          <w:rFonts w:ascii="Gill Sans MT" w:hAnsi="Gill Sans MT"/>
          <w:color w:val="1F4E79"/>
        </w:rPr>
      </w:pPr>
      <w:r w:rsidRPr="002365C2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227C11A" wp14:editId="1FDBD004">
            <wp:simplePos x="0" y="0"/>
            <wp:positionH relativeFrom="column">
              <wp:posOffset>276152</wp:posOffset>
            </wp:positionH>
            <wp:positionV relativeFrom="margin">
              <wp:posOffset>308255</wp:posOffset>
            </wp:positionV>
            <wp:extent cx="2859893" cy="1402936"/>
            <wp:effectExtent l="0" t="0" r="0" b="6985"/>
            <wp:wrapTight wrapText="bothSides">
              <wp:wrapPolygon edited="0">
                <wp:start x="0" y="0"/>
                <wp:lineTo x="0" y="21414"/>
                <wp:lineTo x="21442" y="21414"/>
                <wp:lineTo x="21442" y="0"/>
                <wp:lineTo x="0" y="0"/>
              </wp:wrapPolygon>
            </wp:wrapTight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99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93" cy="140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5373A" w14:textId="7FACDDFA" w:rsidR="00DA3075" w:rsidRPr="002365C2" w:rsidRDefault="00A8116B" w:rsidP="00DA3075">
      <w:pPr>
        <w:spacing w:line="360" w:lineRule="auto"/>
        <w:rPr>
          <w:rFonts w:ascii="Gill Sans MT" w:hAnsi="Gill Sans MT"/>
          <w:color w:val="1F4E7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223D2" wp14:editId="362CC762">
                <wp:simplePos x="0" y="0"/>
                <wp:positionH relativeFrom="column">
                  <wp:posOffset>276107</wp:posOffset>
                </wp:positionH>
                <wp:positionV relativeFrom="paragraph">
                  <wp:posOffset>97155</wp:posOffset>
                </wp:positionV>
                <wp:extent cx="8686800" cy="91481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914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F0B9E" w14:textId="7946EC40" w:rsidR="00F60DDD" w:rsidRPr="00F60DDD" w:rsidRDefault="00A8116B" w:rsidP="00A8116B">
                            <w:pPr>
                              <w:jc w:val="right"/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Super nota </w:t>
                            </w:r>
                          </w:p>
                          <w:p w14:paraId="29BE16ED" w14:textId="77777777" w:rsidR="00A8116B" w:rsidRDefault="00A8116B" w:rsidP="00F60DDD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2D7382" w14:textId="7FA405D5" w:rsidR="00F60DDD" w:rsidRPr="00091D41" w:rsidRDefault="00F60DDD" w:rsidP="00091D41">
                            <w:pPr>
                              <w:jc w:val="both"/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 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Del </w:t>
                            </w: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Alumno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Ruth Andrea Hernández Alcudia</w:t>
                            </w:r>
                          </w:p>
                          <w:p w14:paraId="006D931B" w14:textId="67039969" w:rsidR="00F60DDD" w:rsidRPr="00091D41" w:rsidRDefault="00F60DDD" w:rsidP="00091D41">
                            <w:pPr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 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Del Tema: </w:t>
                            </w:r>
                            <w:r w:rsidR="00091D4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técnica de aspiración de secreciones </w:t>
                            </w:r>
                          </w:p>
                          <w:p w14:paraId="06B1301B" w14:textId="3EC29FBF" w:rsidR="00F60DDD" w:rsidRPr="00091D41" w:rsidRDefault="00F60DDD" w:rsidP="00091D41">
                            <w:pPr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 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La </w:t>
                            </w: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091D4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enfermería clínica II</w:t>
                            </w:r>
                          </w:p>
                          <w:p w14:paraId="568F1F40" w14:textId="15F118D6" w:rsidR="00F60DDD" w:rsidRPr="00091D41" w:rsidRDefault="00F60DDD" w:rsidP="00F60DDD">
                            <w:pPr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 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Del Profesor: </w:t>
                            </w: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Sandra Yazmin Ruiz Flores </w:t>
                            </w:r>
                          </w:p>
                          <w:p w14:paraId="654F6223" w14:textId="77777777" w:rsidR="00091D41" w:rsidRDefault="00091D41" w:rsidP="00091D41">
                            <w:pPr>
                              <w:jc w:val="right"/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AEBC5E" w14:textId="10213733" w:rsidR="00F60DDD" w:rsidRPr="00091D41" w:rsidRDefault="00F60DDD" w:rsidP="00091D41">
                            <w:pPr>
                              <w:jc w:val="right"/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 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La </w:t>
                            </w: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Licenciatura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Enfermería</w:t>
                            </w:r>
                          </w:p>
                          <w:p w14:paraId="097D49B4" w14:textId="37909747" w:rsidR="00F60DDD" w:rsidRPr="00091D41" w:rsidRDefault="00F60DDD" w:rsidP="00091D41">
                            <w:pPr>
                              <w:jc w:val="right"/>
                              <w:rPr>
                                <w:rFonts w:ascii="Algerian" w:hAnsi="Algerian"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Cuatrimestre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091D4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Cuatrimestre.</w:t>
                            </w:r>
                          </w:p>
                          <w:p w14:paraId="152CDECD" w14:textId="77777777" w:rsidR="00091D41" w:rsidRDefault="00091D41" w:rsidP="002F0C71">
                            <w:pPr>
                              <w:jc w:val="center"/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7D2078" w14:textId="77777777" w:rsidR="00091D41" w:rsidRPr="00091D41" w:rsidRDefault="00091D41" w:rsidP="00091D41">
                            <w:pPr>
                              <w:jc w:val="right"/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8B2182" w14:textId="74066A0C" w:rsidR="00F60DDD" w:rsidRPr="00091D41" w:rsidRDefault="00F60DDD" w:rsidP="00091D41">
                            <w:pPr>
                              <w:jc w:val="right"/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Lugar 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Fecha 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Elaboración: </w:t>
                            </w:r>
                            <w:r w:rsidR="00091D4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lunes 23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091D4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enero 2023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Pichucalco</w:t>
                            </w:r>
                            <w:r w:rsidR="002F0C71"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091D41">
                              <w:rPr>
                                <w:rFonts w:ascii="Algerian" w:hAnsi="Algerian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Chiapas</w:t>
                            </w:r>
                          </w:p>
                          <w:p w14:paraId="059164A7" w14:textId="77777777" w:rsidR="00F60DDD" w:rsidRPr="00F60DDD" w:rsidRDefault="00F60DDD" w:rsidP="00F60DDD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CF07C7" w14:textId="77777777" w:rsidR="00F60DDD" w:rsidRPr="00F60DDD" w:rsidRDefault="00F60DDD" w:rsidP="00F60DDD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6A1E1B" w14:textId="77777777" w:rsidR="00F60DDD" w:rsidRPr="00F60DDD" w:rsidRDefault="00F60DDD" w:rsidP="00F60DDD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11D039" w14:textId="19250AA2" w:rsidR="00F60DDD" w:rsidRPr="00F60DDD" w:rsidRDefault="00F60DDD" w:rsidP="00F60DDD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DDD">
                              <w:rPr>
                                <w:rFonts w:ascii="Gill Sans MT" w:hAnsi="Gill Sans MT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223D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1.75pt;margin-top:7.65pt;width:684pt;height:72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" filled="f" stroked="f">
                <v:textbox>
                  <w:txbxContent>
                    <w:p w14:paraId="3BBF0B9E" w14:textId="7946EC40" w:rsidR="00F60DDD" w:rsidRPr="00F60DDD" w:rsidRDefault="00A8116B" w:rsidP="00A8116B">
                      <w:pPr>
                        <w:jc w:val="right"/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Super nota </w:t>
                      </w:r>
                    </w:p>
                    <w:p w14:paraId="29BE16ED" w14:textId="77777777" w:rsidR="00A8116B" w:rsidRDefault="00A8116B" w:rsidP="00F60DDD">
                      <w:pPr>
                        <w:jc w:val="center"/>
                        <w:rPr>
                          <w:rFonts w:ascii="Arial Black" w:hAnsi="Arial Black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2D7382" w14:textId="7FA405D5" w:rsidR="00F60DDD" w:rsidRPr="00091D41" w:rsidRDefault="00F60DDD" w:rsidP="00091D41">
                      <w:pPr>
                        <w:jc w:val="both"/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 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Del </w:t>
                      </w: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Alumno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Ruth Andrea Hernández Alcudia</w:t>
                      </w:r>
                    </w:p>
                    <w:p w14:paraId="006D931B" w14:textId="67039969" w:rsidR="00F60DDD" w:rsidRPr="00091D41" w:rsidRDefault="00F60DDD" w:rsidP="00091D41">
                      <w:pPr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 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Del Tema: </w:t>
                      </w:r>
                      <w:r w:rsidR="00091D4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técnica de aspiración de secreciones </w:t>
                      </w:r>
                    </w:p>
                    <w:p w14:paraId="06B1301B" w14:textId="3EC29FBF" w:rsidR="00F60DDD" w:rsidRPr="00091D41" w:rsidRDefault="00F60DDD" w:rsidP="00091D41">
                      <w:pPr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 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La </w:t>
                      </w: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091D4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enfermería clínica II</w:t>
                      </w:r>
                    </w:p>
                    <w:p w14:paraId="568F1F40" w14:textId="15F118D6" w:rsidR="00F60DDD" w:rsidRPr="00091D41" w:rsidRDefault="00F60DDD" w:rsidP="00F60DDD">
                      <w:pPr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 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Del Profesor: </w:t>
                      </w: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Sandra Yazmin Ruiz Flores </w:t>
                      </w:r>
                    </w:p>
                    <w:p w14:paraId="654F6223" w14:textId="77777777" w:rsidR="00091D41" w:rsidRDefault="00091D41" w:rsidP="00091D41">
                      <w:pPr>
                        <w:jc w:val="right"/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AEBC5E" w14:textId="10213733" w:rsidR="00F60DDD" w:rsidRPr="00091D41" w:rsidRDefault="00F60DDD" w:rsidP="00091D41">
                      <w:pPr>
                        <w:jc w:val="right"/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 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La </w:t>
                      </w: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Licenciatura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Enfermería</w:t>
                      </w:r>
                    </w:p>
                    <w:p w14:paraId="097D49B4" w14:textId="37909747" w:rsidR="00F60DDD" w:rsidRPr="00091D41" w:rsidRDefault="00F60DDD" w:rsidP="00091D41">
                      <w:pPr>
                        <w:jc w:val="right"/>
                        <w:rPr>
                          <w:rFonts w:ascii="Algerian" w:hAnsi="Algerian"/>
                          <w:color w:val="000000" w:themeColor="text1"/>
                          <w:sz w:val="40"/>
                          <w:szCs w:val="40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Cuatrimestre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091D4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Cuatrimestre.</w:t>
                      </w:r>
                    </w:p>
                    <w:p w14:paraId="152CDECD" w14:textId="77777777" w:rsidR="00091D41" w:rsidRDefault="00091D41" w:rsidP="002F0C71">
                      <w:pPr>
                        <w:jc w:val="center"/>
                        <w:rPr>
                          <w:rFonts w:ascii="Algerian" w:hAnsi="Algerian"/>
                          <w:i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7D2078" w14:textId="77777777" w:rsidR="00091D41" w:rsidRPr="00091D41" w:rsidRDefault="00091D41" w:rsidP="00091D41">
                      <w:pPr>
                        <w:jc w:val="right"/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8B2182" w14:textId="74066A0C" w:rsidR="00F60DDD" w:rsidRPr="00091D41" w:rsidRDefault="00F60DDD" w:rsidP="00091D41">
                      <w:pPr>
                        <w:jc w:val="right"/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Lugar 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Fecha 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Elaboración: </w:t>
                      </w:r>
                      <w:r w:rsidR="00091D41"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lunes 23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091D41"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enero 2023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Pichucalco</w:t>
                      </w:r>
                      <w:r w:rsidR="002F0C71"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091D41">
                        <w:rPr>
                          <w:rFonts w:ascii="Algerian" w:hAnsi="Algerian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Chiapas</w:t>
                      </w:r>
                    </w:p>
                    <w:p w14:paraId="059164A7" w14:textId="77777777" w:rsidR="00F60DDD" w:rsidRPr="00F60DDD" w:rsidRDefault="00F60DDD" w:rsidP="00F60DDD">
                      <w:pPr>
                        <w:jc w:val="center"/>
                        <w:rPr>
                          <w:rFonts w:ascii="Gill Sans MT" w:hAnsi="Gill Sans MT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CF07C7" w14:textId="77777777" w:rsidR="00F60DDD" w:rsidRPr="00F60DDD" w:rsidRDefault="00F60DDD" w:rsidP="00F60DDD">
                      <w:pPr>
                        <w:jc w:val="center"/>
                        <w:rPr>
                          <w:rFonts w:ascii="Gill Sans MT" w:hAnsi="Gill Sans MT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26A1E1B" w14:textId="77777777" w:rsidR="00F60DDD" w:rsidRPr="00F60DDD" w:rsidRDefault="00F60DDD" w:rsidP="00F60DDD">
                      <w:pPr>
                        <w:jc w:val="center"/>
                        <w:rPr>
                          <w:rFonts w:ascii="Gill Sans MT" w:hAnsi="Gill Sans MT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C11D039" w14:textId="19250AA2" w:rsidR="00F60DDD" w:rsidRPr="00F60DDD" w:rsidRDefault="00F60DDD" w:rsidP="00F60DDD">
                      <w:pPr>
                        <w:jc w:val="center"/>
                        <w:rPr>
                          <w:rFonts w:ascii="Gill Sans MT" w:hAnsi="Gill Sans MT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0DDD">
                        <w:rPr>
                          <w:rFonts w:ascii="Gill Sans MT" w:hAnsi="Gill Sans MT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Drea</w:t>
                      </w:r>
                    </w:p>
                  </w:txbxContent>
                </v:textbox>
              </v:shape>
            </w:pict>
          </mc:Fallback>
        </mc:AlternateContent>
      </w:r>
    </w:p>
    <w:p w14:paraId="27F489F5" w14:textId="06B3681E" w:rsidR="00DA3075" w:rsidRPr="002365C2" w:rsidRDefault="00296334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>
        <w:rPr>
          <w:rFonts w:ascii="Gill Sans MT" w:hAnsi="Gill Sans MT"/>
          <w:color w:val="1F4E79"/>
        </w:rPr>
        <w:t xml:space="preserve"> </w:t>
      </w:r>
    </w:p>
    <w:p w14:paraId="099FE12E" w14:textId="42625893" w:rsidR="00296334" w:rsidRDefault="00296334" w:rsidP="00296334">
      <w:r>
        <w:tab/>
      </w:r>
      <w:r>
        <w:tab/>
        <w:t xml:space="preserve">           </w:t>
      </w:r>
    </w:p>
    <w:p w14:paraId="51C2B476" w14:textId="2DBB68C9" w:rsidR="00296334" w:rsidRDefault="00296334" w:rsidP="00296334">
      <w:pPr>
        <w:tabs>
          <w:tab w:val="left" w:pos="402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46077526" w14:textId="5F023F5F" w:rsidR="00296334" w:rsidRDefault="00296334" w:rsidP="00296334"/>
    <w:p w14:paraId="74461213" w14:textId="085DB6F2" w:rsidR="00296334" w:rsidRDefault="00296334" w:rsidP="00296334">
      <w:pPr>
        <w:ind w:firstLine="708"/>
      </w:pPr>
    </w:p>
    <w:p w14:paraId="0E402474" w14:textId="4DC33501" w:rsidR="00296334" w:rsidRDefault="00296334" w:rsidP="00296334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</w:p>
    <w:p w14:paraId="54D55069" w14:textId="167ABF50" w:rsidR="00296334" w:rsidRDefault="00296334" w:rsidP="00296334"/>
    <w:p w14:paraId="7E0A1A81" w14:textId="64A7BAC7" w:rsidR="00296334" w:rsidRDefault="00296334" w:rsidP="00296334"/>
    <w:p w14:paraId="11B53E23" w14:textId="711D7005" w:rsidR="00296334" w:rsidRDefault="00296334" w:rsidP="00296334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</w:p>
    <w:p w14:paraId="115F6F93" w14:textId="77777777" w:rsidR="00296334" w:rsidRDefault="00296334" w:rsidP="00296334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</w:p>
    <w:p w14:paraId="11FC35FE" w14:textId="0A261507" w:rsidR="00DA3075" w:rsidRPr="00F60DDD" w:rsidRDefault="00D042B7" w:rsidP="00F60DD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F114AC" wp14:editId="4F36DDD0">
                <wp:simplePos x="0" y="0"/>
                <wp:positionH relativeFrom="column">
                  <wp:posOffset>4305300</wp:posOffset>
                </wp:positionH>
                <wp:positionV relativeFrom="paragraph">
                  <wp:posOffset>2085975</wp:posOffset>
                </wp:positionV>
                <wp:extent cx="1524000" cy="14859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85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2CA81" w14:textId="06E85599" w:rsidR="00D042B7" w:rsidRDefault="00135B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5B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ONDOT</w:t>
                            </w:r>
                            <w:r w:rsidR="00D042B7" w:rsidRPr="00135B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RAQUEAL</w:t>
                            </w:r>
                          </w:p>
                          <w:p w14:paraId="6DFADDD1" w14:textId="4984ADF7" w:rsidR="00135B62" w:rsidRPr="00135B62" w:rsidRDefault="00D042B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42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Extracción de secreciones de la tráquea o bronquios a través de una sonda</w:t>
                            </w:r>
                            <w:r w:rsidRPr="00D042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FF4431E" w14:textId="77777777" w:rsidR="00D042B7" w:rsidRDefault="00D042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114A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0;text-align:left;margin-left:339pt;margin-top:164.25pt;width:120pt;height:11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" fillcolor="#a5a5a5 [3206]" strokecolor="#525252 [1606]" strokeweight="1pt">
                <v:textbox>
                  <w:txbxContent>
                    <w:p w14:paraId="0212CA81" w14:textId="06E85599" w:rsidR="00D042B7" w:rsidRDefault="00135B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5B62">
                        <w:rPr>
                          <w:rFonts w:ascii="Arial" w:hAnsi="Arial" w:cs="Arial"/>
                          <w:sz w:val="24"/>
                          <w:szCs w:val="24"/>
                        </w:rPr>
                        <w:t>ONDOT</w:t>
                      </w:r>
                      <w:r w:rsidR="00D042B7" w:rsidRPr="00135B62">
                        <w:rPr>
                          <w:rFonts w:ascii="Arial" w:hAnsi="Arial" w:cs="Arial"/>
                          <w:sz w:val="24"/>
                          <w:szCs w:val="24"/>
                        </w:rPr>
                        <w:t>RAQUEAL</w:t>
                      </w:r>
                    </w:p>
                    <w:p w14:paraId="6DFADDD1" w14:textId="4984ADF7" w:rsidR="00135B62" w:rsidRPr="00135B62" w:rsidRDefault="00D042B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042B7">
                        <w:rPr>
                          <w:rFonts w:ascii="Arial" w:hAnsi="Arial" w:cs="Arial"/>
                          <w:sz w:val="24"/>
                          <w:szCs w:val="24"/>
                        </w:rPr>
                        <w:t>Extracción de secreciones de la tráquea o bronquios a través de una sonda</w:t>
                      </w:r>
                      <w:r w:rsidRPr="00D042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FF4431E" w14:textId="77777777" w:rsidR="00D042B7" w:rsidRDefault="00D042B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722AC91" wp14:editId="2ACDA087">
            <wp:simplePos x="0" y="0"/>
            <wp:positionH relativeFrom="column">
              <wp:posOffset>5105400</wp:posOffset>
            </wp:positionH>
            <wp:positionV relativeFrom="paragraph">
              <wp:posOffset>333375</wp:posOffset>
            </wp:positionV>
            <wp:extent cx="2171700" cy="169735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B6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0C48FD" wp14:editId="5C4BCF57">
                <wp:simplePos x="0" y="0"/>
                <wp:positionH relativeFrom="column">
                  <wp:posOffset>-228600</wp:posOffset>
                </wp:positionH>
                <wp:positionV relativeFrom="paragraph">
                  <wp:posOffset>400049</wp:posOffset>
                </wp:positionV>
                <wp:extent cx="2371725" cy="1341755"/>
                <wp:effectExtent l="0" t="0" r="28575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341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34888" w14:textId="7E507EF3" w:rsidR="00181C81" w:rsidRPr="00135B62" w:rsidRDefault="00181C81" w:rsidP="00181C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35B6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Nasotraqueal</w:t>
                            </w:r>
                          </w:p>
                          <w:p w14:paraId="4F9484F4" w14:textId="392A1924" w:rsidR="00181C81" w:rsidRPr="00135B62" w:rsidRDefault="00181C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5B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Extracción de secreciones de la tráquea o bronquios a través de una sonda que se introduce por el tubo endotraqueal o por la estoma traqueal.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C48FD" id="Text Box 2" o:spid="_x0000_s1028" type="#_x0000_t202" style="position:absolute;left:0;text-align:left;margin-left:-18pt;margin-top:31.5pt;width:186.75pt;height:10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F134888" w14:textId="7E507EF3" w:rsidR="00181C81" w:rsidRPr="00135B62" w:rsidRDefault="00181C81" w:rsidP="00181C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35B62">
                        <w:rPr>
                          <w:rFonts w:ascii="Arial" w:hAnsi="Arial" w:cs="Arial"/>
                          <w:sz w:val="28"/>
                          <w:szCs w:val="28"/>
                        </w:rPr>
                        <w:t>Nasotraqueal</w:t>
                      </w:r>
                    </w:p>
                    <w:p w14:paraId="4F9484F4" w14:textId="392A1924" w:rsidR="00181C81" w:rsidRPr="00135B62" w:rsidRDefault="00181C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5B62">
                        <w:rPr>
                          <w:rFonts w:ascii="Arial" w:hAnsi="Arial" w:cs="Arial"/>
                          <w:sz w:val="24"/>
                          <w:szCs w:val="24"/>
                        </w:rPr>
                        <w:t>Extracción de secreciones de la tráquea o bronquios a través de una sonda que se introduce por el tubo endotraqueal o por la estoma traqueal.</w:t>
                      </w:r>
                    </w:p>
                  </w:txbxContent>
                </v:textbox>
              </v:shape>
            </w:pict>
          </mc:Fallback>
        </mc:AlternateContent>
      </w:r>
      <w:r w:rsidR="00135B62">
        <w:rPr>
          <w:noProof/>
        </w:rPr>
        <w:drawing>
          <wp:anchor distT="0" distB="0" distL="114300" distR="114300" simplePos="0" relativeHeight="251682816" behindDoc="0" locked="0" layoutInCell="1" allowOverlap="1" wp14:anchorId="439AE5A7" wp14:editId="052C143A">
            <wp:simplePos x="0" y="0"/>
            <wp:positionH relativeFrom="column">
              <wp:posOffset>2790825</wp:posOffset>
            </wp:positionH>
            <wp:positionV relativeFrom="margin">
              <wp:posOffset>5450205</wp:posOffset>
            </wp:positionV>
            <wp:extent cx="2303780" cy="1695450"/>
            <wp:effectExtent l="0" t="0" r="127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B6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AD60CE" wp14:editId="4DD62E3B">
                <wp:simplePos x="0" y="0"/>
                <wp:positionH relativeFrom="column">
                  <wp:posOffset>-371475</wp:posOffset>
                </wp:positionH>
                <wp:positionV relativeFrom="paragraph">
                  <wp:posOffset>3581400</wp:posOffset>
                </wp:positionV>
                <wp:extent cx="3028950" cy="2006600"/>
                <wp:effectExtent l="0" t="0" r="1905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006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94918" w14:textId="77777777" w:rsidR="00CC2752" w:rsidRPr="00135B62" w:rsidRDefault="00CC275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5B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Las secreciones traqueales en pacientes ventilados mecánicamente se eliminan mediante un catéter a través del tubo endotraqueal. </w:t>
                            </w:r>
                          </w:p>
                          <w:p w14:paraId="4D2A718E" w14:textId="70533A1C" w:rsidR="00CC2752" w:rsidRPr="00135B62" w:rsidRDefault="00CC275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5B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catéter de succión se puede introducir desconectando al paciente del ventilador (sistema de succión abierto) o</w:t>
                            </w:r>
                          </w:p>
                          <w:p w14:paraId="269B138C" w14:textId="7262A395" w:rsidR="00CC2752" w:rsidRPr="00135B62" w:rsidRDefault="00CC275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5B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introduciendo el catéter en el circuito ventilatorio (sistema de succión cerrado).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D60CE" id="Text Box 9" o:spid="_x0000_s1029" type="#_x0000_t202" style="position:absolute;left:0;text-align:left;margin-left:-29.25pt;margin-top:282pt;width:238.5pt;height:15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3E94918" w14:textId="77777777" w:rsidR="00CC2752" w:rsidRPr="00135B62" w:rsidRDefault="00CC275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5B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Las secreciones traqueales en pacientes ventilados mecánicamente se eliminan mediante un catéter a través del tubo endotraqueal. </w:t>
                      </w:r>
                    </w:p>
                    <w:p w14:paraId="4D2A718E" w14:textId="70533A1C" w:rsidR="00CC2752" w:rsidRPr="00135B62" w:rsidRDefault="00CC275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5B62">
                        <w:rPr>
                          <w:rFonts w:ascii="Arial" w:hAnsi="Arial" w:cs="Arial"/>
                          <w:sz w:val="24"/>
                          <w:szCs w:val="24"/>
                        </w:rPr>
                        <w:t>El catéter de succión se puede introducir desconectando al paciente del ventilador (sistema de succión abierto) o</w:t>
                      </w:r>
                    </w:p>
                    <w:p w14:paraId="269B138C" w14:textId="7262A395" w:rsidR="00CC2752" w:rsidRPr="00135B62" w:rsidRDefault="00CC275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5B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introduciendo el catéter en el circuito ventilatorio (sistema de succión cerrado).</w:t>
                      </w:r>
                    </w:p>
                  </w:txbxContent>
                </v:textbox>
              </v:shape>
            </w:pict>
          </mc:Fallback>
        </mc:AlternateContent>
      </w:r>
      <w:r w:rsidR="00135B6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3B7968" wp14:editId="4F551069">
                <wp:simplePos x="0" y="0"/>
                <wp:positionH relativeFrom="column">
                  <wp:posOffset>3171825</wp:posOffset>
                </wp:positionH>
                <wp:positionV relativeFrom="paragraph">
                  <wp:posOffset>3724275</wp:posOffset>
                </wp:positionV>
                <wp:extent cx="2152650" cy="15335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FECD3" w14:textId="42BF331F" w:rsidR="00BC116D" w:rsidRPr="00135B62" w:rsidRDefault="00BC116D" w:rsidP="00BC116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35B6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Endotraqueal</w:t>
                            </w:r>
                          </w:p>
                          <w:p w14:paraId="49ADFFFD" w14:textId="54E5DE64" w:rsidR="00BC116D" w:rsidRPr="00135B62" w:rsidRDefault="00BC116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Hlk125295161"/>
                            <w:r w:rsidRPr="00135B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Extracción de secreciones de la tráquea o bronquios a través de una sonda</w:t>
                            </w:r>
                            <w:bookmarkEnd w:id="0"/>
                            <w:r w:rsidRPr="00135B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 se introduce por el tubo endotraqueal o por la estoma traqueal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B7968" id="Text Box 8" o:spid="_x0000_s1030" type="#_x0000_t202" style="position:absolute;left:0;text-align:left;margin-left:249.75pt;margin-top:293.25pt;width:169.5pt;height:12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5B8FECD3" w14:textId="42BF331F" w:rsidR="00BC116D" w:rsidRPr="00135B62" w:rsidRDefault="00BC116D" w:rsidP="00BC116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35B62">
                        <w:rPr>
                          <w:rFonts w:ascii="Arial" w:hAnsi="Arial" w:cs="Arial"/>
                          <w:sz w:val="28"/>
                          <w:szCs w:val="28"/>
                        </w:rPr>
                        <w:t>Endotraqueal</w:t>
                      </w:r>
                    </w:p>
                    <w:p w14:paraId="49ADFFFD" w14:textId="54E5DE64" w:rsidR="00BC116D" w:rsidRPr="00135B62" w:rsidRDefault="00BC116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Hlk125295161"/>
                      <w:r w:rsidRPr="00135B62">
                        <w:rPr>
                          <w:rFonts w:ascii="Arial" w:hAnsi="Arial" w:cs="Arial"/>
                          <w:sz w:val="24"/>
                          <w:szCs w:val="24"/>
                        </w:rPr>
                        <w:t>Extracción de secreciones de la tráquea o bronquios a través de una sonda</w:t>
                      </w:r>
                      <w:bookmarkEnd w:id="1"/>
                      <w:r w:rsidRPr="00135B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 se introduce por el tubo endotraqueal o por la estoma traqueal</w:t>
                      </w:r>
                    </w:p>
                  </w:txbxContent>
                </v:textbox>
              </v:shape>
            </w:pict>
          </mc:Fallback>
        </mc:AlternateContent>
      </w:r>
      <w:r w:rsidR="00AD6592">
        <w:rPr>
          <w:noProof/>
        </w:rPr>
        <w:drawing>
          <wp:anchor distT="0" distB="0" distL="114300" distR="114300" simplePos="0" relativeHeight="251691008" behindDoc="0" locked="0" layoutInCell="1" allowOverlap="1" wp14:anchorId="73E70EF1" wp14:editId="7B5EFC15">
            <wp:simplePos x="0" y="0"/>
            <wp:positionH relativeFrom="column">
              <wp:posOffset>5886450</wp:posOffset>
            </wp:positionH>
            <wp:positionV relativeFrom="page">
              <wp:posOffset>3629025</wp:posOffset>
            </wp:positionV>
            <wp:extent cx="2943225" cy="173355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592">
        <w:rPr>
          <w:noProof/>
        </w:rPr>
        <w:drawing>
          <wp:anchor distT="0" distB="0" distL="114300" distR="114300" simplePos="0" relativeHeight="251692032" behindDoc="0" locked="0" layoutInCell="1" allowOverlap="1" wp14:anchorId="72E30B2B" wp14:editId="6220839B">
            <wp:simplePos x="0" y="0"/>
            <wp:positionH relativeFrom="column">
              <wp:posOffset>7267575</wp:posOffset>
            </wp:positionH>
            <wp:positionV relativeFrom="page">
              <wp:posOffset>1171575</wp:posOffset>
            </wp:positionV>
            <wp:extent cx="1847850" cy="1616710"/>
            <wp:effectExtent l="0" t="0" r="0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592">
        <w:rPr>
          <w:noProof/>
        </w:rPr>
        <w:drawing>
          <wp:anchor distT="0" distB="0" distL="114300" distR="114300" simplePos="0" relativeHeight="251688960" behindDoc="0" locked="0" layoutInCell="1" allowOverlap="1" wp14:anchorId="5EF9D26E" wp14:editId="3F31F6C2">
            <wp:simplePos x="0" y="0"/>
            <wp:positionH relativeFrom="column">
              <wp:posOffset>5438140</wp:posOffset>
            </wp:positionH>
            <wp:positionV relativeFrom="margin">
              <wp:posOffset>5315585</wp:posOffset>
            </wp:positionV>
            <wp:extent cx="2701925" cy="1809115"/>
            <wp:effectExtent l="0" t="0" r="3175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13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6E5F04" wp14:editId="049D7641">
                <wp:simplePos x="0" y="0"/>
                <wp:positionH relativeFrom="column">
                  <wp:posOffset>2618510</wp:posOffset>
                </wp:positionH>
                <wp:positionV relativeFrom="paragraph">
                  <wp:posOffset>397823</wp:posOffset>
                </wp:positionV>
                <wp:extent cx="2042556" cy="1341912"/>
                <wp:effectExtent l="0" t="0" r="15240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556" cy="13419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17695" w14:textId="10A64441" w:rsidR="00181C81" w:rsidRDefault="00181C81">
                            <w:r w:rsidRPr="00181C81">
                              <w:t>Los tubos endotraqueales o las cánulas de traqueotomía reducen la capacidad del paciente para toser y aumentan la formación de secreciones en el árbol traqueobronquial inferior.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E5F04" id="Text Box 4" o:spid="_x0000_s1031" type="#_x0000_t202" style="position:absolute;left:0;text-align:left;margin-left:206.2pt;margin-top:31.3pt;width:160.85pt;height:10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FC17695" w14:textId="10A64441" w:rsidR="00181C81" w:rsidRDefault="00181C81">
                      <w:r w:rsidRPr="00181C81">
                        <w:t>Los tubos endotraqueales o las cánulas de traqueotomía reducen la capacidad del paciente para toser y aumentan la formación de secreciones en el árbol traqueobronquial inferior.</w:t>
                      </w:r>
                    </w:p>
                  </w:txbxContent>
                </v:textbox>
              </v:shape>
            </w:pict>
          </mc:Fallback>
        </mc:AlternateContent>
      </w:r>
      <w:r w:rsidR="00896135">
        <w:rPr>
          <w:noProof/>
        </w:rPr>
        <w:drawing>
          <wp:anchor distT="0" distB="0" distL="114300" distR="114300" simplePos="0" relativeHeight="251683840" behindDoc="0" locked="0" layoutInCell="1" allowOverlap="1" wp14:anchorId="35AFE44E" wp14:editId="13A0396B">
            <wp:simplePos x="0" y="0"/>
            <wp:positionH relativeFrom="column">
              <wp:posOffset>2286000</wp:posOffset>
            </wp:positionH>
            <wp:positionV relativeFrom="margin">
              <wp:posOffset>1870075</wp:posOffset>
            </wp:positionV>
            <wp:extent cx="1662430" cy="16052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135">
        <w:rPr>
          <w:noProof/>
        </w:rPr>
        <w:drawing>
          <wp:anchor distT="0" distB="0" distL="114300" distR="114300" simplePos="0" relativeHeight="251686912" behindDoc="0" locked="0" layoutInCell="1" allowOverlap="1" wp14:anchorId="15D98959" wp14:editId="0EB1EE9E">
            <wp:simplePos x="0" y="0"/>
            <wp:positionH relativeFrom="margin">
              <wp:align>left</wp:align>
            </wp:positionH>
            <wp:positionV relativeFrom="page">
              <wp:posOffset>6110473</wp:posOffset>
            </wp:positionV>
            <wp:extent cx="1231265" cy="1279525"/>
            <wp:effectExtent l="0" t="0" r="698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135">
        <w:rPr>
          <w:noProof/>
        </w:rPr>
        <w:drawing>
          <wp:anchor distT="0" distB="0" distL="114300" distR="114300" simplePos="0" relativeHeight="251679744" behindDoc="0" locked="0" layoutInCell="1" allowOverlap="1" wp14:anchorId="1988857E" wp14:editId="6F1C0EB4">
            <wp:simplePos x="0" y="0"/>
            <wp:positionH relativeFrom="margin">
              <wp:align>left</wp:align>
            </wp:positionH>
            <wp:positionV relativeFrom="page">
              <wp:posOffset>2374900</wp:posOffset>
            </wp:positionV>
            <wp:extent cx="1640205" cy="13417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0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85CB08" wp14:editId="56D8D479">
                <wp:simplePos x="0" y="0"/>
                <wp:positionH relativeFrom="margin">
                  <wp:posOffset>2392878</wp:posOffset>
                </wp:positionH>
                <wp:positionV relativeFrom="paragraph">
                  <wp:posOffset>-267195</wp:posOffset>
                </wp:positionV>
                <wp:extent cx="4952010" cy="771896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010" cy="771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1C7C3" w14:textId="2D826E83" w:rsidR="007612F3" w:rsidRPr="00DF6049" w:rsidRDefault="00091D41" w:rsidP="007612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Tecnica de aspiracion de secreciones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CB08" id="Text Box 19" o:spid="_x0000_s1027" type="#_x0000_t202" style="position:absolute;left:0;text-align:left;margin-left:188.4pt;margin-top:-21.05pt;width:389.9pt;height:6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" filled="f" stroked="f">
                <v:textbox>
                  <w:txbxContent>
                    <w:p w14:paraId="6C51C7C3" w14:textId="2D826E83" w:rsidR="007612F3" w:rsidRPr="00DF6049" w:rsidRDefault="00091D41" w:rsidP="007612F3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Tecnica de aspiracion de secreciones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2F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E2DAF1" wp14:editId="2C93D864">
                <wp:simplePos x="0" y="0"/>
                <wp:positionH relativeFrom="column">
                  <wp:posOffset>2373955</wp:posOffset>
                </wp:positionH>
                <wp:positionV relativeFrom="paragraph">
                  <wp:posOffset>-330894</wp:posOffset>
                </wp:positionV>
                <wp:extent cx="1701165" cy="124396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318EC" w14:textId="30AC7B1E" w:rsidR="007612F3" w:rsidRPr="007612F3" w:rsidRDefault="007612F3" w:rsidP="007612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2DAF1" id="Text Box 18" o:spid="_x0000_s1028" type="#_x0000_t202" style="position:absolute;left:0;text-align:left;margin-left:186.95pt;margin-top:-26.05pt;width:133.95pt;height:97.9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" filled="f" stroked="f">
                <v:textbox style="mso-fit-shape-to-text:t">
                  <w:txbxContent>
                    <w:p w14:paraId="74C318EC" w14:textId="30AC7B1E" w:rsidR="007612F3" w:rsidRPr="007612F3" w:rsidRDefault="007612F3" w:rsidP="007612F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A3075" w:rsidRPr="00F60DDD" w:rsidSect="00091D41">
      <w:footerReference w:type="default" r:id="rId18"/>
      <w:pgSz w:w="15840" w:h="12240" w:orient="landscape" w:code="1"/>
      <w:pgMar w:top="720" w:right="720" w:bottom="720" w:left="720" w:header="709" w:footer="709" w:gutter="0"/>
      <w:pgBorders w:display="firstPage"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3993" w14:textId="77777777" w:rsidR="00BD0A28" w:rsidRDefault="00BD0A28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BD0A28" w:rsidRDefault="00BD0A28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209"/>
      <w:gridCol w:w="7191"/>
    </w:tblGrid>
    <w:tr w:rsidR="00BD0A28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4DCFAA3" w14:textId="77777777" w:rsidR="00BD0A28" w:rsidRDefault="00BD0A28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1C87FCBC" w14:textId="77777777" w:rsidR="00BD0A28" w:rsidRDefault="00BD0A28">
          <w:pPr>
            <w:pStyle w:val="Header"/>
            <w:jc w:val="right"/>
            <w:rPr>
              <w:caps/>
              <w:sz w:val="18"/>
            </w:rPr>
          </w:pPr>
        </w:p>
      </w:tc>
    </w:tr>
    <w:tr w:rsidR="00BD0A28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BD0A28" w:rsidRDefault="00BD0A28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BD0A28" w:rsidRDefault="00BD0A28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BD0A28" w:rsidRDefault="00BD0A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C541" w14:textId="77777777" w:rsidR="00BD0A28" w:rsidRDefault="00BD0A28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BD0A28" w:rsidRDefault="00BD0A28" w:rsidP="00EA0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227C1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25pt;height:11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814737">
    <w:abstractNumId w:val="22"/>
  </w:num>
  <w:num w:numId="2" w16cid:durableId="1113943769">
    <w:abstractNumId w:val="24"/>
  </w:num>
  <w:num w:numId="3" w16cid:durableId="1918008884">
    <w:abstractNumId w:val="34"/>
  </w:num>
  <w:num w:numId="4" w16cid:durableId="80303454">
    <w:abstractNumId w:val="27"/>
  </w:num>
  <w:num w:numId="5" w16cid:durableId="242684465">
    <w:abstractNumId w:val="10"/>
  </w:num>
  <w:num w:numId="6" w16cid:durableId="878935244">
    <w:abstractNumId w:val="15"/>
  </w:num>
  <w:num w:numId="7" w16cid:durableId="50689396">
    <w:abstractNumId w:val="33"/>
  </w:num>
  <w:num w:numId="8" w16cid:durableId="446044266">
    <w:abstractNumId w:val="7"/>
  </w:num>
  <w:num w:numId="9" w16cid:durableId="671951818">
    <w:abstractNumId w:val="9"/>
  </w:num>
  <w:num w:numId="10" w16cid:durableId="1072965364">
    <w:abstractNumId w:val="18"/>
  </w:num>
  <w:num w:numId="11" w16cid:durableId="1126508256">
    <w:abstractNumId w:val="32"/>
  </w:num>
  <w:num w:numId="12" w16cid:durableId="614866295">
    <w:abstractNumId w:val="11"/>
  </w:num>
  <w:num w:numId="13" w16cid:durableId="389578180">
    <w:abstractNumId w:val="25"/>
  </w:num>
  <w:num w:numId="14" w16cid:durableId="2026394888">
    <w:abstractNumId w:val="14"/>
  </w:num>
  <w:num w:numId="15" w16cid:durableId="1352872604">
    <w:abstractNumId w:val="35"/>
  </w:num>
  <w:num w:numId="16" w16cid:durableId="885527623">
    <w:abstractNumId w:val="8"/>
  </w:num>
  <w:num w:numId="17" w16cid:durableId="1363827474">
    <w:abstractNumId w:val="6"/>
  </w:num>
  <w:num w:numId="18" w16cid:durableId="1273168132">
    <w:abstractNumId w:val="2"/>
  </w:num>
  <w:num w:numId="19" w16cid:durableId="161816980">
    <w:abstractNumId w:val="40"/>
  </w:num>
  <w:num w:numId="20" w16cid:durableId="992682912">
    <w:abstractNumId w:val="29"/>
  </w:num>
  <w:num w:numId="21" w16cid:durableId="286132536">
    <w:abstractNumId w:val="41"/>
  </w:num>
  <w:num w:numId="22" w16cid:durableId="944390278">
    <w:abstractNumId w:val="3"/>
  </w:num>
  <w:num w:numId="23" w16cid:durableId="826094655">
    <w:abstractNumId w:val="36"/>
  </w:num>
  <w:num w:numId="24" w16cid:durableId="1825537406">
    <w:abstractNumId w:val="42"/>
  </w:num>
  <w:num w:numId="25" w16cid:durableId="310644795">
    <w:abstractNumId w:val="37"/>
  </w:num>
  <w:num w:numId="26" w16cid:durableId="1217736685">
    <w:abstractNumId w:val="5"/>
  </w:num>
  <w:num w:numId="27" w16cid:durableId="947472374">
    <w:abstractNumId w:val="20"/>
  </w:num>
  <w:num w:numId="28" w16cid:durableId="369888273">
    <w:abstractNumId w:val="1"/>
  </w:num>
  <w:num w:numId="29" w16cid:durableId="162551678">
    <w:abstractNumId w:val="12"/>
  </w:num>
  <w:num w:numId="30" w16cid:durableId="924730914">
    <w:abstractNumId w:val="23"/>
  </w:num>
  <w:num w:numId="31" w16cid:durableId="249119166">
    <w:abstractNumId w:val="26"/>
  </w:num>
  <w:num w:numId="32" w16cid:durableId="756439905">
    <w:abstractNumId w:val="13"/>
  </w:num>
  <w:num w:numId="33" w16cid:durableId="1320965186">
    <w:abstractNumId w:val="30"/>
  </w:num>
  <w:num w:numId="34" w16cid:durableId="477965925">
    <w:abstractNumId w:val="38"/>
  </w:num>
  <w:num w:numId="35" w16cid:durableId="1440291969">
    <w:abstractNumId w:val="19"/>
  </w:num>
  <w:num w:numId="36" w16cid:durableId="1634750911">
    <w:abstractNumId w:val="17"/>
  </w:num>
  <w:num w:numId="37" w16cid:durableId="362947870">
    <w:abstractNumId w:val="21"/>
  </w:num>
  <w:num w:numId="38" w16cid:durableId="1276401963">
    <w:abstractNumId w:val="16"/>
  </w:num>
  <w:num w:numId="39" w16cid:durableId="722095494">
    <w:abstractNumId w:val="0"/>
  </w:num>
  <w:num w:numId="40" w16cid:durableId="1951741696">
    <w:abstractNumId w:val="28"/>
  </w:num>
  <w:num w:numId="41" w16cid:durableId="790169455">
    <w:abstractNumId w:val="4"/>
  </w:num>
  <w:num w:numId="42" w16cid:durableId="696350374">
    <w:abstractNumId w:val="31"/>
  </w:num>
  <w:num w:numId="43" w16cid:durableId="342057009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6f"/>
      <o:colormenu v:ext="edit" fillcolor="#f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4154D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D41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139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35B62"/>
    <w:rsid w:val="001416AF"/>
    <w:rsid w:val="00141B8B"/>
    <w:rsid w:val="00150459"/>
    <w:rsid w:val="00150A9B"/>
    <w:rsid w:val="00151A90"/>
    <w:rsid w:val="001546B6"/>
    <w:rsid w:val="00156E7D"/>
    <w:rsid w:val="00164686"/>
    <w:rsid w:val="001670C0"/>
    <w:rsid w:val="00171EEB"/>
    <w:rsid w:val="00176E68"/>
    <w:rsid w:val="00181627"/>
    <w:rsid w:val="00181C81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96334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C71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49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0AF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12F3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96135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16B"/>
    <w:rsid w:val="00A81AD1"/>
    <w:rsid w:val="00A82D74"/>
    <w:rsid w:val="00A8676A"/>
    <w:rsid w:val="00A869DB"/>
    <w:rsid w:val="00A916D0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6592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116D"/>
    <w:rsid w:val="00BC3643"/>
    <w:rsid w:val="00BC3B94"/>
    <w:rsid w:val="00BC647E"/>
    <w:rsid w:val="00BC7FE9"/>
    <w:rsid w:val="00BD0A28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19FA"/>
    <w:rsid w:val="00CB4A7D"/>
    <w:rsid w:val="00CB5126"/>
    <w:rsid w:val="00CC001A"/>
    <w:rsid w:val="00CC080A"/>
    <w:rsid w:val="00CC2752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042B7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16A9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DF6049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0DDD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f"/>
      <o:colormenu v:ext="edit" fillcolor="#f6f"/>
    </o:shapedefaults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DefaultParagraphFont"/>
    <w:rsid w:val="007B0AF1"/>
  </w:style>
  <w:style w:type="character" w:customStyle="1" w:styleId="Heading1Char">
    <w:name w:val="Heading 1 Char"/>
    <w:basedOn w:val="DefaultParagraphFont"/>
    <w:link w:val="Heading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Emphasis">
    <w:name w:val="Emphasis"/>
    <w:basedOn w:val="DefaultParagraphFont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Heading3Char">
    <w:name w:val="Heading 3 Char"/>
    <w:basedOn w:val="DefaultParagraphFont"/>
    <w:link w:val="Heading3"/>
    <w:uiPriority w:val="9"/>
    <w:rsid w:val="006057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6057F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eGrid">
    <w:name w:val="Table Grid"/>
    <w:basedOn w:val="Table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e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4-nfasis11">
    <w:name w:val="Tabla de cuadrícula 4 - Énfasis 11"/>
    <w:basedOn w:val="Table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0218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8356F1"/>
    <w:rPr>
      <w:i w:val="0"/>
      <w:iCs w:val="0"/>
      <w:color w:val="006621"/>
    </w:rPr>
  </w:style>
  <w:style w:type="paragraph" w:styleId="Header">
    <w:name w:val="header"/>
    <w:basedOn w:val="Normal"/>
    <w:link w:val="HeaderCh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E38"/>
  </w:style>
  <w:style w:type="paragraph" w:styleId="Footer">
    <w:name w:val="footer"/>
    <w:basedOn w:val="Normal"/>
    <w:link w:val="FooterCh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E38"/>
  </w:style>
  <w:style w:type="table" w:customStyle="1" w:styleId="Calendario4">
    <w:name w:val="Calendario 4"/>
    <w:basedOn w:val="Table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3864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Spacing">
    <w:name w:val="No Spacing"/>
    <w:link w:val="NoSpacingChar"/>
    <w:uiPriority w:val="1"/>
    <w:qFormat/>
    <w:rsid w:val="00E70439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15E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15EB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9115EB"/>
    <w:rPr>
      <w:b/>
      <w:bCs/>
      <w:smallCaps/>
      <w:color w:val="4472C4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A764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4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4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4DF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2C539B"/>
  </w:style>
  <w:style w:type="paragraph" w:styleId="BodyText">
    <w:name w:val="Body Text"/>
    <w:basedOn w:val="Normal"/>
    <w:link w:val="BodyTextChar"/>
    <w:uiPriority w:val="99"/>
    <w:unhideWhenUsed/>
    <w:rsid w:val="002C539B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2C539B"/>
  </w:style>
  <w:style w:type="table" w:customStyle="1" w:styleId="Tablaconcuadrcula1clara-nfasis11">
    <w:name w:val="Tabla con cuadrícula 1 clara - Énfasis 11"/>
    <w:basedOn w:val="Table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NoList"/>
    <w:uiPriority w:val="99"/>
    <w:semiHidden/>
    <w:unhideWhenUsed/>
    <w:rsid w:val="001E4043"/>
  </w:style>
  <w:style w:type="character" w:customStyle="1" w:styleId="Heading6Char">
    <w:name w:val="Heading 6 Char"/>
    <w:basedOn w:val="DefaultParagraphFont"/>
    <w:link w:val="Heading6"/>
    <w:uiPriority w:val="9"/>
    <w:semiHidden/>
    <w:rsid w:val="000168C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table" w:customStyle="1" w:styleId="Tabladecuadrcula1clara-nfasis11">
    <w:name w:val="Tabla de cuadrícula 1 clara - Énfasis 11"/>
    <w:basedOn w:val="Table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e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e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4-nfasis61">
    <w:name w:val="Tabla de cuadrícula 4 - Énfasis 61"/>
    <w:basedOn w:val="Table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e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e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DefaultParagraphFont"/>
    <w:rsid w:val="000168C3"/>
  </w:style>
  <w:style w:type="character" w:customStyle="1" w:styleId="ls20">
    <w:name w:val="ls20"/>
    <w:basedOn w:val="DefaultParagraphFont"/>
    <w:rsid w:val="000168C3"/>
  </w:style>
  <w:style w:type="character" w:customStyle="1" w:styleId="ff2">
    <w:name w:val="ff2"/>
    <w:basedOn w:val="DefaultParagraphFont"/>
    <w:rsid w:val="000168C3"/>
  </w:style>
  <w:style w:type="character" w:customStyle="1" w:styleId="ls25">
    <w:name w:val="ls25"/>
    <w:basedOn w:val="DefaultParagraphFont"/>
    <w:rsid w:val="000168C3"/>
  </w:style>
  <w:style w:type="character" w:customStyle="1" w:styleId="ls27">
    <w:name w:val="ls27"/>
    <w:basedOn w:val="DefaultParagraphFont"/>
    <w:rsid w:val="000168C3"/>
  </w:style>
  <w:style w:type="character" w:customStyle="1" w:styleId="ls29">
    <w:name w:val="ls29"/>
    <w:basedOn w:val="DefaultParagraphFont"/>
    <w:rsid w:val="000168C3"/>
  </w:style>
  <w:style w:type="character" w:customStyle="1" w:styleId="ff1">
    <w:name w:val="ff1"/>
    <w:basedOn w:val="DefaultParagraphFont"/>
    <w:rsid w:val="000168C3"/>
  </w:style>
  <w:style w:type="character" w:customStyle="1" w:styleId="ls32">
    <w:name w:val="ls32"/>
    <w:basedOn w:val="DefaultParagraphFont"/>
    <w:rsid w:val="000168C3"/>
  </w:style>
  <w:style w:type="character" w:customStyle="1" w:styleId="ls34">
    <w:name w:val="ls34"/>
    <w:basedOn w:val="DefaultParagraphFont"/>
    <w:rsid w:val="000168C3"/>
  </w:style>
  <w:style w:type="character" w:customStyle="1" w:styleId="ls35">
    <w:name w:val="ls35"/>
    <w:basedOn w:val="DefaultParagraphFont"/>
    <w:rsid w:val="000168C3"/>
  </w:style>
  <w:style w:type="character" w:customStyle="1" w:styleId="ls36">
    <w:name w:val="ls36"/>
    <w:basedOn w:val="DefaultParagraphFont"/>
    <w:rsid w:val="000168C3"/>
  </w:style>
  <w:style w:type="character" w:customStyle="1" w:styleId="ls37">
    <w:name w:val="ls37"/>
    <w:basedOn w:val="DefaultParagraphFont"/>
    <w:rsid w:val="000168C3"/>
  </w:style>
  <w:style w:type="character" w:customStyle="1" w:styleId="ls3a">
    <w:name w:val="ls3a"/>
    <w:basedOn w:val="DefaultParagraphFont"/>
    <w:rsid w:val="000168C3"/>
  </w:style>
  <w:style w:type="character" w:customStyle="1" w:styleId="ls3c">
    <w:name w:val="ls3c"/>
    <w:basedOn w:val="DefaultParagraphFont"/>
    <w:rsid w:val="000168C3"/>
  </w:style>
  <w:style w:type="character" w:customStyle="1" w:styleId="ls0">
    <w:name w:val="ls0"/>
    <w:basedOn w:val="DefaultParagraphFont"/>
    <w:rsid w:val="000168C3"/>
  </w:style>
  <w:style w:type="character" w:customStyle="1" w:styleId="ls61">
    <w:name w:val="ls61"/>
    <w:basedOn w:val="DefaultParagraphFont"/>
    <w:rsid w:val="000168C3"/>
  </w:style>
  <w:style w:type="character" w:customStyle="1" w:styleId="ls64">
    <w:name w:val="ls64"/>
    <w:basedOn w:val="DefaultParagraphFont"/>
    <w:rsid w:val="000168C3"/>
  </w:style>
  <w:style w:type="character" w:customStyle="1" w:styleId="ls67">
    <w:name w:val="ls67"/>
    <w:basedOn w:val="DefaultParagraphFont"/>
    <w:rsid w:val="000168C3"/>
  </w:style>
  <w:style w:type="character" w:customStyle="1" w:styleId="ls6a">
    <w:name w:val="ls6a"/>
    <w:basedOn w:val="DefaultParagraphFont"/>
    <w:rsid w:val="000168C3"/>
  </w:style>
  <w:style w:type="character" w:customStyle="1" w:styleId="ls6d">
    <w:name w:val="ls6d"/>
    <w:basedOn w:val="DefaultParagraphFont"/>
    <w:rsid w:val="000168C3"/>
  </w:style>
  <w:style w:type="character" w:customStyle="1" w:styleId="ls74">
    <w:name w:val="ls74"/>
    <w:basedOn w:val="DefaultParagraphFont"/>
    <w:rsid w:val="000168C3"/>
  </w:style>
  <w:style w:type="character" w:customStyle="1" w:styleId="ls77">
    <w:name w:val="ls77"/>
    <w:basedOn w:val="DefaultParagraphFont"/>
    <w:rsid w:val="000168C3"/>
  </w:style>
  <w:style w:type="character" w:customStyle="1" w:styleId="ls73">
    <w:name w:val="ls73"/>
    <w:basedOn w:val="DefaultParagraphFont"/>
    <w:rsid w:val="000168C3"/>
  </w:style>
  <w:style w:type="character" w:customStyle="1" w:styleId="ls79">
    <w:name w:val="ls79"/>
    <w:basedOn w:val="DefaultParagraphFont"/>
    <w:rsid w:val="000168C3"/>
  </w:style>
  <w:style w:type="character" w:customStyle="1" w:styleId="ls85">
    <w:name w:val="ls85"/>
    <w:basedOn w:val="DefaultParagraphFont"/>
    <w:rsid w:val="000168C3"/>
  </w:style>
  <w:style w:type="character" w:customStyle="1" w:styleId="ls7e">
    <w:name w:val="ls7e"/>
    <w:basedOn w:val="DefaultParagraphFont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UnresolvedMention">
    <w:name w:val="Unresolved Mention"/>
    <w:basedOn w:val="DefaultParagraphFont"/>
    <w:uiPriority w:val="99"/>
    <w:semiHidden/>
    <w:unhideWhenUsed/>
    <w:rsid w:val="00041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tm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AF56C3"/>
    <w:rsid w:val="00B37424"/>
    <w:rsid w:val="00B6245D"/>
    <w:rsid w:val="00BC125D"/>
    <w:rsid w:val="00C87825"/>
    <w:rsid w:val="00C9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A3188-9B3D-41D0-930B-2EF5402E2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HERNANDEZ</cp:lastModifiedBy>
  <cp:revision>4</cp:revision>
  <cp:lastPrinted>2023-01-22T20:45:00Z</cp:lastPrinted>
  <dcterms:created xsi:type="dcterms:W3CDTF">2023-01-18T02:07:00Z</dcterms:created>
  <dcterms:modified xsi:type="dcterms:W3CDTF">2023-01-22T20:54:00Z</dcterms:modified>
</cp:coreProperties>
</file>