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A277" w14:textId="312991C4" w:rsidR="00E63E58" w:rsidRDefault="00E63E58"/>
    <w:p w14:paraId="33CE4DE8" w14:textId="22C9CE84" w:rsidR="00E63E58" w:rsidRPr="006F7D57" w:rsidRDefault="00B8436D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7D3E9AE" wp14:editId="6CB6BED1">
            <wp:simplePos x="0" y="0"/>
            <wp:positionH relativeFrom="column">
              <wp:posOffset>2304415</wp:posOffset>
            </wp:positionH>
            <wp:positionV relativeFrom="paragraph">
              <wp:posOffset>323850</wp:posOffset>
            </wp:positionV>
            <wp:extent cx="3810000" cy="1523365"/>
            <wp:effectExtent l="0" t="0" r="0" b="635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3D0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80FB1D" wp14:editId="36F6893D">
                <wp:simplePos x="0" y="0"/>
                <wp:positionH relativeFrom="column">
                  <wp:posOffset>811530</wp:posOffset>
                </wp:positionH>
                <wp:positionV relativeFrom="paragraph">
                  <wp:posOffset>4202430</wp:posOffset>
                </wp:positionV>
                <wp:extent cx="3048000" cy="762000"/>
                <wp:effectExtent l="0" t="0" r="19050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62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2A60B" w14:textId="7AF4AA1E" w:rsidR="00DD3465" w:rsidRPr="00DD3465" w:rsidRDefault="00DD3465" w:rsidP="00DD346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Super nota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0FB1D" id="Rectángulo: esquinas redondeadas 21" o:spid="_x0000_s1026" style="position:absolute;margin-left:63.9pt;margin-top:330.9pt;width:240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" fillcolor="yellow" strokecolor="#1f3763 [1604]" strokeweight="1pt">
                <v:stroke joinstyle="miter"/>
                <v:textbox>
                  <w:txbxContent>
                    <w:p w14:paraId="5A22A60B" w14:textId="7AF4AA1E" w:rsidR="00DD3465" w:rsidRPr="00DD3465" w:rsidRDefault="00DD3465" w:rsidP="00DD3465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Super nota </w:t>
                      </w:r>
                    </w:p>
                  </w:txbxContent>
                </v:textbox>
              </v:roundrect>
            </w:pict>
          </mc:Fallback>
        </mc:AlternateContent>
      </w:r>
      <w:r w:rsidR="00E63E5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03973E" wp14:editId="2367B806">
                <wp:simplePos x="0" y="0"/>
                <wp:positionH relativeFrom="column">
                  <wp:posOffset>-22860</wp:posOffset>
                </wp:positionH>
                <wp:positionV relativeFrom="paragraph">
                  <wp:posOffset>6184900</wp:posOffset>
                </wp:positionV>
                <wp:extent cx="3884295" cy="1828800"/>
                <wp:effectExtent l="0" t="0" r="2095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295" cy="1828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ABC45" w14:textId="6C583F7A" w:rsidR="00A86EB3" w:rsidRDefault="00C200BA" w:rsidP="00A86E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Nombre del alumno: Belén Karen Altamirano Bonifacio</w:t>
                            </w:r>
                          </w:p>
                          <w:p w14:paraId="108815B9" w14:textId="0CA12CEF" w:rsidR="00C200BA" w:rsidRDefault="00ED7A37" w:rsidP="00A86E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Nombre del docente: </w:t>
                            </w:r>
                            <w:r w:rsidR="003002C1">
                              <w:rPr>
                                <w:color w:val="000000" w:themeColor="text1"/>
                              </w:rPr>
                              <w:t xml:space="preserve">Juan José </w:t>
                            </w:r>
                            <w:r w:rsidR="008E35BF">
                              <w:rPr>
                                <w:color w:val="000000" w:themeColor="text1"/>
                              </w:rPr>
                              <w:t xml:space="preserve"> Ojeda Trujillo</w:t>
                            </w:r>
                          </w:p>
                          <w:p w14:paraId="1E457237" w14:textId="0F698B5E" w:rsidR="008E35BF" w:rsidRDefault="008E35BF" w:rsidP="00A86E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Nombre de la materia: </w:t>
                            </w:r>
                            <w:r w:rsidR="00357356">
                              <w:rPr>
                                <w:color w:val="000000" w:themeColor="text1"/>
                              </w:rPr>
                              <w:t>computación</w:t>
                            </w:r>
                          </w:p>
                          <w:p w14:paraId="5F144540" w14:textId="5D0C79BB" w:rsidR="00357356" w:rsidRDefault="00D50B3E" w:rsidP="00A86E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Licenciatura: psicología</w:t>
                            </w:r>
                          </w:p>
                          <w:p w14:paraId="42A6D885" w14:textId="560A4A36" w:rsidR="002B325B" w:rsidRPr="00A86EB3" w:rsidRDefault="002B325B" w:rsidP="00A86E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Tema: unidad </w:t>
                            </w:r>
                            <w:r w:rsidR="00D8530F">
                              <w:rPr>
                                <w:color w:val="000000" w:themeColor="text1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03973E" id="Rectángulo: esquinas redondeadas 20" o:spid="_x0000_s1027" style="position:absolute;margin-left:-1.8pt;margin-top:487pt;width:305.8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" fillcolor="yellow" strokecolor="#c9c9c9 [1942]" strokeweight="1pt">
                <v:stroke joinstyle="miter"/>
                <v:textbox>
                  <w:txbxContent>
                    <w:p w14:paraId="224ABC45" w14:textId="6C583F7A" w:rsidR="00A86EB3" w:rsidRDefault="00C200BA" w:rsidP="00A86E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Nombre del alumno: Belén Karen Altamirano Bonifacio</w:t>
                      </w:r>
                    </w:p>
                    <w:p w14:paraId="108815B9" w14:textId="0CA12CEF" w:rsidR="00C200BA" w:rsidRDefault="00ED7A37" w:rsidP="00A86E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Nombre del docente: </w:t>
                      </w:r>
                      <w:r w:rsidR="003002C1">
                        <w:rPr>
                          <w:color w:val="000000" w:themeColor="text1"/>
                        </w:rPr>
                        <w:t xml:space="preserve">Juan José </w:t>
                      </w:r>
                      <w:r w:rsidR="008E35BF">
                        <w:rPr>
                          <w:color w:val="000000" w:themeColor="text1"/>
                        </w:rPr>
                        <w:t xml:space="preserve"> Ojeda Trujillo</w:t>
                      </w:r>
                    </w:p>
                    <w:p w14:paraId="1E457237" w14:textId="0F698B5E" w:rsidR="008E35BF" w:rsidRDefault="008E35BF" w:rsidP="00A86E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Nombre de la materia: </w:t>
                      </w:r>
                      <w:r w:rsidR="00357356">
                        <w:rPr>
                          <w:color w:val="000000" w:themeColor="text1"/>
                        </w:rPr>
                        <w:t>computación</w:t>
                      </w:r>
                    </w:p>
                    <w:p w14:paraId="5F144540" w14:textId="5D0C79BB" w:rsidR="00357356" w:rsidRDefault="00D50B3E" w:rsidP="00A86E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Licenciatura: psicología</w:t>
                      </w:r>
                    </w:p>
                    <w:p w14:paraId="42A6D885" w14:textId="560A4A36" w:rsidR="002B325B" w:rsidRPr="00A86EB3" w:rsidRDefault="002B325B" w:rsidP="00A86E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Tema: unidad </w:t>
                      </w:r>
                      <w:r w:rsidR="00D8530F">
                        <w:rPr>
                          <w:color w:val="000000" w:themeColor="text1"/>
                        </w:rPr>
                        <w:t xml:space="preserve">4 </w:t>
                      </w:r>
                    </w:p>
                  </w:txbxContent>
                </v:textbox>
              </v:roundrect>
            </w:pict>
          </mc:Fallback>
        </mc:AlternateContent>
      </w:r>
      <w:r w:rsidR="00E63E58">
        <w:br w:type="page"/>
      </w:r>
    </w:p>
    <w:p w14:paraId="2CEBED1B" w14:textId="77777777" w:rsidR="00887755" w:rsidRDefault="00887755"/>
    <w:p w14:paraId="682D5073" w14:textId="2DC167DF" w:rsidR="00887755" w:rsidRDefault="00887755"/>
    <w:p w14:paraId="57D57C42" w14:textId="3CA384E0" w:rsidR="00D74784" w:rsidRDefault="00D74784">
      <w:r w:rsidRPr="00D7478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C330A" wp14:editId="03F8E924">
                <wp:simplePos x="0" y="0"/>
                <wp:positionH relativeFrom="column">
                  <wp:posOffset>922655</wp:posOffset>
                </wp:positionH>
                <wp:positionV relativeFrom="paragraph">
                  <wp:posOffset>-737235</wp:posOffset>
                </wp:positionV>
                <wp:extent cx="4038600" cy="859790"/>
                <wp:effectExtent l="0" t="0" r="19050" b="1651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59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8FA77" w14:textId="29D41ABB" w:rsidR="00394217" w:rsidRPr="00DC0482" w:rsidRDefault="00DC0482" w:rsidP="001E634F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DC0482">
                              <w:rPr>
                                <w:sz w:val="96"/>
                                <w:szCs w:val="96"/>
                              </w:rPr>
                              <w:t>POWER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C330A" id="Rectángulo: esquinas redondeadas 1" o:spid="_x0000_s1026" style="position:absolute;margin-left:72.65pt;margin-top:-58.05pt;width:318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" fillcolor="#4472c4 [3204]" strokecolor="#1f3763 [1604]" strokeweight="1pt">
                <v:stroke joinstyle="miter"/>
                <v:textbox>
                  <w:txbxContent>
                    <w:p w14:paraId="1928FA77" w14:textId="29D41ABB" w:rsidR="00394217" w:rsidRPr="00DC0482" w:rsidRDefault="00DC0482" w:rsidP="001E634F">
                      <w:pPr>
                        <w:rPr>
                          <w:sz w:val="96"/>
                          <w:szCs w:val="96"/>
                        </w:rPr>
                      </w:pPr>
                      <w:r w:rsidRPr="00DC0482">
                        <w:rPr>
                          <w:sz w:val="96"/>
                          <w:szCs w:val="96"/>
                        </w:rPr>
                        <w:t>POWER POINT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4EAEC6" w14:textId="6893D17F" w:rsidR="002A6EAA" w:rsidRDefault="002A6EAA"/>
    <w:p w14:paraId="09D8E0BD" w14:textId="3E1ED5EF" w:rsidR="002A6EAA" w:rsidRPr="00CE391C" w:rsidRDefault="007512E2">
      <w:pPr>
        <w:rPr>
          <w:color w:val="FF0000"/>
        </w:rPr>
      </w:pPr>
      <w:r>
        <w:rPr>
          <w:color w:val="FF0000"/>
        </w:rPr>
        <w:t xml:space="preserve">POWER POINT </w:t>
      </w:r>
    </w:p>
    <w:p w14:paraId="7C424343" w14:textId="4FF15103" w:rsidR="002A6EAA" w:rsidRDefault="0030337C">
      <w:r>
        <w:rPr>
          <w:noProof/>
        </w:rPr>
        <w:drawing>
          <wp:anchor distT="0" distB="0" distL="114300" distR="114300" simplePos="0" relativeHeight="251660288" behindDoc="0" locked="0" layoutInCell="1" allowOverlap="1" wp14:anchorId="17BD6A1E" wp14:editId="580C15C0">
            <wp:simplePos x="0" y="0"/>
            <wp:positionH relativeFrom="column">
              <wp:posOffset>1296670</wp:posOffset>
            </wp:positionH>
            <wp:positionV relativeFrom="paragraph">
              <wp:posOffset>556260</wp:posOffset>
            </wp:positionV>
            <wp:extent cx="1932940" cy="620395"/>
            <wp:effectExtent l="0" t="0" r="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D05">
        <w:t xml:space="preserve">Es un programa de presentación, desarrollado por la empresa Microsoft, para sistemas operativos Windows y Mac </w:t>
      </w:r>
      <w:r w:rsidR="009B4255">
        <w:t xml:space="preserve">OS, es ampliamente utilizado en distintos campos de la enseñanza, </w:t>
      </w:r>
      <w:r w:rsidR="008A76C7">
        <w:t xml:space="preserve">o en </w:t>
      </w:r>
      <w:r w:rsidR="009B4255">
        <w:t xml:space="preserve">los </w:t>
      </w:r>
      <w:r w:rsidR="008A76C7">
        <w:t>negocios.</w:t>
      </w:r>
    </w:p>
    <w:p w14:paraId="3268FE72" w14:textId="136C2846" w:rsidR="008A76C7" w:rsidRDefault="008A76C7"/>
    <w:p w14:paraId="154888DB" w14:textId="77777777" w:rsidR="00CE391C" w:rsidRDefault="00CE391C">
      <w:pPr>
        <w:rPr>
          <w:color w:val="FF0000"/>
        </w:rPr>
      </w:pPr>
      <w:r>
        <w:rPr>
          <w:color w:val="FF0000"/>
        </w:rPr>
        <w:t>HIPERVÍNCULOS</w:t>
      </w:r>
    </w:p>
    <w:p w14:paraId="15E214DB" w14:textId="4492C577" w:rsidR="005C640B" w:rsidRPr="00932F35" w:rsidRDefault="005C640B">
      <w:pPr>
        <w:rPr>
          <w:color w:val="000000" w:themeColor="text1"/>
        </w:rPr>
      </w:pPr>
      <w:r w:rsidRPr="00932F35">
        <w:rPr>
          <w:color w:val="000000" w:themeColor="text1"/>
        </w:rPr>
        <w:t>Paso 1:Haz clic derecho sobre el objeto al cual quieres insertarle el hipervínculo y en las opciones que te aparecen selecciona Hipervínculo.</w:t>
      </w:r>
    </w:p>
    <w:p w14:paraId="4A993F69" w14:textId="713359CE" w:rsidR="005C640B" w:rsidRPr="00932F35" w:rsidRDefault="005C640B">
      <w:pPr>
        <w:rPr>
          <w:color w:val="000000" w:themeColor="text1"/>
        </w:rPr>
      </w:pPr>
      <w:r w:rsidRPr="00932F35">
        <w:rPr>
          <w:color w:val="000000" w:themeColor="text1"/>
        </w:rPr>
        <w:t>Paso 2:Te aparecerá el cuadro de diálogo de hipervínculos. Al lado izquierdo del cuadro elige Lugar de este documento.</w:t>
      </w:r>
    </w:p>
    <w:p w14:paraId="7E5DCE88" w14:textId="77334CEB" w:rsidR="005C640B" w:rsidRDefault="00393128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3B8E100" wp14:editId="4CC95BFC">
            <wp:simplePos x="0" y="0"/>
            <wp:positionH relativeFrom="column">
              <wp:posOffset>1292860</wp:posOffset>
            </wp:positionH>
            <wp:positionV relativeFrom="paragraph">
              <wp:posOffset>424180</wp:posOffset>
            </wp:positionV>
            <wp:extent cx="2286000" cy="716280"/>
            <wp:effectExtent l="0" t="0" r="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40B" w:rsidRPr="00932F35">
        <w:rPr>
          <w:color w:val="000000" w:themeColor="text1"/>
        </w:rPr>
        <w:t>Paso 3:Te aparecerá un listado con los nombres de las diapositivas que están en tu presentación. Elige a dónde quieres que te lleve el hipervínculo y haz clic en el botón Aceptar.</w:t>
      </w:r>
    </w:p>
    <w:p w14:paraId="0B852A28" w14:textId="0C99EF39" w:rsidR="00932F35" w:rsidRPr="00932F35" w:rsidRDefault="00932F35">
      <w:pPr>
        <w:rPr>
          <w:color w:val="000000" w:themeColor="text1"/>
        </w:rPr>
      </w:pPr>
    </w:p>
    <w:p w14:paraId="3751B35D" w14:textId="31786A37" w:rsidR="007B76A8" w:rsidRDefault="006B09C7">
      <w:pPr>
        <w:rPr>
          <w:color w:val="FF0000"/>
        </w:rPr>
      </w:pPr>
      <w:r>
        <w:rPr>
          <w:color w:val="FF0000"/>
        </w:rPr>
        <w:t>ACCIONES</w:t>
      </w:r>
    </w:p>
    <w:p w14:paraId="56CC6808" w14:textId="77777777" w:rsidR="005A5A98" w:rsidRDefault="005A5A98">
      <w:pPr>
        <w:rPr>
          <w:color w:val="000000" w:themeColor="text1"/>
        </w:rPr>
      </w:pPr>
      <w:r>
        <w:rPr>
          <w:color w:val="000000" w:themeColor="text1"/>
        </w:rPr>
        <w:t>Los botones de acción pueden hacer muchas de las mismas cosas que los hipervínculos. Su estilo es fácil de entender y los hace muy útiles para las presentaciones auto-ejecutables en cabinas y quioscos.</w:t>
      </w:r>
    </w:p>
    <w:p w14:paraId="738F9A0B" w14:textId="54A318E0" w:rsidR="006B09C7" w:rsidRDefault="00C36875">
      <w:pPr>
        <w:rPr>
          <w:color w:val="FF0000"/>
        </w:rPr>
      </w:pPr>
      <w:r>
        <w:rPr>
          <w:color w:val="FF0000"/>
        </w:rPr>
        <w:t>PLANTILLAS</w:t>
      </w:r>
    </w:p>
    <w:p w14:paraId="4C7A6916" w14:textId="77777777" w:rsidR="007A78FD" w:rsidRDefault="007A78FD">
      <w:pPr>
        <w:rPr>
          <w:color w:val="000000" w:themeColor="text1"/>
        </w:rPr>
      </w:pPr>
      <w:r>
        <w:rPr>
          <w:color w:val="000000" w:themeColor="text1"/>
        </w:rPr>
        <w:t>Abrir una presentación en blanco: archivo &gt; nuevo &gt; presentación en blanco</w:t>
      </w:r>
    </w:p>
    <w:p w14:paraId="0F1E4810" w14:textId="77777777" w:rsidR="007A78FD" w:rsidRDefault="007A78FD">
      <w:pPr>
        <w:rPr>
          <w:color w:val="000000" w:themeColor="text1"/>
        </w:rPr>
      </w:pPr>
      <w:r>
        <w:rPr>
          <w:color w:val="000000" w:themeColor="text1"/>
        </w:rPr>
        <w:t>En la pestaña diseño, seleccione tamaño de diapositiva &gt; tamaño de diapositiva personalizado y elija la orientación de página y las dimensiones que quiera.</w:t>
      </w:r>
    </w:p>
    <w:p w14:paraId="17BF43D7" w14:textId="3207C81B" w:rsidR="007A78FD" w:rsidRPr="007A78FD" w:rsidRDefault="007A78FD">
      <w:pPr>
        <w:rPr>
          <w:color w:val="000000" w:themeColor="text1"/>
        </w:rPr>
      </w:pPr>
      <w:r>
        <w:rPr>
          <w:color w:val="000000" w:themeColor="text1"/>
        </w:rPr>
        <w:t xml:space="preserve">En la pestaña vista , en el grupo vistas patrón , seleccione </w:t>
      </w:r>
      <w:r w:rsidR="00591544">
        <w:rPr>
          <w:color w:val="000000" w:themeColor="text1"/>
        </w:rPr>
        <w:t>patrón de</w:t>
      </w:r>
      <w:r>
        <w:rPr>
          <w:color w:val="000000" w:themeColor="text1"/>
        </w:rPr>
        <w:t xml:space="preserve"> diapositivas.</w:t>
      </w:r>
    </w:p>
    <w:p w14:paraId="0FFE2EAE" w14:textId="5BE905F3" w:rsidR="00C36875" w:rsidRDefault="00050BD2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2336" behindDoc="0" locked="0" layoutInCell="1" allowOverlap="1" wp14:anchorId="2BEA6BC9" wp14:editId="234652F3">
            <wp:simplePos x="0" y="0"/>
            <wp:positionH relativeFrom="column">
              <wp:posOffset>1296670</wp:posOffset>
            </wp:positionH>
            <wp:positionV relativeFrom="paragraph">
              <wp:posOffset>318135</wp:posOffset>
            </wp:positionV>
            <wp:extent cx="2517140" cy="683895"/>
            <wp:effectExtent l="0" t="0" r="0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3EB54" w14:textId="0E840F0D" w:rsidR="006F509E" w:rsidRDefault="006F509E">
      <w:pPr>
        <w:rPr>
          <w:color w:val="000000" w:themeColor="text1"/>
        </w:rPr>
      </w:pPr>
      <w:r>
        <w:rPr>
          <w:color w:val="000000" w:themeColor="text1"/>
        </w:rPr>
        <w:t>Para realizar cambios en el patrón de diapositivas o en los diseños de diapositiva, en la pestaña Patrón de diapositivas, siga estos pasos:</w:t>
      </w:r>
    </w:p>
    <w:p w14:paraId="2F57C16C" w14:textId="01856B3C" w:rsidR="006F509E" w:rsidRDefault="00015205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48FA9F9E" wp14:editId="3057E69B">
            <wp:simplePos x="0" y="0"/>
            <wp:positionH relativeFrom="column">
              <wp:posOffset>977265</wp:posOffset>
            </wp:positionH>
            <wp:positionV relativeFrom="paragraph">
              <wp:posOffset>458470</wp:posOffset>
            </wp:positionV>
            <wp:extent cx="2394585" cy="815340"/>
            <wp:effectExtent l="0" t="0" r="5715" b="381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09E">
        <w:rPr>
          <w:color w:val="000000" w:themeColor="text1"/>
        </w:rPr>
        <w:t>Para agregar un tema colorido con fuentes especiales y efectos, haga clic en Temas y elija un tema de la galería. Use la barra de desplazamiento situada a la derecha para ver más temas.</w:t>
      </w:r>
    </w:p>
    <w:p w14:paraId="54A416C9" w14:textId="12F73B5D" w:rsidR="006F509E" w:rsidRPr="007A78FD" w:rsidRDefault="006F509E">
      <w:pPr>
        <w:rPr>
          <w:color w:val="000000" w:themeColor="text1"/>
        </w:rPr>
      </w:pPr>
    </w:p>
    <w:p w14:paraId="4D0E6631" w14:textId="77777777" w:rsidR="00EC6713" w:rsidRDefault="00EC6713">
      <w:pPr>
        <w:rPr>
          <w:color w:val="000000" w:themeColor="text1"/>
        </w:rPr>
      </w:pPr>
      <w:r>
        <w:rPr>
          <w:color w:val="000000" w:themeColor="text1"/>
        </w:rPr>
        <w:t>Para cambiar el fondo, haga clic en Estilos de fondo y seleccione un fondo.</w:t>
      </w:r>
    </w:p>
    <w:p w14:paraId="6840B622" w14:textId="77777777" w:rsidR="001E3A6F" w:rsidRDefault="009C4BCD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0D309382" wp14:editId="7AE42EA7">
            <wp:simplePos x="0" y="0"/>
            <wp:positionH relativeFrom="column">
              <wp:posOffset>850265</wp:posOffset>
            </wp:positionH>
            <wp:positionV relativeFrom="paragraph">
              <wp:posOffset>57785</wp:posOffset>
            </wp:positionV>
            <wp:extent cx="2521585" cy="70739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15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F2844" w14:textId="368A0724" w:rsidR="00F431AB" w:rsidRPr="007A78FD" w:rsidRDefault="00F431AB">
      <w:pPr>
        <w:rPr>
          <w:color w:val="000000" w:themeColor="text1"/>
        </w:rPr>
      </w:pPr>
      <w:r>
        <w:rPr>
          <w:color w:val="000000" w:themeColor="text1"/>
        </w:rPr>
        <w:t>Haga clic en Insertar marcador de posición y seleccione el tipo de marcador que quiere agregar.</w:t>
      </w:r>
      <w:r w:rsidR="000C6A9D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046AAAB8" wp14:editId="5C0B04C5">
            <wp:simplePos x="0" y="0"/>
            <wp:positionH relativeFrom="column">
              <wp:posOffset>1127760</wp:posOffset>
            </wp:positionH>
            <wp:positionV relativeFrom="paragraph">
              <wp:posOffset>198120</wp:posOffset>
            </wp:positionV>
            <wp:extent cx="2164715" cy="767715"/>
            <wp:effectExtent l="0" t="0" r="698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EDCFA" w14:textId="77777777" w:rsidR="00B8436D" w:rsidRDefault="00B8436D">
      <w:pPr>
        <w:rPr>
          <w:color w:val="000000" w:themeColor="text1"/>
        </w:rPr>
      </w:pPr>
    </w:p>
    <w:p w14:paraId="4707A2AC" w14:textId="39C35774" w:rsidR="00AE4E48" w:rsidRDefault="00AE4E48">
      <w:pPr>
        <w:rPr>
          <w:color w:val="000000" w:themeColor="text1"/>
        </w:rPr>
      </w:pPr>
      <w:r>
        <w:rPr>
          <w:color w:val="000000" w:themeColor="text1"/>
        </w:rPr>
        <w:t>Sugerencia: Para cambiar el marcador de posición, arrastre la esquina de uno de los bordes.</w:t>
      </w:r>
    </w:p>
    <w:p w14:paraId="76E191B2" w14:textId="77777777" w:rsidR="00AE4E48" w:rsidRDefault="00AE4E48">
      <w:pPr>
        <w:rPr>
          <w:color w:val="000000" w:themeColor="text1"/>
        </w:rPr>
      </w:pPr>
      <w:r>
        <w:rPr>
          <w:color w:val="000000" w:themeColor="text1"/>
        </w:rPr>
        <w:t>Para mover un marcador de posición alrededor de un patrón de diapositivas o diseño de diapositiva, seleccione el borde y, después, arrástrelo a la nueva posición.</w:t>
      </w:r>
    </w:p>
    <w:p w14:paraId="539E7133" w14:textId="3CADB8D4" w:rsidR="00137614" w:rsidRDefault="0081769D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7456" behindDoc="0" locked="0" layoutInCell="1" allowOverlap="1" wp14:anchorId="1274639B" wp14:editId="46AD05E3">
            <wp:simplePos x="0" y="0"/>
            <wp:positionH relativeFrom="column">
              <wp:posOffset>1064260</wp:posOffset>
            </wp:positionH>
            <wp:positionV relativeFrom="paragraph">
              <wp:posOffset>1465580</wp:posOffset>
            </wp:positionV>
            <wp:extent cx="2723515" cy="1044575"/>
            <wp:effectExtent l="0" t="0" r="635" b="317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16E"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65BC494E" wp14:editId="0597BEA2">
            <wp:simplePos x="0" y="0"/>
            <wp:positionH relativeFrom="column">
              <wp:posOffset>922655</wp:posOffset>
            </wp:positionH>
            <wp:positionV relativeFrom="paragraph">
              <wp:posOffset>78740</wp:posOffset>
            </wp:positionV>
            <wp:extent cx="2971800" cy="86487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614">
        <w:rPr>
          <w:color w:val="000000" w:themeColor="text1"/>
        </w:rPr>
        <w:t>Para configurar la orientación de la página para todas las diapositivas de la presentación, haga clic en Tamaño de diapositiva &gt; Personalizar tamaño de diapositiva.</w:t>
      </w:r>
    </w:p>
    <w:p w14:paraId="0A7D6241" w14:textId="2F2CFA10" w:rsidR="001E3A6F" w:rsidRDefault="001E3A6F">
      <w:pPr>
        <w:rPr>
          <w:color w:val="000000" w:themeColor="text1"/>
        </w:rPr>
      </w:pPr>
    </w:p>
    <w:p w14:paraId="00699543" w14:textId="65725BFE" w:rsidR="00137614" w:rsidRPr="007A78FD" w:rsidRDefault="00137614">
      <w:pPr>
        <w:rPr>
          <w:color w:val="000000" w:themeColor="text1"/>
        </w:rPr>
      </w:pPr>
    </w:p>
    <w:p w14:paraId="2767E21E" w14:textId="21F4A7D3" w:rsidR="00F217D0" w:rsidRPr="007A78FD" w:rsidRDefault="00014AD5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422618B6" wp14:editId="70F8BE4D">
            <wp:simplePos x="0" y="0"/>
            <wp:positionH relativeFrom="column">
              <wp:posOffset>149225</wp:posOffset>
            </wp:positionH>
            <wp:positionV relativeFrom="paragraph">
              <wp:posOffset>219710</wp:posOffset>
            </wp:positionV>
            <wp:extent cx="2644775" cy="634365"/>
            <wp:effectExtent l="0" t="0" r="3175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7D0">
        <w:rPr>
          <w:color w:val="000000" w:themeColor="text1"/>
        </w:rPr>
        <w:t>En Orientación, haga clic en Vertical u Horizontal.</w:t>
      </w:r>
    </w:p>
    <w:p w14:paraId="64381F37" w14:textId="77777777" w:rsidR="00646095" w:rsidRDefault="00646095">
      <w:pPr>
        <w:rPr>
          <w:color w:val="FF0000"/>
        </w:rPr>
      </w:pPr>
    </w:p>
    <w:p w14:paraId="774726FB" w14:textId="6AF215B8" w:rsidR="0092306A" w:rsidRDefault="0092306A">
      <w:pPr>
        <w:rPr>
          <w:color w:val="FF0000"/>
        </w:rPr>
      </w:pPr>
      <w:r>
        <w:rPr>
          <w:color w:val="FF0000"/>
        </w:rPr>
        <w:t>PATRONES</w:t>
      </w:r>
    </w:p>
    <w:p w14:paraId="1C1A18C2" w14:textId="315738F5" w:rsidR="003C1A6C" w:rsidRDefault="00D24B51">
      <w:pPr>
        <w:pStyle w:val="adbecmadbecmfulljustification"/>
        <w:divId w:val="1163471929"/>
        <w:rPr>
          <w:rFonts w:ascii="Gill Sans MT" w:hAnsi="Gill Sans MT"/>
          <w:color w:val="000000"/>
          <w:sz w:val="27"/>
          <w:szCs w:val="27"/>
          <w:lang w:val="es-ES"/>
        </w:rPr>
      </w:pPr>
      <w:r>
        <w:rPr>
          <w:rFonts w:ascii="Gill Sans MT" w:hAnsi="Gill Sans MT"/>
          <w:noProof/>
          <w:color w:val="000000"/>
          <w:sz w:val="27"/>
          <w:szCs w:val="27"/>
          <w:lang w:val="es-ES"/>
        </w:rPr>
        <w:drawing>
          <wp:anchor distT="0" distB="0" distL="114300" distR="114300" simplePos="0" relativeHeight="251669504" behindDoc="0" locked="0" layoutInCell="1" allowOverlap="1" wp14:anchorId="49A1EDC7" wp14:editId="3FAC8BCC">
            <wp:simplePos x="0" y="0"/>
            <wp:positionH relativeFrom="column">
              <wp:posOffset>1423035</wp:posOffset>
            </wp:positionH>
            <wp:positionV relativeFrom="paragraph">
              <wp:posOffset>549910</wp:posOffset>
            </wp:positionV>
            <wp:extent cx="2546985" cy="523240"/>
            <wp:effectExtent l="0" t="0" r="5715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C8">
        <w:rPr>
          <w:rFonts w:ascii="Gill Sans MT" w:hAnsi="Gill Sans MT"/>
          <w:color w:val="000000"/>
          <w:sz w:val="27"/>
          <w:szCs w:val="27"/>
          <w:lang w:val="es-ES"/>
        </w:rPr>
        <w:t xml:space="preserve">Para abrir la vista Patrón de diapositivas, en la pestaña Vista, seleccione Patrón de </w:t>
      </w:r>
      <w:r w:rsidR="003C1A6C">
        <w:rPr>
          <w:rFonts w:ascii="Gill Sans MT" w:hAnsi="Gill Sans MT"/>
          <w:color w:val="000000"/>
          <w:sz w:val="27"/>
          <w:szCs w:val="27"/>
          <w:lang w:val="es-ES"/>
        </w:rPr>
        <w:t>diapositivas</w:t>
      </w:r>
    </w:p>
    <w:p w14:paraId="724E5733" w14:textId="67CDA59C" w:rsidR="00122662" w:rsidRDefault="0059507D">
      <w:pPr>
        <w:pStyle w:val="adbecmadbecmfulljustification"/>
        <w:divId w:val="1163471929"/>
        <w:rPr>
          <w:rFonts w:ascii="Gill Sans MT" w:hAnsi="Gill Sans MT"/>
          <w:color w:val="000000"/>
          <w:sz w:val="27"/>
          <w:szCs w:val="27"/>
          <w:lang w:val="es-ES"/>
        </w:rPr>
      </w:pPr>
      <w:r>
        <w:rPr>
          <w:rFonts w:ascii="Gill Sans MT" w:hAnsi="Gill Sans MT"/>
          <w:noProof/>
          <w:color w:val="000000"/>
          <w:sz w:val="27"/>
          <w:szCs w:val="27"/>
          <w:lang w:val="es-ES"/>
        </w:rPr>
        <w:drawing>
          <wp:anchor distT="0" distB="0" distL="114300" distR="114300" simplePos="0" relativeHeight="251670528" behindDoc="0" locked="0" layoutInCell="1" allowOverlap="1" wp14:anchorId="05F4A6CB" wp14:editId="46C56B68">
            <wp:simplePos x="0" y="0"/>
            <wp:positionH relativeFrom="column">
              <wp:posOffset>1738630</wp:posOffset>
            </wp:positionH>
            <wp:positionV relativeFrom="paragraph">
              <wp:posOffset>908685</wp:posOffset>
            </wp:positionV>
            <wp:extent cx="2155190" cy="1257300"/>
            <wp:effectExtent l="0" t="0" r="0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662">
        <w:rPr>
          <w:rFonts w:ascii="Gill Sans MT" w:hAnsi="Gill Sans MT"/>
          <w:color w:val="000000"/>
          <w:sz w:val="27"/>
          <w:szCs w:val="27"/>
          <w:lang w:val="es-ES"/>
        </w:rPr>
        <w:t>El patrón de diapositivas es la diapositiva superior en el panel de miniaturas situado a la izquierda de la ventana.</w:t>
      </w:r>
    </w:p>
    <w:p w14:paraId="03C8A8BE" w14:textId="1C1B8BC4" w:rsidR="00D24B51" w:rsidRPr="00F149BB" w:rsidRDefault="00D24B51">
      <w:pPr>
        <w:pStyle w:val="adbecmadbecmfulljustification"/>
        <w:divId w:val="1163471929"/>
        <w:rPr>
          <w:rFonts w:asciiTheme="minorHAnsi" w:hAnsiTheme="minorHAnsi"/>
          <w:color w:val="000000"/>
          <w:sz w:val="22"/>
          <w:szCs w:val="22"/>
          <w:lang w:val="es-ES"/>
        </w:rPr>
      </w:pPr>
    </w:p>
    <w:p w14:paraId="01E8BE35" w14:textId="77777777" w:rsidR="00B8436D" w:rsidRDefault="00B8436D" w:rsidP="00E17596">
      <w:pPr>
        <w:pStyle w:val="adbecmadbecmfulljustification"/>
        <w:rPr>
          <w:rFonts w:asciiTheme="minorHAnsi" w:hAnsiTheme="minorHAnsi"/>
          <w:color w:val="FF0000"/>
          <w:sz w:val="22"/>
          <w:szCs w:val="22"/>
          <w:lang w:val="es-ES"/>
        </w:rPr>
      </w:pPr>
    </w:p>
    <w:p w14:paraId="1506FC03" w14:textId="77777777" w:rsidR="00B8436D" w:rsidRDefault="00B8436D" w:rsidP="00E17596">
      <w:pPr>
        <w:pStyle w:val="adbecmadbecmfulljustification"/>
        <w:rPr>
          <w:rFonts w:asciiTheme="minorHAnsi" w:hAnsiTheme="minorHAnsi"/>
          <w:color w:val="FF0000"/>
          <w:sz w:val="22"/>
          <w:szCs w:val="22"/>
          <w:lang w:val="es-ES"/>
        </w:rPr>
      </w:pPr>
    </w:p>
    <w:p w14:paraId="34EBDD13" w14:textId="47FEB8C9" w:rsidR="00D73B52" w:rsidRDefault="00860F62" w:rsidP="00E17596">
      <w:pPr>
        <w:pStyle w:val="adbecmadbecmfulljustification"/>
        <w:rPr>
          <w:rFonts w:asciiTheme="minorHAnsi" w:hAnsiTheme="minorHAnsi"/>
          <w:color w:val="FF0000"/>
          <w:sz w:val="22"/>
          <w:szCs w:val="22"/>
          <w:lang w:val="es-ES"/>
        </w:rPr>
      </w:pPr>
      <w:r>
        <w:rPr>
          <w:rFonts w:asciiTheme="minorHAnsi" w:hAnsiTheme="minorHAnsi"/>
          <w:color w:val="FF0000"/>
          <w:sz w:val="22"/>
          <w:szCs w:val="22"/>
          <w:lang w:val="es-ES"/>
        </w:rPr>
        <w:lastRenderedPageBreak/>
        <w:t xml:space="preserve">CONFIGURACIÓN DE LA PRESENTACIÓN CON </w:t>
      </w:r>
      <w:r w:rsidR="00D73B52">
        <w:rPr>
          <w:rFonts w:asciiTheme="minorHAnsi" w:hAnsiTheme="minorHAnsi"/>
          <w:color w:val="FF0000"/>
          <w:sz w:val="22"/>
          <w:szCs w:val="22"/>
          <w:lang w:val="es-ES"/>
        </w:rPr>
        <w:t>DIAPOSITIVA</w:t>
      </w:r>
    </w:p>
    <w:p w14:paraId="410D673B" w14:textId="77777777" w:rsidR="00310FA3" w:rsidRDefault="00310FA3">
      <w:pPr>
        <w:rPr>
          <w:color w:val="000000" w:themeColor="text1"/>
        </w:rPr>
      </w:pPr>
      <w:r>
        <w:rPr>
          <w:color w:val="000000" w:themeColor="text1"/>
        </w:rPr>
        <w:t>Para realizar una presentación a una audiencia en directo, haga clic en realizada por un orador (pantalla completa).</w:t>
      </w:r>
    </w:p>
    <w:p w14:paraId="3A3E1DBC" w14:textId="77777777" w:rsidR="00310FA3" w:rsidRPr="008013FC" w:rsidRDefault="00310FA3">
      <w:pPr>
        <w:rPr>
          <w:color w:val="000000" w:themeColor="text1"/>
        </w:rPr>
      </w:pPr>
      <w:r>
        <w:rPr>
          <w:color w:val="000000" w:themeColor="text1"/>
        </w:rPr>
        <w:t>Para permitir que la audiencia ver la presentación desde un disco duro o CD en un equipo o en Internet, haga clic en Examinada de forma individual (ventana).</w:t>
      </w:r>
    </w:p>
    <w:p w14:paraId="7E9FC61F" w14:textId="60C8B8E7" w:rsidR="008417F7" w:rsidRPr="0021208A" w:rsidRDefault="00DE1CD2" w:rsidP="0021208A">
      <w:pPr>
        <w:divId w:val="689068180"/>
        <w:rPr>
          <w:rFonts w:eastAsia="Times New Roman"/>
          <w:color w:val="000000"/>
        </w:rPr>
      </w:pPr>
      <w:r w:rsidRPr="00F3730E">
        <w:rPr>
          <w:rFonts w:eastAsia="Times New Roman"/>
          <w:color w:val="000000"/>
        </w:rPr>
        <w:t xml:space="preserve">Para hacer una presentación autoejecutable que se ejecute en un quiosco multimedia, haga clic en </w:t>
      </w:r>
      <w:r w:rsidRPr="00F3730E">
        <w:rPr>
          <w:rStyle w:val="Ttulo4Car"/>
          <w:rFonts w:asciiTheme="minorHAnsi" w:eastAsia="Times New Roman" w:hAnsiTheme="minorHAnsi" w:cs="Arial"/>
          <w:b/>
          <w:bCs/>
          <w:color w:val="000000"/>
        </w:rPr>
        <w:t>Examinada en exposición (pantalla completa)</w:t>
      </w:r>
      <w:r w:rsidRPr="00F3730E">
        <w:rPr>
          <w:rFonts w:eastAsia="Times New Roman"/>
          <w:color w:val="000000"/>
        </w:rPr>
        <w:t>.</w:t>
      </w:r>
    </w:p>
    <w:p w14:paraId="16E4AF40" w14:textId="77777777" w:rsidR="005E0823" w:rsidRDefault="00231337">
      <w:pPr>
        <w:rPr>
          <w:color w:val="FF0000"/>
        </w:rPr>
      </w:pPr>
      <w:r w:rsidRPr="00231337">
        <w:rPr>
          <w:color w:val="FF0000"/>
        </w:rPr>
        <w:t xml:space="preserve">REPRODUCIR </w:t>
      </w:r>
      <w:r w:rsidR="005E0823">
        <w:rPr>
          <w:color w:val="FF0000"/>
        </w:rPr>
        <w:t>NARRACIONES</w:t>
      </w:r>
    </w:p>
    <w:p w14:paraId="0F386BE6" w14:textId="3F8E7F4E" w:rsidR="001D51BF" w:rsidRDefault="00442067">
      <w:pPr>
        <w:divId w:val="1615208960"/>
        <w:rPr>
          <w:rStyle w:val="adbecmadbetext01cc"/>
          <w:rFonts w:eastAsia="Times New Roman" w:cs="Arial"/>
          <w:b/>
          <w:bCs/>
          <w:color w:val="00000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1552" behindDoc="0" locked="0" layoutInCell="1" allowOverlap="1" wp14:anchorId="4A63242F" wp14:editId="3D4AC2D6">
            <wp:simplePos x="0" y="0"/>
            <wp:positionH relativeFrom="column">
              <wp:posOffset>2217420</wp:posOffset>
            </wp:positionH>
            <wp:positionV relativeFrom="paragraph">
              <wp:posOffset>931545</wp:posOffset>
            </wp:positionV>
            <wp:extent cx="964565" cy="675005"/>
            <wp:effectExtent l="0" t="0" r="6985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EDE" w:rsidRPr="008962A3">
        <w:rPr>
          <w:rStyle w:val="adbecmadbetext01cc"/>
          <w:rFonts w:eastAsia="Times New Roman" w:cs="Arial"/>
          <w:b/>
          <w:bCs/>
          <w:color w:val="000000"/>
        </w:rPr>
        <w:t xml:space="preserve">Grabación </w:t>
      </w:r>
      <w:r w:rsidR="00A81EDE" w:rsidRPr="008962A3">
        <w:rPr>
          <w:rStyle w:val="adbeespan"/>
          <w:rFonts w:eastAsia="Times New Roman"/>
        </w:rPr>
        <w:t xml:space="preserve">de la cinta de opciones: En la pestaña </w:t>
      </w:r>
      <w:r w:rsidR="00A81EDE" w:rsidRPr="008962A3">
        <w:rPr>
          <w:rStyle w:val="adbecmadbetext01cc"/>
          <w:rFonts w:eastAsia="Times New Roman" w:cs="Arial"/>
          <w:b/>
          <w:bCs/>
          <w:color w:val="000000"/>
        </w:rPr>
        <w:t xml:space="preserve">Archivo </w:t>
      </w:r>
      <w:r w:rsidR="00A81EDE" w:rsidRPr="008962A3">
        <w:rPr>
          <w:rStyle w:val="adbeespan"/>
          <w:rFonts w:eastAsia="Times New Roman"/>
        </w:rPr>
        <w:t xml:space="preserve">de la cinta, haga clic en </w:t>
      </w:r>
      <w:r w:rsidR="00A81EDE" w:rsidRPr="008962A3">
        <w:rPr>
          <w:rStyle w:val="adbecmadbetext01cc"/>
          <w:rFonts w:eastAsia="Times New Roman" w:cs="Arial"/>
          <w:b/>
          <w:bCs/>
          <w:color w:val="000000"/>
        </w:rPr>
        <w:t>Opciones</w:t>
      </w:r>
      <w:r w:rsidR="00A81EDE" w:rsidRPr="008962A3">
        <w:rPr>
          <w:rStyle w:val="adbeespan"/>
          <w:rFonts w:eastAsia="Times New Roman"/>
        </w:rPr>
        <w:t xml:space="preserve">. En el cuadro de diálogo </w:t>
      </w:r>
      <w:r w:rsidR="00A81EDE" w:rsidRPr="008962A3">
        <w:rPr>
          <w:rStyle w:val="adbecmadbetext01cc"/>
          <w:rFonts w:eastAsia="Times New Roman" w:cs="Arial"/>
          <w:b/>
          <w:bCs/>
          <w:color w:val="000000"/>
        </w:rPr>
        <w:t>Opciones</w:t>
      </w:r>
      <w:r w:rsidR="00A81EDE" w:rsidRPr="008962A3">
        <w:rPr>
          <w:rStyle w:val="adbeespan"/>
          <w:rFonts w:eastAsia="Times New Roman"/>
        </w:rPr>
        <w:t xml:space="preserve">, haga clic en la pestaña </w:t>
      </w:r>
      <w:r w:rsidR="00A81EDE" w:rsidRPr="008962A3">
        <w:rPr>
          <w:rStyle w:val="adbecmadbetext01cc"/>
          <w:rFonts w:eastAsia="Times New Roman" w:cs="Arial"/>
          <w:b/>
          <w:bCs/>
          <w:color w:val="000000"/>
        </w:rPr>
        <w:t xml:space="preserve">Personalizar cinta </w:t>
      </w:r>
      <w:r w:rsidR="00A81EDE" w:rsidRPr="008962A3">
        <w:rPr>
          <w:rStyle w:val="adbeespan"/>
          <w:rFonts w:eastAsia="Times New Roman"/>
        </w:rPr>
        <w:t xml:space="preserve">de la izquierda. Después, en el cuadro de la derecha que muestra las pestañas de la cinta disponibles, active la casilla </w:t>
      </w:r>
      <w:r w:rsidR="00A81EDE" w:rsidRPr="008962A3">
        <w:rPr>
          <w:rStyle w:val="adbecmadbetext01cc"/>
          <w:rFonts w:eastAsia="Times New Roman" w:cs="Arial"/>
          <w:b/>
          <w:bCs/>
          <w:color w:val="000000"/>
        </w:rPr>
        <w:t>Grabación</w:t>
      </w:r>
      <w:r w:rsidR="00A81EDE" w:rsidRPr="008962A3">
        <w:rPr>
          <w:rStyle w:val="adbeespan"/>
          <w:rFonts w:eastAsia="Times New Roman"/>
        </w:rPr>
        <w:t xml:space="preserve">. Haga clic en </w:t>
      </w:r>
      <w:r w:rsidR="001D51BF">
        <w:rPr>
          <w:rStyle w:val="adbecmadbetext01cc"/>
          <w:rFonts w:eastAsia="Times New Roman" w:cs="Arial"/>
          <w:b/>
          <w:bCs/>
          <w:color w:val="000000"/>
        </w:rPr>
        <w:t>Aceptar</w:t>
      </w:r>
    </w:p>
    <w:p w14:paraId="28DA35F1" w14:textId="5C1CA720" w:rsidR="00DB30D3" w:rsidRDefault="00DB30D3">
      <w:pPr>
        <w:divId w:val="1615208960"/>
        <w:rPr>
          <w:rFonts w:eastAsia="Times New Roman"/>
        </w:rPr>
      </w:pPr>
      <w:r>
        <w:rPr>
          <w:rFonts w:eastAsia="Times New Roman"/>
        </w:rPr>
        <w:t>Para prepararse para grabar, seleccione Grabar presentación con diapositivas ya sea en la pestaña Grabación o en Presentación con diapositivas de la cinta.</w:t>
      </w:r>
    </w:p>
    <w:p w14:paraId="56543697" w14:textId="77777777" w:rsidR="00DB30D3" w:rsidRDefault="00DB30D3">
      <w:pPr>
        <w:divId w:val="1615208960"/>
        <w:rPr>
          <w:rFonts w:eastAsia="Times New Roman"/>
        </w:rPr>
      </w:pPr>
      <w:r>
        <w:rPr>
          <w:rFonts w:eastAsia="Times New Roman"/>
        </w:rPr>
        <w:t>Si hace clic en la mitad superior del botón, se inicia desde la diapositiva actual.</w:t>
      </w:r>
    </w:p>
    <w:p w14:paraId="77BF291A" w14:textId="77777777" w:rsidR="00DB30D3" w:rsidRDefault="00DB30D3">
      <w:pPr>
        <w:divId w:val="1615208960"/>
        <w:rPr>
          <w:rFonts w:eastAsia="Times New Roman"/>
        </w:rPr>
      </w:pPr>
      <w:r>
        <w:rPr>
          <w:rFonts w:eastAsia="Times New Roman"/>
        </w:rPr>
        <w:t>Si hace clic en la mitad inferior del botón, le da la opción de iniciar desde el principio o desde la diapositiva actual.</w:t>
      </w:r>
    </w:p>
    <w:p w14:paraId="7B98BA03" w14:textId="272E5EEB" w:rsidR="00DB30D3" w:rsidRPr="008962A3" w:rsidRDefault="00B405AE">
      <w:pPr>
        <w:divId w:val="1615208960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2576" behindDoc="0" locked="0" layoutInCell="1" allowOverlap="1" wp14:anchorId="38FC26E0" wp14:editId="6A11B16D">
            <wp:simplePos x="0" y="0"/>
            <wp:positionH relativeFrom="column">
              <wp:posOffset>1101090</wp:posOffset>
            </wp:positionH>
            <wp:positionV relativeFrom="paragraph">
              <wp:posOffset>27940</wp:posOffset>
            </wp:positionV>
            <wp:extent cx="2324100" cy="1180465"/>
            <wp:effectExtent l="0" t="0" r="0" b="635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329D1" w14:textId="77777777" w:rsidR="00E6495F" w:rsidRPr="00A7065D" w:rsidRDefault="00E6495F">
      <w:pPr>
        <w:divId w:val="1498959501"/>
        <w:rPr>
          <w:rFonts w:eastAsia="Times New Roman"/>
          <w:color w:val="000000"/>
        </w:rPr>
      </w:pPr>
      <w:r w:rsidRPr="00A7065D">
        <w:rPr>
          <w:rStyle w:val="adbeespan"/>
          <w:rFonts w:eastAsia="Times New Roman"/>
          <w:color w:val="000000"/>
        </w:rPr>
        <w:t>La presentación con diapositivas se abre en la ventana Grabación (que tiene un aspecto similar a la vista Moderador), con los botones en la parte superior izquierda para iniciar, pausar y detener la grabación. Haga clic en el botón rojo redondo (o presione R en el teclado) cuando esté listo para iniciar la grabación. Comienza una cuenta atrás de tres segundos y luego se inicia la grabación.</w:t>
      </w:r>
    </w:p>
    <w:p w14:paraId="0E86F21C" w14:textId="44DFDF90" w:rsidR="00AA053E" w:rsidRDefault="001D60AF">
      <w:pPr>
        <w:rPr>
          <w:color w:val="FF0000"/>
        </w:rPr>
      </w:pPr>
      <w:r>
        <w:rPr>
          <w:noProof/>
          <w:color w:val="FF0000"/>
        </w:rPr>
        <w:lastRenderedPageBreak/>
        <w:drawing>
          <wp:anchor distT="0" distB="0" distL="114300" distR="114300" simplePos="0" relativeHeight="251673600" behindDoc="0" locked="0" layoutInCell="1" allowOverlap="1" wp14:anchorId="4082CFDE" wp14:editId="25019434">
            <wp:simplePos x="0" y="0"/>
            <wp:positionH relativeFrom="column">
              <wp:posOffset>1263650</wp:posOffset>
            </wp:positionH>
            <wp:positionV relativeFrom="paragraph">
              <wp:posOffset>71120</wp:posOffset>
            </wp:positionV>
            <wp:extent cx="2157095" cy="1273175"/>
            <wp:effectExtent l="0" t="0" r="0" b="3175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07B57" w14:textId="22885C39" w:rsidR="009D5CA1" w:rsidRDefault="00997B01">
      <w:pPr>
        <w:rPr>
          <w:color w:val="FF0000"/>
        </w:rPr>
      </w:pPr>
      <w:r>
        <w:rPr>
          <w:color w:val="FF0000"/>
        </w:rPr>
        <w:t>CONTROLES MULTIMEDIA</w:t>
      </w:r>
    </w:p>
    <w:p w14:paraId="04D8BCF5" w14:textId="774F6A6B" w:rsidR="00660614" w:rsidRPr="00370308" w:rsidRDefault="000641D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34157203" wp14:editId="2923A2ED">
            <wp:simplePos x="0" y="0"/>
            <wp:positionH relativeFrom="column">
              <wp:posOffset>911860</wp:posOffset>
            </wp:positionH>
            <wp:positionV relativeFrom="paragraph">
              <wp:posOffset>372745</wp:posOffset>
            </wp:positionV>
            <wp:extent cx="1926590" cy="472440"/>
            <wp:effectExtent l="0" t="0" r="0" b="3810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614" w:rsidRPr="00370308">
        <w:rPr>
          <w:color w:val="000000" w:themeColor="text1"/>
        </w:rPr>
        <w:t>En la vista Normal, haga clic en el marco del vídeo de la diapositiva.</w:t>
      </w:r>
    </w:p>
    <w:p w14:paraId="046339DE" w14:textId="1EC91A6A" w:rsidR="00660614" w:rsidRPr="00370308" w:rsidRDefault="00660614">
      <w:pPr>
        <w:rPr>
          <w:color w:val="000000" w:themeColor="text1"/>
        </w:rPr>
      </w:pPr>
    </w:p>
    <w:p w14:paraId="6446CA53" w14:textId="2ACD6D7F" w:rsidR="00997B01" w:rsidRDefault="00F64B18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 wp14:anchorId="20AA396F" wp14:editId="47B188D9">
            <wp:simplePos x="0" y="0"/>
            <wp:positionH relativeFrom="column">
              <wp:posOffset>1687195</wp:posOffset>
            </wp:positionH>
            <wp:positionV relativeFrom="paragraph">
              <wp:posOffset>614680</wp:posOffset>
            </wp:positionV>
            <wp:extent cx="1737360" cy="627380"/>
            <wp:effectExtent l="0" t="0" r="0" b="127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C43">
        <w:rPr>
          <w:color w:val="000000" w:themeColor="text1"/>
        </w:rPr>
        <w:t>En herramientas de vídeo, en la pestaña reproducción, en el grupo Opciones de vídeo, en la lista Inicio, seleccione una opción:</w:t>
      </w:r>
    </w:p>
    <w:p w14:paraId="73A67981" w14:textId="00DBC34E" w:rsidR="00CD0F19" w:rsidRDefault="00CD0F19">
      <w:pPr>
        <w:rPr>
          <w:color w:val="000000" w:themeColor="text1"/>
        </w:rPr>
      </w:pPr>
    </w:p>
    <w:p w14:paraId="09E02BFB" w14:textId="684B3C43" w:rsidR="00F64B18" w:rsidRDefault="00463629">
      <w:pPr>
        <w:rPr>
          <w:color w:val="FF0000"/>
        </w:rPr>
      </w:pPr>
      <w:r>
        <w:rPr>
          <w:color w:val="FF0000"/>
        </w:rPr>
        <w:t>CREAR DOCUMENTOS PDF Y HTML</w:t>
      </w:r>
    </w:p>
    <w:p w14:paraId="2953CC21" w14:textId="636B1E22" w:rsidR="00463629" w:rsidRDefault="003F759B">
      <w:pPr>
        <w:rPr>
          <w:color w:val="000000" w:themeColor="text1"/>
        </w:rPr>
      </w:pPr>
      <w:r>
        <w:rPr>
          <w:color w:val="000000" w:themeColor="text1"/>
        </w:rPr>
        <w:t>Los documentos PDF sirven para digitalizar y guardar facturas, albaranes, contratos, informes y cualquier documentación en papel o en otro formato</w:t>
      </w:r>
    </w:p>
    <w:p w14:paraId="1F6FF9C3" w14:textId="3EC2A5FA" w:rsidR="00457C57" w:rsidRDefault="00B82FED">
      <w:pPr>
        <w:rPr>
          <w:color w:val="000000" w:themeColor="text1"/>
        </w:rPr>
      </w:pPr>
      <w:r>
        <w:rPr>
          <w:color w:val="000000" w:themeColor="text1"/>
        </w:rPr>
        <w:t>Crear un documento PDF con Word</w:t>
      </w:r>
    </w:p>
    <w:p w14:paraId="610FAA7A" w14:textId="0676DB4A" w:rsidR="00754A2C" w:rsidRDefault="0091521D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53DFF2B7" wp14:editId="34A7857A">
            <wp:simplePos x="0" y="0"/>
            <wp:positionH relativeFrom="column">
              <wp:posOffset>1575435</wp:posOffset>
            </wp:positionH>
            <wp:positionV relativeFrom="paragraph">
              <wp:posOffset>562610</wp:posOffset>
            </wp:positionV>
            <wp:extent cx="1806575" cy="881380"/>
            <wp:effectExtent l="0" t="0" r="3175" b="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A2C">
        <w:rPr>
          <w:color w:val="000000" w:themeColor="text1"/>
        </w:rPr>
        <w:t>En el caso de Microsoft Word, desde Word 2010 (Windows) y Word 2008 (Mac) en adelante es posible ir a Archivo &gt; Exportar o Archivo &gt; Guardar como y encontraremos el formato PDF entre los muchos disponibles.</w:t>
      </w:r>
    </w:p>
    <w:p w14:paraId="24739873" w14:textId="77777777" w:rsidR="00897146" w:rsidRDefault="00897146">
      <w:pPr>
        <w:rPr>
          <w:color w:val="000000" w:themeColor="text1"/>
        </w:rPr>
      </w:pPr>
    </w:p>
    <w:p w14:paraId="310BE9DB" w14:textId="3ACA4D69" w:rsidR="00754A2C" w:rsidRPr="003F759B" w:rsidRDefault="007D059F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77696" behindDoc="0" locked="0" layoutInCell="1" allowOverlap="1" wp14:anchorId="208A07F4" wp14:editId="28EF3065">
            <wp:simplePos x="0" y="0"/>
            <wp:positionH relativeFrom="column">
              <wp:posOffset>2000250</wp:posOffset>
            </wp:positionH>
            <wp:positionV relativeFrom="paragraph">
              <wp:posOffset>585470</wp:posOffset>
            </wp:positionV>
            <wp:extent cx="1452245" cy="902970"/>
            <wp:effectExtent l="0" t="0" r="0" b="0"/>
            <wp:wrapTopAndBottom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FC4">
        <w:rPr>
          <w:color w:val="000000" w:themeColor="text1"/>
        </w:rPr>
        <w:t>Tenemos que ir a Archivo &gt; Abrir y seleccionar el documento PDF en cuestión. En función del contenido, el borrador resultante será más o menos parecido al original. La conversión tarda unos pocos minutos.</w:t>
      </w:r>
    </w:p>
    <w:p w14:paraId="4C6638AB" w14:textId="7DFA19D2" w:rsidR="00B82FED" w:rsidRDefault="00D3406B">
      <w:pPr>
        <w:rPr>
          <w:color w:val="FF0000"/>
        </w:rPr>
      </w:pPr>
      <w:r>
        <w:rPr>
          <w:color w:val="FF0000"/>
        </w:rPr>
        <w:t>CREAR DE PRESENTACIONES AUDIOVISUALES</w:t>
      </w:r>
    </w:p>
    <w:p w14:paraId="179BD8BE" w14:textId="77777777" w:rsidR="00426673" w:rsidRDefault="00426673">
      <w:pPr>
        <w:rPr>
          <w:color w:val="000000" w:themeColor="text1"/>
        </w:rPr>
      </w:pPr>
      <w:r>
        <w:rPr>
          <w:color w:val="000000" w:themeColor="text1"/>
        </w:rPr>
        <w:t>En esta sección se establece la presentación de video para la realización del tema el cual se usará como medio de aprendizaje teórico – practico.</w:t>
      </w:r>
    </w:p>
    <w:p w14:paraId="7ABC7DEC" w14:textId="59D58FA2" w:rsidR="00B964F9" w:rsidRPr="00B964F9" w:rsidRDefault="00B964F9">
      <w:pPr>
        <w:rPr>
          <w:color w:val="FF0000"/>
        </w:rPr>
      </w:pPr>
      <w:r>
        <w:rPr>
          <w:color w:val="FF0000"/>
        </w:rPr>
        <w:t>PREZI</w:t>
      </w:r>
    </w:p>
    <w:p w14:paraId="7EBD7AC1" w14:textId="36E066D3" w:rsidR="00D3406B" w:rsidRPr="007C6671" w:rsidRDefault="00887755">
      <w:pPr>
        <w:rPr>
          <w:color w:val="000000" w:themeColor="text1"/>
        </w:rPr>
      </w:pPr>
      <w:r>
        <w:rPr>
          <w:color w:val="000000" w:themeColor="text1"/>
        </w:rPr>
        <w:t>Se realizarán prácticas online con la aplicación de PREZI, para que los alumnos manejen y tengan conocimientos de más herramientas de presentación, a continuación, se dejara el link del sitio con el que se trabajara y donde el alumno se registrara en la misma:</w:t>
      </w:r>
    </w:p>
    <w:sectPr w:rsidR="00D3406B" w:rsidRPr="007C667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84"/>
    <w:rsid w:val="00014AD5"/>
    <w:rsid w:val="00015205"/>
    <w:rsid w:val="00041636"/>
    <w:rsid w:val="00050BD2"/>
    <w:rsid w:val="000641DA"/>
    <w:rsid w:val="00095CAE"/>
    <w:rsid w:val="000B3142"/>
    <w:rsid w:val="000B3A5A"/>
    <w:rsid w:val="000C6A9D"/>
    <w:rsid w:val="00121A8F"/>
    <w:rsid w:val="00122662"/>
    <w:rsid w:val="00137614"/>
    <w:rsid w:val="0016216E"/>
    <w:rsid w:val="00186DFA"/>
    <w:rsid w:val="001C17E2"/>
    <w:rsid w:val="001D41BD"/>
    <w:rsid w:val="001D51BF"/>
    <w:rsid w:val="001D60AF"/>
    <w:rsid w:val="001E3A6F"/>
    <w:rsid w:val="001E4E73"/>
    <w:rsid w:val="001E5BB2"/>
    <w:rsid w:val="001E634F"/>
    <w:rsid w:val="00204E61"/>
    <w:rsid w:val="0021208A"/>
    <w:rsid w:val="00231337"/>
    <w:rsid w:val="00231BA2"/>
    <w:rsid w:val="00252087"/>
    <w:rsid w:val="00255ED2"/>
    <w:rsid w:val="00257A36"/>
    <w:rsid w:val="002669A7"/>
    <w:rsid w:val="00267E82"/>
    <w:rsid w:val="00277E26"/>
    <w:rsid w:val="002A44C8"/>
    <w:rsid w:val="002A4FB3"/>
    <w:rsid w:val="002A6EAA"/>
    <w:rsid w:val="002B325B"/>
    <w:rsid w:val="002C7340"/>
    <w:rsid w:val="002D5A90"/>
    <w:rsid w:val="003002C1"/>
    <w:rsid w:val="0030337C"/>
    <w:rsid w:val="00310FA3"/>
    <w:rsid w:val="0032458D"/>
    <w:rsid w:val="00357356"/>
    <w:rsid w:val="00370308"/>
    <w:rsid w:val="0037752B"/>
    <w:rsid w:val="00393128"/>
    <w:rsid w:val="00394217"/>
    <w:rsid w:val="003C1A6C"/>
    <w:rsid w:val="003F759B"/>
    <w:rsid w:val="00413845"/>
    <w:rsid w:val="00426673"/>
    <w:rsid w:val="00442067"/>
    <w:rsid w:val="00451106"/>
    <w:rsid w:val="00456B55"/>
    <w:rsid w:val="00457C57"/>
    <w:rsid w:val="00463629"/>
    <w:rsid w:val="004B3D0F"/>
    <w:rsid w:val="004B4572"/>
    <w:rsid w:val="004E6B42"/>
    <w:rsid w:val="00510BB5"/>
    <w:rsid w:val="00591544"/>
    <w:rsid w:val="0059507D"/>
    <w:rsid w:val="00597D05"/>
    <w:rsid w:val="005A5A98"/>
    <w:rsid w:val="005B432D"/>
    <w:rsid w:val="005C640B"/>
    <w:rsid w:val="005E0823"/>
    <w:rsid w:val="005F0C92"/>
    <w:rsid w:val="00603378"/>
    <w:rsid w:val="00622F68"/>
    <w:rsid w:val="00636FC7"/>
    <w:rsid w:val="00643876"/>
    <w:rsid w:val="00646095"/>
    <w:rsid w:val="00660614"/>
    <w:rsid w:val="00677AE6"/>
    <w:rsid w:val="00681639"/>
    <w:rsid w:val="0068299A"/>
    <w:rsid w:val="006B09C7"/>
    <w:rsid w:val="006B1AAF"/>
    <w:rsid w:val="006C7256"/>
    <w:rsid w:val="006F509E"/>
    <w:rsid w:val="006F7D57"/>
    <w:rsid w:val="007512E2"/>
    <w:rsid w:val="00754A2C"/>
    <w:rsid w:val="007973E8"/>
    <w:rsid w:val="007A78FD"/>
    <w:rsid w:val="007B76A8"/>
    <w:rsid w:val="007C6671"/>
    <w:rsid w:val="007D059F"/>
    <w:rsid w:val="008013FC"/>
    <w:rsid w:val="0081769D"/>
    <w:rsid w:val="00835CF2"/>
    <w:rsid w:val="008417F7"/>
    <w:rsid w:val="00860F62"/>
    <w:rsid w:val="00887755"/>
    <w:rsid w:val="008962A3"/>
    <w:rsid w:val="00897146"/>
    <w:rsid w:val="008A76C7"/>
    <w:rsid w:val="008B1FD6"/>
    <w:rsid w:val="008D299F"/>
    <w:rsid w:val="008E35BF"/>
    <w:rsid w:val="009001E4"/>
    <w:rsid w:val="0091521D"/>
    <w:rsid w:val="0092052B"/>
    <w:rsid w:val="0092306A"/>
    <w:rsid w:val="0092445D"/>
    <w:rsid w:val="00932F35"/>
    <w:rsid w:val="00942FC4"/>
    <w:rsid w:val="00974CD8"/>
    <w:rsid w:val="0099114C"/>
    <w:rsid w:val="00997B01"/>
    <w:rsid w:val="009B4255"/>
    <w:rsid w:val="009C4BCD"/>
    <w:rsid w:val="009C59AF"/>
    <w:rsid w:val="009D5CA1"/>
    <w:rsid w:val="009E22E9"/>
    <w:rsid w:val="009E5C5A"/>
    <w:rsid w:val="00A02579"/>
    <w:rsid w:val="00A43EDF"/>
    <w:rsid w:val="00A6757E"/>
    <w:rsid w:val="00A7065D"/>
    <w:rsid w:val="00A81EDE"/>
    <w:rsid w:val="00A86EB3"/>
    <w:rsid w:val="00AA053E"/>
    <w:rsid w:val="00AE2459"/>
    <w:rsid w:val="00AE366F"/>
    <w:rsid w:val="00AE4E48"/>
    <w:rsid w:val="00B14453"/>
    <w:rsid w:val="00B405AE"/>
    <w:rsid w:val="00B5261F"/>
    <w:rsid w:val="00B82FED"/>
    <w:rsid w:val="00B8436D"/>
    <w:rsid w:val="00B91471"/>
    <w:rsid w:val="00B93364"/>
    <w:rsid w:val="00B964F9"/>
    <w:rsid w:val="00BC0D97"/>
    <w:rsid w:val="00BD3C43"/>
    <w:rsid w:val="00BD5A58"/>
    <w:rsid w:val="00BE4C9B"/>
    <w:rsid w:val="00C200BA"/>
    <w:rsid w:val="00C36875"/>
    <w:rsid w:val="00C505D8"/>
    <w:rsid w:val="00C5362E"/>
    <w:rsid w:val="00CD0F19"/>
    <w:rsid w:val="00CE391C"/>
    <w:rsid w:val="00D03219"/>
    <w:rsid w:val="00D24B51"/>
    <w:rsid w:val="00D3406B"/>
    <w:rsid w:val="00D50B3E"/>
    <w:rsid w:val="00D63284"/>
    <w:rsid w:val="00D73B52"/>
    <w:rsid w:val="00D74784"/>
    <w:rsid w:val="00D8530F"/>
    <w:rsid w:val="00DB30D3"/>
    <w:rsid w:val="00DC0482"/>
    <w:rsid w:val="00DD097E"/>
    <w:rsid w:val="00DD3465"/>
    <w:rsid w:val="00DD67E1"/>
    <w:rsid w:val="00DE1CD2"/>
    <w:rsid w:val="00E16212"/>
    <w:rsid w:val="00E33518"/>
    <w:rsid w:val="00E5310D"/>
    <w:rsid w:val="00E63E58"/>
    <w:rsid w:val="00E6495F"/>
    <w:rsid w:val="00E64A86"/>
    <w:rsid w:val="00E9032B"/>
    <w:rsid w:val="00EA5A46"/>
    <w:rsid w:val="00EC6713"/>
    <w:rsid w:val="00ED55C6"/>
    <w:rsid w:val="00ED7A37"/>
    <w:rsid w:val="00F149BB"/>
    <w:rsid w:val="00F217D0"/>
    <w:rsid w:val="00F3730E"/>
    <w:rsid w:val="00F431AB"/>
    <w:rsid w:val="00F432C5"/>
    <w:rsid w:val="00F4502E"/>
    <w:rsid w:val="00F457DD"/>
    <w:rsid w:val="00F4789D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4038"/>
  <w15:chartTrackingRefBased/>
  <w15:docId w15:val="{2E0BA2DD-B830-4042-AA62-D59EC950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72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becmadbecmfulljustification">
    <w:name w:val="adbe_cm_adbe_cm_full_justification"/>
    <w:basedOn w:val="Normal"/>
    <w:rsid w:val="002A44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72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dbeespan">
    <w:name w:val="adbe_e_span"/>
    <w:basedOn w:val="Fuentedeprrafopredeter"/>
    <w:rsid w:val="00A81EDE"/>
  </w:style>
  <w:style w:type="character" w:customStyle="1" w:styleId="adbecmadbetext01cc">
    <w:name w:val="adbe_cm_adbe_text_01cc"/>
    <w:basedOn w:val="Fuentedeprrafopredeter"/>
    <w:rsid w:val="00A8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18" Type="http://schemas.openxmlformats.org/officeDocument/2006/relationships/image" Target="media/image15.jpeg" /><Relationship Id="rId3" Type="http://schemas.openxmlformats.org/officeDocument/2006/relationships/webSettings" Target="webSettings.xml" /><Relationship Id="rId21" Type="http://schemas.openxmlformats.org/officeDocument/2006/relationships/image" Target="media/image18.jpeg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17" Type="http://schemas.openxmlformats.org/officeDocument/2006/relationships/image" Target="media/image14.jpeg" /><Relationship Id="rId2" Type="http://schemas.openxmlformats.org/officeDocument/2006/relationships/settings" Target="settings.xml" /><Relationship Id="rId16" Type="http://schemas.openxmlformats.org/officeDocument/2006/relationships/image" Target="media/image13.jpeg" /><Relationship Id="rId20" Type="http://schemas.openxmlformats.org/officeDocument/2006/relationships/image" Target="media/image17.jpeg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24" Type="http://schemas.openxmlformats.org/officeDocument/2006/relationships/theme" Target="theme/theme1.xml" /><Relationship Id="rId5" Type="http://schemas.openxmlformats.org/officeDocument/2006/relationships/image" Target="media/image2.jpeg" /><Relationship Id="rId15" Type="http://schemas.openxmlformats.org/officeDocument/2006/relationships/image" Target="media/image12.jpeg" /><Relationship Id="rId23" Type="http://schemas.openxmlformats.org/officeDocument/2006/relationships/fontTable" Target="fontTable.xml" /><Relationship Id="rId10" Type="http://schemas.openxmlformats.org/officeDocument/2006/relationships/image" Target="media/image7.jpeg" /><Relationship Id="rId19" Type="http://schemas.openxmlformats.org/officeDocument/2006/relationships/image" Target="media/image16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Relationship Id="rId22" Type="http://schemas.openxmlformats.org/officeDocument/2006/relationships/image" Target="media/image19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815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529631940626</dc:creator>
  <cp:keywords/>
  <dc:description/>
  <cp:lastModifiedBy>529631940626</cp:lastModifiedBy>
  <cp:revision>2</cp:revision>
  <dcterms:created xsi:type="dcterms:W3CDTF">2022-12-03T01:33:00Z</dcterms:created>
  <dcterms:modified xsi:type="dcterms:W3CDTF">2022-12-03T01:33:00Z</dcterms:modified>
</cp:coreProperties>
</file>