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5314" w14:textId="0BDCA38B" w:rsidR="00342229" w:rsidRDefault="00342229">
      <w:r>
        <w:rPr>
          <w:noProof/>
        </w:rPr>
        <w:drawing>
          <wp:anchor distT="0" distB="0" distL="114300" distR="114300" simplePos="0" relativeHeight="251658240" behindDoc="0" locked="0" layoutInCell="1" allowOverlap="1" wp14:anchorId="46A5081F" wp14:editId="7B57598E">
            <wp:simplePos x="0" y="0"/>
            <wp:positionH relativeFrom="column">
              <wp:posOffset>-740410</wp:posOffset>
            </wp:positionH>
            <wp:positionV relativeFrom="paragraph">
              <wp:posOffset>3810</wp:posOffset>
            </wp:positionV>
            <wp:extent cx="3827145" cy="215963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4D736" w14:textId="77777777" w:rsidR="00005870" w:rsidRDefault="00005870"/>
    <w:p w14:paraId="57ADCCF0" w14:textId="16A62CB4" w:rsidR="00005870" w:rsidRPr="00866E11" w:rsidRDefault="00866E11">
      <w:pPr>
        <w:rPr>
          <w:b/>
          <w:bCs/>
          <w:sz w:val="52"/>
          <w:szCs w:val="52"/>
        </w:rPr>
      </w:pPr>
      <w:r>
        <w:rPr>
          <w:b/>
          <w:bCs/>
          <w:color w:val="4472C4" w:themeColor="accent1"/>
          <w:sz w:val="52"/>
          <w:szCs w:val="52"/>
        </w:rPr>
        <w:t>Mapa Conceptual</w:t>
      </w:r>
      <w:r w:rsidR="00005870" w:rsidRPr="00866E11">
        <w:rPr>
          <w:b/>
          <w:bCs/>
          <w:sz w:val="52"/>
          <w:szCs w:val="52"/>
        </w:rPr>
        <w:t xml:space="preserve"> </w:t>
      </w:r>
    </w:p>
    <w:p w14:paraId="1545BE34" w14:textId="77777777" w:rsidR="00005870" w:rsidRDefault="00005870"/>
    <w:p w14:paraId="6E1269C9" w14:textId="77777777" w:rsidR="00005870" w:rsidRDefault="00005870"/>
    <w:p w14:paraId="06C3E943" w14:textId="2F9E7C47" w:rsidR="00EE779D" w:rsidRDefault="00EE779D">
      <w:r>
        <w:t xml:space="preserve">Nombre del </w:t>
      </w:r>
      <w:r w:rsidR="008E111D">
        <w:t xml:space="preserve">Alumno: Jesús Eduardo Gordillo </w:t>
      </w:r>
      <w:r>
        <w:t>Martínez</w:t>
      </w:r>
    </w:p>
    <w:p w14:paraId="24D85E8C" w14:textId="71350068" w:rsidR="00EE779D" w:rsidRDefault="00EE779D">
      <w:r>
        <w:t>Parcial:2</w:t>
      </w:r>
    </w:p>
    <w:p w14:paraId="44D378AF" w14:textId="21B723D5" w:rsidR="00491055" w:rsidRDefault="00005870">
      <w:r>
        <w:t xml:space="preserve">Nombre de la </w:t>
      </w:r>
      <w:r w:rsidR="00BE29A1">
        <w:t xml:space="preserve">materia: Epidemiología </w:t>
      </w:r>
    </w:p>
    <w:p w14:paraId="10EDFA68" w14:textId="69BDAAFA" w:rsidR="00940FEA" w:rsidRDefault="00491055">
      <w:r>
        <w:t xml:space="preserve">Docente: </w:t>
      </w:r>
      <w:r w:rsidR="00940FEA">
        <w:t xml:space="preserve">Maria </w:t>
      </w:r>
      <w:r w:rsidR="00FB6F60">
        <w:t xml:space="preserve">Del Carmen López Silva </w:t>
      </w:r>
    </w:p>
    <w:p w14:paraId="14AC15A4" w14:textId="268BCFF3" w:rsidR="00940FEA" w:rsidRDefault="00005870">
      <w:r>
        <w:t>Cuatrimestre: 4</w:t>
      </w:r>
    </w:p>
    <w:p w14:paraId="04AAE473" w14:textId="6F7453AC" w:rsidR="00866E11" w:rsidRDefault="00866E11"/>
    <w:p w14:paraId="5CBAF21B" w14:textId="2A7AD454" w:rsidR="00866E11" w:rsidRDefault="00866E11">
      <w:r>
        <w:br w:type="page"/>
      </w:r>
    </w:p>
    <w:p w14:paraId="190640C4" w14:textId="77777777" w:rsidR="008A7CD0" w:rsidRDefault="00BE29A1">
      <w:r>
        <w:lastRenderedPageBreak/>
        <w:t xml:space="preserve">Introducción: </w:t>
      </w:r>
      <w:r w:rsidR="00701B5E">
        <w:t xml:space="preserve"> </w:t>
      </w:r>
    </w:p>
    <w:p w14:paraId="26002ABD" w14:textId="57636E94" w:rsidR="008E111D" w:rsidRDefault="008A7CD0">
      <w:r>
        <w:t>Di</w:t>
      </w:r>
      <w:r w:rsidR="00701B5E">
        <w:t xml:space="preserve">eta y salud un tema fundamental en epidemiología </w:t>
      </w:r>
      <w:r w:rsidR="00A5639C">
        <w:t>para el estado de salud del individuo.</w:t>
      </w:r>
    </w:p>
    <w:p w14:paraId="62866797" w14:textId="06782267" w:rsidR="00A5639C" w:rsidRDefault="00B67F14">
      <w:r>
        <w:t xml:space="preserve">Veremos qué los </w:t>
      </w:r>
      <w:r w:rsidR="00E46CB8">
        <w:t xml:space="preserve">nutrientes </w:t>
      </w:r>
      <w:r w:rsidR="00260717">
        <w:t xml:space="preserve">esenciales contienen </w:t>
      </w:r>
      <w:r w:rsidR="0025694C">
        <w:t>minerales, vitaminas y aminoácidos.</w:t>
      </w:r>
    </w:p>
    <w:p w14:paraId="5D515186" w14:textId="5CEA4D1C" w:rsidR="00954BC7" w:rsidRDefault="008A7CD0" w:rsidP="00954BC7">
      <w:r>
        <w:t>Desarrollo:</w:t>
      </w:r>
      <w:r w:rsidR="00DD6AD6">
        <w:t xml:space="preserve"> </w:t>
      </w:r>
      <w:r w:rsidR="00954BC7">
        <w:t xml:space="preserve"> el interés de los investigadores se ha dirigido a la </w:t>
      </w:r>
      <w:r w:rsidR="00DD6AD6">
        <w:t xml:space="preserve"> </w:t>
      </w:r>
      <w:r w:rsidR="00954BC7">
        <w:t xml:space="preserve">influencia de la dieta en la actual epidemia de enfermedades no transmisibles (ENT), como las </w:t>
      </w:r>
    </w:p>
    <w:p w14:paraId="13B16A6F" w14:textId="77777777" w:rsidR="00954BC7" w:rsidRDefault="00954BC7" w:rsidP="00954BC7">
      <w:r>
        <w:t xml:space="preserve">cardiovasculares, obesidad, diabetes, cáncer, demencias, osteoporosis y malformaciones </w:t>
      </w:r>
    </w:p>
    <w:p w14:paraId="184CD541" w14:textId="77777777" w:rsidR="00954BC7" w:rsidRDefault="00954BC7" w:rsidP="00954BC7">
      <w:r>
        <w:t xml:space="preserve">congénitas, entre otras. Las ENT tienen una serie de características comunes que </w:t>
      </w:r>
    </w:p>
    <w:p w14:paraId="569DE98A" w14:textId="77777777" w:rsidR="00954BC7" w:rsidRDefault="00954BC7" w:rsidP="00954BC7">
      <w:r>
        <w:t xml:space="preserve">condicionan el diseño de los estudios para dilucidar la influencia de la dieta en su desarrollo: </w:t>
      </w:r>
    </w:p>
    <w:p w14:paraId="0315458D" w14:textId="77777777" w:rsidR="00954BC7" w:rsidRDefault="00954BC7" w:rsidP="00954BC7">
      <w:r>
        <w:t xml:space="preserve">1. Carácter multi-causal: la dieta es uno más de sus múltiples factores de riesgo (genéticos, </w:t>
      </w:r>
    </w:p>
    <w:p w14:paraId="6219F3B5" w14:textId="77777777" w:rsidR="00954BC7" w:rsidRDefault="00954BC7" w:rsidP="00954BC7">
      <w:r>
        <w:t xml:space="preserve">psicosociales, ocupacionales, infecciosos y estilos de vida, como el tabaquismo, el </w:t>
      </w:r>
    </w:p>
    <w:p w14:paraId="18A75D85" w14:textId="77777777" w:rsidR="00954BC7" w:rsidRDefault="00954BC7" w:rsidP="00954BC7">
      <w:r>
        <w:t xml:space="preserve">sedentarismo o el consumo de alcohol y otras drogas), que pueden interaccionar entre </w:t>
      </w:r>
    </w:p>
    <w:p w14:paraId="67BB7DF9" w14:textId="77777777" w:rsidR="00954BC7" w:rsidRDefault="00954BC7" w:rsidP="00954BC7">
      <w:r>
        <w:t xml:space="preserve">ellos. </w:t>
      </w:r>
    </w:p>
    <w:p w14:paraId="1EDC9E50" w14:textId="77777777" w:rsidR="00954BC7" w:rsidRDefault="00954BC7" w:rsidP="00954BC7">
      <w:r>
        <w:t xml:space="preserve">2. Los períodos de latencia no se conocen con exactitud, pero en la mayor parte de los </w:t>
      </w:r>
    </w:p>
    <w:p w14:paraId="10B22946" w14:textId="77777777" w:rsidR="00954BC7" w:rsidRDefault="00954BC7" w:rsidP="00954BC7">
      <w:r>
        <w:t xml:space="preserve">casos la variable de interés puede ser la exposición acumulada a lo largo de muchos años. </w:t>
      </w:r>
    </w:p>
    <w:p w14:paraId="050112EE" w14:textId="778C19DE" w:rsidR="00000000" w:rsidRDefault="00954BC7">
      <w:r>
        <w:t xml:space="preserve">En ocasiones, el período de interés puede ser diferente, como los 5 años previos (estudio </w:t>
      </w:r>
    </w:p>
    <w:p w14:paraId="49CC8B21" w14:textId="53CE3CC4" w:rsidR="008A7CD0" w:rsidRDefault="00954BC7">
      <w:r>
        <w:t xml:space="preserve">caso-control de cáncer de colón), los primeros 2 meses del embarazo (estudio </w:t>
      </w:r>
      <w:r w:rsidR="0084437B">
        <w:t xml:space="preserve">de malformaciones congénitas) o las 3 semanas previas (estudio sobre la relación </w:t>
      </w:r>
    </w:p>
    <w:p w14:paraId="12DD541C" w14:textId="1626F44E" w:rsidR="0084437B" w:rsidRDefault="0084437B">
      <w:r>
        <w:t xml:space="preserve">entre la ingesta de ácidos grasos saturados y los niveles de colesterol plasmático). </w:t>
      </w:r>
    </w:p>
    <w:p w14:paraId="69839D59" w14:textId="6F7714EC" w:rsidR="0084437B" w:rsidRDefault="0084437B">
      <w:r>
        <w:t xml:space="preserve">3. Frecuencia relativamente baja: Aunque el efecto de algunas de estas enfermedades, como </w:t>
      </w:r>
    </w:p>
    <w:p w14:paraId="16916316" w14:textId="62FA33B5" w:rsidR="0084437B" w:rsidRDefault="0084437B">
      <w:r>
        <w:t xml:space="preserve">el cáncer y las cardiovasculares, es muy importante en términos de impacto sobre la </w:t>
      </w:r>
    </w:p>
    <w:p w14:paraId="574F7F37" w14:textId="339E7F8C" w:rsidR="0084437B" w:rsidRDefault="0084437B">
      <w:r>
        <w:t xml:space="preserve">mortalidad general de la población; la prevalencia de las mismas en población general es </w:t>
      </w:r>
    </w:p>
    <w:p w14:paraId="339B9F57" w14:textId="0AB1B8F0" w:rsidR="0084437B" w:rsidRDefault="0084437B">
      <w:r>
        <w:t xml:space="preserve">baja, lo que dificulta el reclutamiento de muestras de tamaño suficiente para los objetivos </w:t>
      </w:r>
    </w:p>
    <w:p w14:paraId="4FD2C137" w14:textId="5F107A0B" w:rsidR="0084437B" w:rsidRDefault="0084437B">
      <w:r>
        <w:t xml:space="preserve">de investigación. </w:t>
      </w:r>
    </w:p>
    <w:p w14:paraId="569410ED" w14:textId="488E8C11" w:rsidR="0084437B" w:rsidRDefault="0084437B">
      <w:r>
        <w:t xml:space="preserve">4. Carácter irreversible o difícilmente reversible: La irreversibilidad de algunas de estas </w:t>
      </w:r>
    </w:p>
    <w:p w14:paraId="09EC7F23" w14:textId="533BC190" w:rsidR="0084437B" w:rsidRDefault="00263676">
      <w:r>
        <w:t>co</w:t>
      </w:r>
      <w:r w:rsidR="0084437B">
        <w:t xml:space="preserve">ndiciones supone un inconveniente añadido al analizar el efecto de la dieta sobre las </w:t>
      </w:r>
    </w:p>
    <w:p w14:paraId="5D64245B" w14:textId="367D945E" w:rsidR="0084437B" w:rsidRDefault="0084437B">
      <w:r>
        <w:t xml:space="preserve">mismas. </w:t>
      </w:r>
    </w:p>
    <w:p w14:paraId="1BE27581" w14:textId="5A92B09E" w:rsidR="0084437B" w:rsidRDefault="00263676">
      <w:r>
        <w:t>5.</w:t>
      </w:r>
      <w:r w:rsidR="0084437B">
        <w:t xml:space="preserve"> Causadas tanto por exceso como por defecto en la ingesta: Las enfermedades </w:t>
      </w:r>
    </w:p>
    <w:p w14:paraId="60699E4C" w14:textId="08C42CF4" w:rsidR="0084437B" w:rsidRDefault="00810E08">
      <w:r>
        <w:t>c</w:t>
      </w:r>
      <w:r w:rsidR="0084437B">
        <w:t xml:space="preserve">ardiovasculares pueden deberse tanto a un exceso de ácidos grasos saturados, </w:t>
      </w:r>
    </w:p>
    <w:p w14:paraId="47BEE9AD" w14:textId="4CACABA0" w:rsidR="0084437B" w:rsidRDefault="00810E08">
      <w:r>
        <w:t>P</w:t>
      </w:r>
      <w:r w:rsidR="0084437B">
        <w:t xml:space="preserve">rocedentes de los productos lácteos y cárnicos, como por una ingesta deficiente de </w:t>
      </w:r>
    </w:p>
    <w:p w14:paraId="7AD2FF86" w14:textId="628FDAB3" w:rsidR="0084437B" w:rsidRDefault="0084437B">
      <w:r>
        <w:t xml:space="preserve">ácidos grasos poli-insaturados, procedentes del pescado, frutos secos y aceites vegetales, </w:t>
      </w:r>
    </w:p>
    <w:p w14:paraId="707319F4" w14:textId="6A1312FF" w:rsidR="0084437B" w:rsidRDefault="0084437B">
      <w:r>
        <w:t xml:space="preserve">lo que representa un escollo para el estudio de sus efectos independientes, ya que ambos </w:t>
      </w:r>
    </w:p>
    <w:p w14:paraId="6B2D637E" w14:textId="600F20CC" w:rsidR="0084437B" w:rsidRDefault="0084437B">
      <w:r>
        <w:t xml:space="preserve">tipos de ácidos grasos están presentes en la dieta de todos los individuos. </w:t>
      </w:r>
    </w:p>
    <w:p w14:paraId="7F70E6C4" w14:textId="78CCB380" w:rsidR="0084437B" w:rsidRDefault="0084437B">
      <w:r>
        <w:lastRenderedPageBreak/>
        <w:t xml:space="preserve">Estas peculiaridades confieren al análisis de la relación entre la dieta y la salud de una </w:t>
      </w:r>
    </w:p>
    <w:p w14:paraId="2379991E" w14:textId="3F6A1025" w:rsidR="0084437B" w:rsidRDefault="0084437B">
      <w:r>
        <w:t xml:space="preserve">dificultad y especificidad que han requerido el desarrollo de una variante del método </w:t>
      </w:r>
    </w:p>
    <w:p w14:paraId="43279ED0" w14:textId="18DF0903" w:rsidR="0084437B" w:rsidRDefault="00B45367">
      <w:r>
        <w:t>epidemiologico.</w:t>
      </w:r>
    </w:p>
    <w:p w14:paraId="3C0A482D" w14:textId="36BFD9DD" w:rsidR="00375CDF" w:rsidRDefault="00375CDF">
      <w:r>
        <w:t xml:space="preserve">Conclusion: La dieta es importante en el ser humano (individuo) está siendo balanceada adecuadamente en sus nutrientes fundamentales </w:t>
      </w:r>
      <w:r w:rsidR="00DE4172">
        <w:t xml:space="preserve">tener cuidado con esta con sus ácidos grados para medir y mantener un colesterol sano </w:t>
      </w:r>
      <w:r w:rsidR="00DD0577">
        <w:t>diera adecuada en mujeres embarazadas o px con una patología.</w:t>
      </w:r>
    </w:p>
    <w:p w14:paraId="7915C4BB" w14:textId="7C05DC3B" w:rsidR="00DD0577" w:rsidRDefault="00DD6AD6">
      <w:r>
        <w:t xml:space="preserve">Una dieta adecuada ayudará a prevenir una enfermedad nueva. </w:t>
      </w:r>
    </w:p>
    <w:sectPr w:rsidR="00DD0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29"/>
    <w:rsid w:val="00005870"/>
    <w:rsid w:val="000616BE"/>
    <w:rsid w:val="0025694C"/>
    <w:rsid w:val="00260717"/>
    <w:rsid w:val="00263676"/>
    <w:rsid w:val="00342229"/>
    <w:rsid w:val="00375CDF"/>
    <w:rsid w:val="003C7769"/>
    <w:rsid w:val="00442E4D"/>
    <w:rsid w:val="00491055"/>
    <w:rsid w:val="004D0FC1"/>
    <w:rsid w:val="005A671E"/>
    <w:rsid w:val="00701B5E"/>
    <w:rsid w:val="00810E08"/>
    <w:rsid w:val="0084437B"/>
    <w:rsid w:val="00866E11"/>
    <w:rsid w:val="008A7CD0"/>
    <w:rsid w:val="008E111D"/>
    <w:rsid w:val="00940FEA"/>
    <w:rsid w:val="00954BC7"/>
    <w:rsid w:val="009951DB"/>
    <w:rsid w:val="00A5639C"/>
    <w:rsid w:val="00B25594"/>
    <w:rsid w:val="00B45367"/>
    <w:rsid w:val="00B67F14"/>
    <w:rsid w:val="00B72830"/>
    <w:rsid w:val="00BE29A1"/>
    <w:rsid w:val="00DD0577"/>
    <w:rsid w:val="00DD6AD6"/>
    <w:rsid w:val="00DE4172"/>
    <w:rsid w:val="00E46CB8"/>
    <w:rsid w:val="00E67B0E"/>
    <w:rsid w:val="00EE779D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E463A"/>
  <w15:chartTrackingRefBased/>
  <w15:docId w15:val="{599F4AAE-DAA8-0D44-ACE2-7E2684B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josmaryhernandez53@gmail.com</dc:creator>
  <cp:keywords/>
  <dc:description/>
  <cp:lastModifiedBy>josmaryhernandez53@gmail.com</cp:lastModifiedBy>
  <cp:revision>2</cp:revision>
  <dcterms:created xsi:type="dcterms:W3CDTF">2022-10-18T02:53:00Z</dcterms:created>
  <dcterms:modified xsi:type="dcterms:W3CDTF">2022-10-18T02:53:00Z</dcterms:modified>
</cp:coreProperties>
</file>