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E1B" w:rsidRDefault="00AA6E1B"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3.2pt;margin-top:13.15pt;width:0;height:21pt;z-index:251659264" o:connectortype="straight"/>
        </w:pict>
      </w:r>
      <w:r>
        <w:rPr>
          <w:noProof/>
          <w:lang w:eastAsia="es-MX"/>
        </w:rPr>
        <w:pict>
          <v:rect id="_x0000_s1026" style="position:absolute;margin-left:135.45pt;margin-top:-58.85pt;width:122.25pt;height:1in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AA6E1B" w:rsidRPr="00AA6E1B" w:rsidRDefault="00AA6E1B">
                  <w:pPr>
                    <w:rPr>
                      <w:sz w:val="28"/>
                    </w:rPr>
                  </w:pPr>
                  <w:r w:rsidRPr="00460E4A">
                    <w:rPr>
                      <w:sz w:val="28"/>
                    </w:rPr>
                    <w:t>FACTORES PSICOLÓGICOS DE RIESGO</w:t>
                  </w:r>
                </w:p>
              </w:txbxContent>
            </v:textbox>
          </v:rect>
        </w:pict>
      </w:r>
    </w:p>
    <w:p w:rsidR="00AA6E1B" w:rsidRDefault="00AA6E1B">
      <w:r>
        <w:rPr>
          <w:noProof/>
          <w:lang w:eastAsia="es-MX"/>
        </w:rPr>
        <w:pict>
          <v:shape id="_x0000_s1035" type="#_x0000_t32" style="position:absolute;margin-left:388.95pt;margin-top:8.7pt;width:1.5pt;height:20.25pt;z-index:251667456" o:connectortype="straight"/>
        </w:pict>
      </w:r>
      <w:r>
        <w:rPr>
          <w:noProof/>
          <w:lang w:eastAsia="es-MX"/>
        </w:rPr>
        <w:pict>
          <v:shape id="_x0000_s1034" type="#_x0000_t32" style="position:absolute;margin-left:492.45pt;margin-top:8.7pt;width:0;height:20.25pt;z-index:251666432" o:connectortype="straight"/>
        </w:pict>
      </w:r>
      <w:r>
        <w:rPr>
          <w:noProof/>
          <w:lang w:eastAsia="es-MX"/>
        </w:rPr>
        <w:pict>
          <v:shape id="_x0000_s1033" type="#_x0000_t32" style="position:absolute;margin-left:290.7pt;margin-top:8.7pt;width:.75pt;height:28.5pt;z-index:251665408" o:connectortype="straight"/>
        </w:pict>
      </w:r>
      <w:r>
        <w:rPr>
          <w:noProof/>
          <w:lang w:eastAsia="es-MX"/>
        </w:rPr>
        <w:pict>
          <v:shape id="_x0000_s1032" type="#_x0000_t32" style="position:absolute;margin-left:175.2pt;margin-top:8.7pt;width:.75pt;height:24.75pt;z-index:251664384" o:connectortype="straight"/>
        </w:pict>
      </w:r>
      <w:r>
        <w:rPr>
          <w:noProof/>
          <w:lang w:eastAsia="es-MX"/>
        </w:rPr>
        <w:pict>
          <v:shape id="_x0000_s1031" type="#_x0000_t32" style="position:absolute;margin-left:74.7pt;margin-top:8.7pt;width:.75pt;height:24.75pt;flip:x;z-index:251663360" o:connectortype="straight"/>
        </w:pict>
      </w:r>
      <w:r>
        <w:rPr>
          <w:noProof/>
          <w:lang w:eastAsia="es-MX"/>
        </w:rPr>
        <w:pict>
          <v:shape id="_x0000_s1029" type="#_x0000_t32" style="position:absolute;margin-left:-41.55pt;margin-top:8.7pt;width:0;height:24.75pt;z-index:251661312" o:connectortype="straight"/>
        </w:pict>
      </w:r>
      <w:r>
        <w:rPr>
          <w:noProof/>
          <w:lang w:eastAsia="es-MX"/>
        </w:rPr>
        <w:pict>
          <v:shape id="_x0000_s1028" type="#_x0000_t32" style="position:absolute;margin-left:-41.55pt;margin-top:8.7pt;width:534pt;height:0;flip:x;z-index:251660288" o:connectortype="straight"/>
        </w:pict>
      </w:r>
    </w:p>
    <w:p w:rsidR="00AA6E1B" w:rsidRDefault="00E1092C">
      <w:r>
        <w:rPr>
          <w:noProof/>
          <w:lang w:eastAsia="es-MX"/>
        </w:rPr>
        <w:pict>
          <v:rect id="_x0000_s1040" style="position:absolute;margin-left:436.95pt;margin-top:3.5pt;width:87pt;height:90pt;z-index:251672576">
            <v:textbox>
              <w:txbxContent>
                <w:p w:rsidR="00E1092C" w:rsidRDefault="00E1092C">
                  <w:r w:rsidRPr="00E1092C">
                    <w:rPr>
                      <w:sz w:val="20"/>
                    </w:rPr>
                    <w:t xml:space="preserve">Reestructuración cognitiva e intervención sobre el </w:t>
                  </w:r>
                  <w:proofErr w:type="spellStart"/>
                  <w:r w:rsidRPr="00E1092C">
                    <w:rPr>
                      <w:sz w:val="20"/>
                    </w:rPr>
                    <w:t>autoconcepto</w:t>
                  </w:r>
                  <w:proofErr w:type="spellEnd"/>
                  <w:r w:rsidRPr="00E1092C">
                    <w:rPr>
                      <w:sz w:val="20"/>
                    </w:rPr>
                    <w:t xml:space="preserve"> y la autoestima</w:t>
                  </w:r>
                </w:p>
              </w:txbxContent>
            </v:textbox>
          </v:rect>
        </w:pict>
      </w:r>
      <w:r w:rsidR="00B93482">
        <w:rPr>
          <w:noProof/>
          <w:lang w:eastAsia="es-MX"/>
        </w:rPr>
        <w:pict>
          <v:rect id="_x0000_s1039" style="position:absolute;margin-left:337.2pt;margin-top:3.5pt;width:90.75pt;height:68.25pt;z-index:251671552">
            <v:textbox>
              <w:txbxContent>
                <w:p w:rsidR="00B93482" w:rsidRDefault="00B93482">
                  <w:r>
                    <w:t>Teorías sobre la relación entre ansiedad y rendimiento</w:t>
                  </w:r>
                </w:p>
              </w:txbxContent>
            </v:textbox>
          </v:rect>
        </w:pict>
      </w:r>
      <w:r w:rsidR="00162599">
        <w:rPr>
          <w:noProof/>
          <w:lang w:eastAsia="es-MX"/>
        </w:rPr>
        <w:pict>
          <v:rect id="_x0000_s1038" style="position:absolute;margin-left:257.7pt;margin-top:11.75pt;width:1in;height:39pt;z-index:251670528">
            <v:textbox>
              <w:txbxContent>
                <w:p w:rsidR="00162599" w:rsidRDefault="00162599">
                  <w:r>
                    <w:t>Enfoque biomédico</w:t>
                  </w:r>
                </w:p>
              </w:txbxContent>
            </v:textbox>
          </v:rect>
        </w:pict>
      </w:r>
      <w:r w:rsidR="00E00D1C">
        <w:rPr>
          <w:noProof/>
          <w:lang w:eastAsia="es-MX"/>
        </w:rPr>
        <w:pict>
          <v:rect id="_x0000_s1037" style="position:absolute;margin-left:126.45pt;margin-top:8pt;width:81pt;height:42.75pt;z-index:251669504">
            <v:textbox>
              <w:txbxContent>
                <w:p w:rsidR="00E00D1C" w:rsidRDefault="00E00D1C">
                  <w:proofErr w:type="spellStart"/>
                  <w:r>
                    <w:t>Neuroticismo</w:t>
                  </w:r>
                  <w:proofErr w:type="spellEnd"/>
                  <w:r>
                    <w:t xml:space="preserve"> y ansiedad</w:t>
                  </w:r>
                </w:p>
              </w:txbxContent>
            </v:textbox>
          </v:rect>
        </w:pict>
      </w:r>
      <w:r w:rsidR="00645AB4">
        <w:rPr>
          <w:noProof/>
          <w:lang w:eastAsia="es-MX"/>
        </w:rPr>
        <w:pict>
          <v:rect id="_x0000_s1036" style="position:absolute;margin-left:34.95pt;margin-top:11.75pt;width:1in;height:51.75pt;z-index:251668480">
            <v:textbox>
              <w:txbxContent>
                <w:p w:rsidR="00C85A08" w:rsidRDefault="00645AB4">
                  <w:r w:rsidRPr="002564C4">
                    <w:t xml:space="preserve">Teorías de </w:t>
                  </w:r>
                  <w:proofErr w:type="spellStart"/>
                  <w:r w:rsidRPr="002564C4">
                    <w:t>Cattell</w:t>
                  </w:r>
                  <w:proofErr w:type="spellEnd"/>
                  <w:r w:rsidRPr="002564C4">
                    <w:t xml:space="preserve">, </w:t>
                  </w:r>
                  <w:proofErr w:type="spellStart"/>
                  <w:r w:rsidRPr="002564C4">
                    <w:t>Eysenck</w:t>
                  </w:r>
                  <w:proofErr w:type="spellEnd"/>
                </w:p>
              </w:txbxContent>
            </v:textbox>
          </v:rect>
        </w:pict>
      </w:r>
      <w:r w:rsidR="008C4FEB">
        <w:rPr>
          <w:noProof/>
          <w:lang w:eastAsia="es-MX"/>
        </w:rPr>
        <w:pict>
          <v:rect id="_x0000_s1030" style="position:absolute;margin-left:-75.3pt;margin-top:8pt;width:1in;height:38.25pt;z-index:251662336" fillcolor="#bfbfbf [2412]">
            <v:textbox>
              <w:txbxContent>
                <w:p w:rsidR="008C4FEB" w:rsidRDefault="008C4FEB">
                  <w:r>
                    <w:t>Ansiedad y estrés</w:t>
                  </w:r>
                </w:p>
              </w:txbxContent>
            </v:textbox>
          </v:rect>
        </w:pict>
      </w:r>
    </w:p>
    <w:p w:rsidR="00AA6E1B" w:rsidRDefault="008C4FEB">
      <w:r>
        <w:rPr>
          <w:noProof/>
          <w:lang w:eastAsia="es-MX"/>
        </w:rPr>
        <w:pict>
          <v:shape id="_x0000_s1041" type="#_x0000_t32" style="position:absolute;margin-left:-41.55pt;margin-top:20.8pt;width:0;height:17.25pt;z-index:251673600" o:connectortype="straight"/>
        </w:pict>
      </w:r>
    </w:p>
    <w:p w:rsidR="00AA6E1B" w:rsidRDefault="00E1092C">
      <w:r>
        <w:rPr>
          <w:noProof/>
          <w:lang w:eastAsia="es-MX"/>
        </w:rPr>
        <w:pict>
          <v:shape id="_x0000_s1067" type="#_x0000_t32" style="position:absolute;margin-left:388.95pt;margin-top:20.9pt;width:0;height:25.5pt;z-index:251700224" o:connectortype="straight"/>
        </w:pict>
      </w:r>
      <w:r w:rsidR="00162599">
        <w:rPr>
          <w:noProof/>
          <w:lang w:eastAsia="es-MX"/>
        </w:rPr>
        <w:pict>
          <v:rect id="_x0000_s1060" style="position:absolute;margin-left:241.95pt;margin-top:24.65pt;width:87.75pt;height:163.5pt;z-index:251693056">
            <v:textbox>
              <w:txbxContent>
                <w:p w:rsidR="00162599" w:rsidRDefault="00162599">
                  <w:r w:rsidRPr="00162599">
                    <w:rPr>
                      <w:sz w:val="20"/>
                    </w:rPr>
                    <w:t>Reduccionismo radical que limite un conocimiento completo de todos los factores implicados en la determinación y el mantenimiento del comportamiento anormal.</w:t>
                  </w:r>
                </w:p>
              </w:txbxContent>
            </v:textbox>
          </v:rect>
        </w:pict>
      </w:r>
      <w:r w:rsidR="00162599">
        <w:rPr>
          <w:noProof/>
          <w:lang w:eastAsia="es-MX"/>
        </w:rPr>
        <w:pict>
          <v:shape id="_x0000_s1059" type="#_x0000_t32" style="position:absolute;margin-left:291.45pt;margin-top:-.1pt;width:0;height:24.75pt;z-index:251692032" o:connectortype="straight"/>
        </w:pict>
      </w:r>
      <w:r w:rsidR="00E00D1C">
        <w:rPr>
          <w:noProof/>
          <w:lang w:eastAsia="es-MX"/>
        </w:rPr>
        <w:pict>
          <v:rect id="_x0000_s1054" style="position:absolute;margin-left:135.45pt;margin-top:24.65pt;width:99pt;height:122.25pt;z-index:251686912">
            <v:textbox>
              <w:txbxContent>
                <w:p w:rsidR="00E00D1C" w:rsidRDefault="00E00D1C">
                  <w:r>
                    <w:t>Un anacronismo y un ‘comodín’ que aglutina numerosas patologías, rasgos de personalidad y comportamientos.</w:t>
                  </w:r>
                </w:p>
              </w:txbxContent>
            </v:textbox>
          </v:rect>
        </w:pict>
      </w:r>
      <w:r w:rsidR="00E00D1C">
        <w:rPr>
          <w:noProof/>
          <w:lang w:eastAsia="es-MX"/>
        </w:rPr>
        <w:pict>
          <v:shape id="_x0000_s1048" type="#_x0000_t32" style="position:absolute;margin-left:164.7pt;margin-top:-.1pt;width:.05pt;height:24.75pt;flip:y;z-index:251680768" o:connectortype="straight"/>
        </w:pict>
      </w:r>
      <w:r w:rsidR="00645AB4">
        <w:rPr>
          <w:noProof/>
          <w:lang w:eastAsia="es-MX"/>
        </w:rPr>
        <w:pict>
          <v:shape id="_x0000_s1050" type="#_x0000_t32" style="position:absolute;margin-left:69.45pt;margin-top:14.9pt;width:0;height:31.5pt;z-index:251682816" o:connectortype="straight"/>
        </w:pict>
      </w:r>
      <w:r w:rsidR="008C4FEB">
        <w:rPr>
          <w:noProof/>
          <w:lang w:eastAsia="es-MX"/>
        </w:rPr>
        <w:pict>
          <v:shape id="_x0000_s1043" type="#_x0000_t32" style="position:absolute;margin-left:-75.3pt;margin-top:12.65pt;width:0;height:128.25pt;z-index:251675648" o:connectortype="straight"/>
        </w:pict>
      </w:r>
      <w:r w:rsidR="008C4FEB">
        <w:rPr>
          <w:noProof/>
          <w:lang w:eastAsia="es-MX"/>
        </w:rPr>
        <w:pict>
          <v:shape id="_x0000_s1044" type="#_x0000_t32" style="position:absolute;margin-left:21.45pt;margin-top:12.65pt;width:0;height:16.5pt;z-index:251676672" o:connectortype="straight"/>
        </w:pict>
      </w:r>
      <w:r w:rsidR="008C4FEB">
        <w:rPr>
          <w:noProof/>
          <w:lang w:eastAsia="es-MX"/>
        </w:rPr>
        <w:pict>
          <v:shape id="_x0000_s1042" type="#_x0000_t32" style="position:absolute;margin-left:-75.3pt;margin-top:12.65pt;width:96.75pt;height:0;z-index:251674624" o:connectortype="straight"/>
        </w:pict>
      </w:r>
    </w:p>
    <w:p w:rsidR="00AA6E1B" w:rsidRDefault="00E1092C">
      <w:r>
        <w:rPr>
          <w:noProof/>
          <w:lang w:eastAsia="es-MX"/>
        </w:rPr>
        <w:pict>
          <v:shape id="_x0000_s1069" type="#_x0000_t32" style="position:absolute;margin-left:479.7pt;margin-top:17.2pt;width:.75pt;height:19.5pt;z-index:251702272" o:connectortype="straight"/>
        </w:pict>
      </w:r>
      <w:r>
        <w:rPr>
          <w:noProof/>
          <w:lang w:eastAsia="es-MX"/>
        </w:rPr>
        <w:pict>
          <v:rect id="_x0000_s1068" style="position:absolute;margin-left:333.45pt;margin-top:20.95pt;width:94.5pt;height:145.5pt;z-index:251701248">
            <v:textbox>
              <w:txbxContent>
                <w:p w:rsidR="00E1092C" w:rsidRPr="00E1092C" w:rsidRDefault="00E1092C">
                  <w:pPr>
                    <w:rPr>
                      <w:sz w:val="20"/>
                    </w:rPr>
                  </w:pPr>
                  <w:r w:rsidRPr="00E1092C">
                    <w:rPr>
                      <w:sz w:val="20"/>
                    </w:rPr>
                    <w:t xml:space="preserve">Los sujetos con alta ansiedad suelen mostrar pensamientos </w:t>
                  </w:r>
                  <w:proofErr w:type="spellStart"/>
                  <w:r w:rsidRPr="00E1092C">
                    <w:rPr>
                      <w:sz w:val="20"/>
                    </w:rPr>
                    <w:t>autodespreciativos</w:t>
                  </w:r>
                  <w:proofErr w:type="spellEnd"/>
                  <w:r w:rsidRPr="00E1092C">
                    <w:rPr>
                      <w:sz w:val="20"/>
                    </w:rPr>
                    <w:t xml:space="preserve"> y </w:t>
                  </w:r>
                  <w:proofErr w:type="spellStart"/>
                  <w:r w:rsidRPr="00E1092C">
                    <w:rPr>
                      <w:sz w:val="20"/>
                    </w:rPr>
                    <w:t>rumiativos</w:t>
                  </w:r>
                  <w:proofErr w:type="spellEnd"/>
                  <w:r w:rsidRPr="00E1092C">
                    <w:rPr>
                      <w:sz w:val="20"/>
                    </w:rPr>
                    <w:t xml:space="preserve"> sobre su ejecución,</w:t>
                  </w:r>
                  <w:r w:rsidRPr="00E1092C">
                    <w:t xml:space="preserve"> </w:t>
                  </w:r>
                  <w:r w:rsidRPr="00E1092C">
                    <w:rPr>
                      <w:sz w:val="20"/>
                    </w:rPr>
                    <w:t>centrándose más en sí mismos que en la tarea</w:t>
                  </w:r>
                </w:p>
              </w:txbxContent>
            </v:textbox>
          </v:rect>
        </w:pict>
      </w:r>
      <w:r w:rsidR="00645AB4">
        <w:rPr>
          <w:noProof/>
          <w:lang w:eastAsia="es-MX"/>
        </w:rPr>
        <w:pict>
          <v:rect id="_x0000_s1051" style="position:absolute;margin-left:39.45pt;margin-top:20.95pt;width:1in;height:35.25pt;z-index:251683840">
            <v:textbox>
              <w:txbxContent>
                <w:p w:rsidR="00645AB4" w:rsidRDefault="00645AB4">
                  <w:r>
                    <w:t>Objetivo inicial</w:t>
                  </w:r>
                  <w:r w:rsidR="002564C4">
                    <w:t xml:space="preserve"> </w:t>
                  </w:r>
                </w:p>
              </w:txbxContent>
            </v:textbox>
          </v:rect>
        </w:pict>
      </w:r>
      <w:r w:rsidR="008C4FEB">
        <w:rPr>
          <w:noProof/>
          <w:lang w:eastAsia="es-MX"/>
        </w:rPr>
        <w:pict>
          <v:rect id="_x0000_s1046" style="position:absolute;margin-left:-70.8pt;margin-top:3.7pt;width:102pt;height:93pt;z-index:251678720">
            <v:textbox>
              <w:txbxContent>
                <w:p w:rsidR="00C85A08" w:rsidRDefault="00C85A08">
                  <w:r w:rsidRPr="00C85A08">
                    <w:rPr>
                      <w:sz w:val="20"/>
                    </w:rPr>
                    <w:t>Categoría general de respuesta del organismo a las am</w:t>
                  </w:r>
                  <w:r>
                    <w:rPr>
                      <w:sz w:val="20"/>
                    </w:rPr>
                    <w:t xml:space="preserve">enazas que recibe </w:t>
                  </w:r>
                  <w:r w:rsidRPr="00C85A08">
                    <w:rPr>
                      <w:sz w:val="20"/>
                    </w:rPr>
                    <w:t xml:space="preserve"> y a las percepciones de riesgo que sufre</w:t>
                  </w:r>
                </w:p>
              </w:txbxContent>
            </v:textbox>
          </v:rect>
        </w:pict>
      </w:r>
    </w:p>
    <w:p w:rsidR="00AA6E1B" w:rsidRDefault="00E1092C">
      <w:r>
        <w:rPr>
          <w:noProof/>
          <w:lang w:eastAsia="es-MX"/>
        </w:rPr>
        <w:pict>
          <v:rect id="_x0000_s1070" style="position:absolute;margin-left:436.95pt;margin-top:11.25pt;width:83.25pt;height:183.75pt;z-index:251703296">
            <v:textbox>
              <w:txbxContent>
                <w:p w:rsidR="00E1092C" w:rsidRDefault="00E1092C">
                  <w:r>
                    <w:t>Una forma de cuestionar los pensamientos catastróficos es pedir al paciente que suponga que se llega a la peor situación posible por él temida,</w:t>
                  </w:r>
                </w:p>
              </w:txbxContent>
            </v:textbox>
          </v:rect>
        </w:pict>
      </w:r>
    </w:p>
    <w:p w:rsidR="00AA6E1B" w:rsidRDefault="00645AB4">
      <w:r>
        <w:rPr>
          <w:noProof/>
          <w:lang w:eastAsia="es-MX"/>
        </w:rPr>
        <w:pict>
          <v:shape id="_x0000_s1049" type="#_x0000_t32" style="position:absolute;margin-left:69.45pt;margin-top:5.3pt;width:0;height:25.5pt;z-index:251681792" o:connectortype="straight"/>
        </w:pict>
      </w:r>
    </w:p>
    <w:p w:rsidR="00AA6E1B" w:rsidRDefault="00645AB4">
      <w:r>
        <w:rPr>
          <w:noProof/>
          <w:lang w:eastAsia="es-MX"/>
        </w:rPr>
        <w:pict>
          <v:rect id="_x0000_s1053" style="position:absolute;margin-left:34.95pt;margin-top:5.35pt;width:96pt;height:97.5pt;z-index:251685888">
            <v:textbox>
              <w:txbxContent>
                <w:p w:rsidR="00645AB4" w:rsidRDefault="00E00D1C">
                  <w:r>
                    <w:t>Dilucidar</w:t>
                  </w:r>
                  <w:r w:rsidR="00645AB4">
                    <w:t xml:space="preserve"> si este constructo tenía un carácter unidimensional o, al contrario, multidimensional.</w:t>
                  </w:r>
                </w:p>
              </w:txbxContent>
            </v:textbox>
          </v:rect>
        </w:pict>
      </w:r>
    </w:p>
    <w:p w:rsidR="00AA6E1B" w:rsidRDefault="00E00D1C">
      <w:r>
        <w:rPr>
          <w:noProof/>
          <w:lang w:eastAsia="es-MX"/>
        </w:rPr>
        <w:pict>
          <v:shape id="_x0000_s1055" type="#_x0000_t32" style="position:absolute;margin-left:185.7pt;margin-top:19.65pt;width:0;height:78pt;z-index:251687936" o:connectortype="straight"/>
        </w:pict>
      </w:r>
      <w:r w:rsidR="00C85A08">
        <w:rPr>
          <w:noProof/>
          <w:lang w:eastAsia="es-MX"/>
        </w:rPr>
        <w:pict>
          <v:rect id="_x0000_s1045" style="position:absolute;margin-left:-81.3pt;margin-top:13.65pt;width:112.5pt;height:111pt;z-index:251677696">
            <v:textbox>
              <w:txbxContent>
                <w:p w:rsidR="00C85A08" w:rsidRDefault="00C85A08">
                  <w:r>
                    <w:t>La ansiedad es una sensación experimentada por todos, en mayor o menor medida, en diferentes momentos de la vida cotidiana</w:t>
                  </w:r>
                </w:p>
              </w:txbxContent>
            </v:textbox>
          </v:rect>
        </w:pict>
      </w:r>
    </w:p>
    <w:p w:rsidR="00AA6E1B" w:rsidRDefault="00AA6E1B"/>
    <w:p w:rsidR="00AA6E1B" w:rsidRDefault="00162599">
      <w:r>
        <w:rPr>
          <w:noProof/>
          <w:lang w:eastAsia="es-MX"/>
        </w:rPr>
        <w:pict>
          <v:shape id="_x0000_s1061" type="#_x0000_t32" style="position:absolute;margin-left:285.45pt;margin-top:10.05pt;width:.75pt;height:24.75pt;flip:x;z-index:251694080" o:connectortype="straight"/>
        </w:pict>
      </w:r>
    </w:p>
    <w:p w:rsidR="00AA6E1B" w:rsidRDefault="00162599">
      <w:r>
        <w:rPr>
          <w:noProof/>
          <w:lang w:eastAsia="es-MX"/>
        </w:rPr>
        <w:pict>
          <v:rect id="_x0000_s1062" style="position:absolute;margin-left:215.7pt;margin-top:9.35pt;width:102.75pt;height:57.75pt;z-index:251695104">
            <v:textbox>
              <w:txbxContent>
                <w:p w:rsidR="00162599" w:rsidRDefault="00162599">
                  <w:r>
                    <w:t xml:space="preserve">Enfoque conductual y </w:t>
                  </w:r>
                  <w:r w:rsidR="00B93482">
                    <w:t xml:space="preserve"> </w:t>
                  </w:r>
                  <w:r>
                    <w:t>Enfoque cognitivo</w:t>
                  </w:r>
                </w:p>
              </w:txbxContent>
            </v:textbox>
          </v:rect>
        </w:pict>
      </w:r>
      <w:r w:rsidR="00E00D1C">
        <w:rPr>
          <w:noProof/>
          <w:lang w:eastAsia="es-MX"/>
        </w:rPr>
        <w:pict>
          <v:shape id="_x0000_s1057" type="#_x0000_t32" style="position:absolute;margin-left:106.95pt;margin-top:21.45pt;width:0;height:20.9pt;z-index:251689984" o:connectortype="straight"/>
        </w:pict>
      </w:r>
      <w:r w:rsidR="00E00D1C">
        <w:rPr>
          <w:noProof/>
          <w:lang w:eastAsia="es-MX"/>
        </w:rPr>
        <w:pict>
          <v:shape id="_x0000_s1056" type="#_x0000_t32" style="position:absolute;margin-left:31.2pt;margin-top:21.45pt;width:154.5pt;height:0;z-index:251688960" o:connectortype="straight"/>
        </w:pict>
      </w:r>
    </w:p>
    <w:p w:rsidR="00AA6E1B" w:rsidRDefault="00162599">
      <w:r>
        <w:rPr>
          <w:noProof/>
          <w:lang w:eastAsia="es-MX"/>
        </w:rPr>
        <w:pict>
          <v:rect id="_x0000_s1058" style="position:absolute;margin-left:39.45pt;margin-top:16.9pt;width:146.25pt;height:99.75pt;z-index:251691008">
            <v:textbox>
              <w:txbxContent>
                <w:p w:rsidR="00162599" w:rsidRDefault="00162599">
                  <w:r>
                    <w:t xml:space="preserve">Se caracteriza por altos niveles de angustia o ansiedad anticipatoria, inseguridad, tendencia acentuada a la </w:t>
                  </w:r>
                  <w:proofErr w:type="spellStart"/>
                  <w:r>
                    <w:t>rumiación</w:t>
                  </w:r>
                  <w:proofErr w:type="spellEnd"/>
                  <w:r>
                    <w:t xml:space="preserve"> y a la preocupación</w:t>
                  </w:r>
                </w:p>
              </w:txbxContent>
            </v:textbox>
          </v:rect>
        </w:pict>
      </w:r>
      <w:r w:rsidR="00645AB4">
        <w:rPr>
          <w:noProof/>
          <w:lang w:eastAsia="es-MX"/>
        </w:rPr>
        <w:pict>
          <v:shape id="_x0000_s1047" type="#_x0000_t32" style="position:absolute;margin-left:-31.05pt;margin-top:22.9pt;width:0;height:18.75pt;z-index:251679744" o:connectortype="straight"/>
        </w:pict>
      </w:r>
    </w:p>
    <w:p w:rsidR="00AA6E1B" w:rsidRDefault="00B93482">
      <w:r>
        <w:rPr>
          <w:noProof/>
          <w:lang w:eastAsia="es-MX"/>
        </w:rPr>
        <w:pict>
          <v:shape id="_x0000_s1063" type="#_x0000_t32" style="position:absolute;margin-left:266.7pt;margin-top:16.2pt;width:0;height:25.5pt;z-index:251696128" o:connectortype="straight"/>
        </w:pict>
      </w:r>
      <w:r w:rsidR="00645AB4">
        <w:rPr>
          <w:noProof/>
          <w:lang w:eastAsia="es-MX"/>
        </w:rPr>
        <w:pict>
          <v:rect id="_x0000_s1052" style="position:absolute;margin-left:-81.3pt;margin-top:16.2pt;width:102.75pt;height:147.75pt;z-index:251684864">
            <v:textbox>
              <w:txbxContent>
                <w:p w:rsidR="00C85A08" w:rsidRDefault="00645AB4">
                  <w:r w:rsidRPr="00645AB4">
                    <w:rPr>
                      <w:color w:val="1F497D" w:themeColor="text2"/>
                    </w:rPr>
                    <w:t>PERSONALIDAD</w:t>
                  </w:r>
                  <w:r>
                    <w:t xml:space="preserve"> </w:t>
                  </w:r>
                  <w:r w:rsidR="00C85A08">
                    <w:t xml:space="preserve">Individuo que “tiene” tal rasgo, tiende a comportarse de manera similar en diferentes momentos y en diversas situaciones </w:t>
                  </w:r>
                </w:p>
              </w:txbxContent>
            </v:textbox>
          </v:rect>
        </w:pict>
      </w:r>
    </w:p>
    <w:p w:rsidR="00AA6E1B" w:rsidRDefault="00B93482">
      <w:r>
        <w:rPr>
          <w:noProof/>
          <w:lang w:eastAsia="es-MX"/>
        </w:rPr>
        <w:pict>
          <v:rect id="_x0000_s1064" style="position:absolute;margin-left:200.7pt;margin-top:16.25pt;width:125.25pt;height:1in;z-index:251697152">
            <v:textbox>
              <w:txbxContent>
                <w:p w:rsidR="00B93482" w:rsidRDefault="00B93482">
                  <w:r>
                    <w:t xml:space="preserve">Es que la conducta trastornada consiste en una serie de hábitos </w:t>
                  </w:r>
                  <w:proofErr w:type="spellStart"/>
                  <w:r>
                    <w:t>desadaptativos</w:t>
                  </w:r>
                  <w:proofErr w:type="spellEnd"/>
                  <w:r>
                    <w:t xml:space="preserve"> condicionados (clásica o instrumentalmente) por ciertos estímulos</w:t>
                  </w:r>
                </w:p>
              </w:txbxContent>
            </v:textbox>
          </v:rect>
        </w:pict>
      </w:r>
    </w:p>
    <w:p w:rsidR="00AA6E1B" w:rsidRDefault="00AA6E1B"/>
    <w:p w:rsidR="00AA6E1B" w:rsidRDefault="00AA6E1B"/>
    <w:p w:rsidR="00AA6E1B" w:rsidRDefault="00B93482">
      <w:r>
        <w:rPr>
          <w:noProof/>
          <w:lang w:eastAsia="es-MX"/>
        </w:rPr>
        <w:pict>
          <v:shape id="_x0000_s1065" type="#_x0000_t32" style="position:absolute;margin-left:266.7pt;margin-top:11.95pt;width:0;height:22.5pt;z-index:251698176" o:connectortype="straight"/>
        </w:pict>
      </w:r>
    </w:p>
    <w:p w:rsidR="00AA6E1B" w:rsidRDefault="00B93482">
      <w:r>
        <w:rPr>
          <w:noProof/>
          <w:lang w:eastAsia="es-MX"/>
        </w:rPr>
        <w:pict>
          <v:rect id="_x0000_s1066" style="position:absolute;margin-left:61.95pt;margin-top:9pt;width:264pt;height:68.25pt;z-index:251699200">
            <v:textbox>
              <w:txbxContent>
                <w:p w:rsidR="00B93482" w:rsidRDefault="00B93482">
                  <w:r>
                    <w:rPr>
                      <w:rFonts w:ascii="Arial" w:hAnsi="Arial" w:cs="Arial"/>
                      <w:color w:val="333333"/>
                      <w:shd w:val="clear" w:color="auto" w:fill="FFFFFF"/>
                    </w:rPr>
                    <w:t>Conocimientos de la teoría del aprendizaje con el procesamiento de la información y trata de explicar cómo se aprenden determinadas conductas durante la infancia y la adolescencia.</w:t>
                  </w:r>
                </w:p>
              </w:txbxContent>
            </v:textbox>
          </v:rect>
        </w:pict>
      </w:r>
    </w:p>
    <w:p w:rsidR="00AA6E1B" w:rsidRDefault="00E1092C">
      <w:r>
        <w:rPr>
          <w:noProof/>
          <w:lang w:eastAsia="es-MX"/>
        </w:rPr>
        <w:pict>
          <v:shape id="_x0000_s1071" type="#_x0000_t32" style="position:absolute;margin-left:-31.05pt;margin-top:11.3pt;width:0;height:51.75pt;z-index:251704320" o:connectortype="straight"/>
        </w:pict>
      </w:r>
    </w:p>
    <w:p w:rsidR="00AA6E1B" w:rsidRDefault="00AA6E1B"/>
    <w:p w:rsidR="00AA6E1B" w:rsidRDefault="00A61F58">
      <w:r>
        <w:rPr>
          <w:noProof/>
          <w:lang w:eastAsia="es-MX"/>
        </w:rPr>
        <w:pict>
          <v:shape id="_x0000_s1074" type="#_x0000_t32" style="position:absolute;margin-left:460.2pt;margin-top:12.2pt;width:0;height:26.25pt;z-index:251707392" o:connectortype="straight"/>
        </w:pict>
      </w:r>
      <w:r>
        <w:rPr>
          <w:noProof/>
          <w:lang w:eastAsia="es-MX"/>
        </w:rPr>
        <w:pict>
          <v:shape id="_x0000_s1073" type="#_x0000_t32" style="position:absolute;margin-left:-49.8pt;margin-top:12.2pt;width:0;height:16.5pt;z-index:251706368" o:connectortype="straight"/>
        </w:pict>
      </w:r>
      <w:r w:rsidR="00E1092C">
        <w:rPr>
          <w:noProof/>
          <w:lang w:eastAsia="es-MX"/>
        </w:rPr>
        <w:pict>
          <v:shape id="_x0000_s1072" type="#_x0000_t32" style="position:absolute;margin-left:-49.8pt;margin-top:12.2pt;width:510pt;height:0;z-index:251705344" o:connectortype="straight"/>
        </w:pict>
      </w:r>
    </w:p>
    <w:p w:rsidR="00AA6E1B" w:rsidRDefault="00460E4A">
      <w:r>
        <w:rPr>
          <w:noProof/>
          <w:lang w:eastAsia="es-MX"/>
        </w:rPr>
        <w:pict>
          <v:rect id="_x0000_s1076" style="position:absolute;margin-left:305.7pt;margin-top:13pt;width:204pt;height:99pt;z-index:251709440">
            <v:textbox>
              <w:txbxContent>
                <w:p w:rsidR="00460E4A" w:rsidRPr="00460E4A" w:rsidRDefault="00460E4A">
                  <w:pPr>
                    <w:rPr>
                      <w:color w:val="1F497D" w:themeColor="text2"/>
                    </w:rPr>
                  </w:pPr>
                  <w:r w:rsidRPr="00460E4A">
                    <w:rPr>
                      <w:color w:val="1F497D" w:themeColor="text2"/>
                    </w:rPr>
                    <w:t>Moderadores de la experiencia del estrés</w:t>
                  </w:r>
                  <w:r>
                    <w:rPr>
                      <w:color w:val="1F497D" w:themeColor="text2"/>
                    </w:rPr>
                    <w:t xml:space="preserve">                                                                 </w:t>
                  </w:r>
                  <w:r>
                    <w:t>el conjunto de pautas habituales de respuesta cognitiva, emocional, vegetativa y conductual ante situaciones percibidas como potencialmente nocivas, peligrosas y desagradables</w:t>
                  </w:r>
                </w:p>
              </w:txbxContent>
            </v:textbox>
          </v:rect>
        </w:pict>
      </w:r>
      <w:r>
        <w:rPr>
          <w:noProof/>
          <w:lang w:eastAsia="es-MX"/>
        </w:rPr>
        <w:pict>
          <v:rect id="_x0000_s1079" style="position:absolute;margin-left:126.45pt;margin-top:3.25pt;width:2in;height:86.25pt;z-index:251712512">
            <v:textbox>
              <w:txbxContent>
                <w:p w:rsidR="00460E4A" w:rsidRDefault="00460E4A">
                  <w:r>
                    <w:t>Evidencias significativas de que los cambios ocurridos en la vida de las personas incrementaron la posibilidad de contraer la enfermedad,</w:t>
                  </w:r>
                </w:p>
              </w:txbxContent>
            </v:textbox>
          </v:rect>
        </w:pict>
      </w:r>
      <w:r w:rsidR="00A61F58">
        <w:rPr>
          <w:noProof/>
          <w:lang w:eastAsia="es-MX"/>
        </w:rPr>
        <w:pict>
          <v:rect id="_x0000_s1075" style="position:absolute;margin-left:-81.3pt;margin-top:3.25pt;width:174pt;height:99.75pt;z-index:251708416">
            <v:textbox>
              <w:txbxContent>
                <w:p w:rsidR="00A61F58" w:rsidRPr="00A61F58" w:rsidRDefault="00A61F58">
                  <w:pPr>
                    <w:rPr>
                      <w:color w:val="1F497D" w:themeColor="text2"/>
                    </w:rPr>
                  </w:pPr>
                  <w:r w:rsidRPr="00A61F58">
                    <w:rPr>
                      <w:color w:val="1F497D" w:themeColor="text2"/>
                    </w:rPr>
                    <w:t>¿Cómo enfrentarse a un nivel de ansiedad excesivo?</w:t>
                  </w:r>
                  <w:r>
                    <w:rPr>
                      <w:color w:val="1F497D" w:themeColor="text2"/>
                    </w:rPr>
                    <w:t xml:space="preserve">                                    </w:t>
                  </w:r>
                  <w:r w:rsidRPr="00A61F58">
                    <w:t>1.</w:t>
                  </w:r>
                  <w:r>
                    <w:rPr>
                      <w:color w:val="000000" w:themeColor="text1"/>
                    </w:rPr>
                    <w:t xml:space="preserve"> </w:t>
                  </w:r>
                  <w:r w:rsidRPr="00A61F58">
                    <w:rPr>
                      <w:color w:val="000000" w:themeColor="text1"/>
                    </w:rPr>
                    <w:t>Con la terapia</w:t>
                  </w:r>
                  <w:r>
                    <w:rPr>
                      <w:color w:val="1F497D" w:themeColor="text2"/>
                    </w:rPr>
                    <w:t xml:space="preserve">  </w:t>
                  </w:r>
                  <w:r>
                    <w:t>La exposición con prevención de respuesta                            2. Intervención sobre la activación fisiológica</w:t>
                  </w:r>
                </w:p>
              </w:txbxContent>
            </v:textbox>
          </v:rect>
        </w:pict>
      </w:r>
    </w:p>
    <w:p w:rsidR="00AA6E1B" w:rsidRDefault="00460E4A">
      <w:r>
        <w:rPr>
          <w:noProof/>
          <w:lang w:eastAsia="es-MX"/>
        </w:rPr>
        <w:pict>
          <v:shape id="_x0000_s1078" type="#_x0000_t32" style="position:absolute;margin-left:270.45pt;margin-top:23.55pt;width:35.25pt;height:.05pt;flip:x;z-index:251711488" o:connectortype="straight"/>
        </w:pict>
      </w:r>
      <w:r>
        <w:rPr>
          <w:noProof/>
          <w:lang w:eastAsia="es-MX"/>
        </w:rPr>
        <w:pict>
          <v:shape id="_x0000_s1077" type="#_x0000_t32" style="position:absolute;margin-left:92.7pt;margin-top:23.55pt;width:33.75pt;height:0;z-index:251710464" o:connectortype="straight"/>
        </w:pict>
      </w:r>
    </w:p>
    <w:p w:rsidR="00AA6E1B" w:rsidRDefault="00AA6E1B"/>
    <w:p w:rsidR="00B36915" w:rsidRDefault="00AA6E1B">
      <w:hyperlink r:id="rId4" w:history="1">
        <w:r w:rsidRPr="00FB32C8">
          <w:rPr>
            <w:rStyle w:val="Hipervnculo"/>
          </w:rPr>
          <w:t>https://www.psicologiacientifica.com/psicologia-de-la-salud-panorama</w:t>
        </w:r>
      </w:hyperlink>
    </w:p>
    <w:p w:rsidR="00AA6E1B" w:rsidRPr="00AA6E1B" w:rsidRDefault="00AA6E1B">
      <w:pPr>
        <w:rPr>
          <w:rFonts w:ascii="Gill Sans MT" w:hAnsi="Gill Sans MT"/>
          <w:i/>
          <w:color w:val="000000" w:themeColor="text1"/>
          <w:sz w:val="28"/>
          <w:szCs w:val="32"/>
        </w:rPr>
      </w:pPr>
      <w:hyperlink r:id="rId5" w:history="1">
        <w:r w:rsidRPr="00AA6E1B">
          <w:rPr>
            <w:rStyle w:val="Hipervnculo"/>
            <w:rFonts w:ascii="Gill Sans MT" w:hAnsi="Gill Sans MT"/>
            <w:i/>
            <w:sz w:val="28"/>
            <w:szCs w:val="32"/>
          </w:rPr>
          <w:t>https://www.uaeh.edu.mx/investigacion/productos/7152/capitulo_de_libro_5.pdf</w:t>
        </w:r>
      </w:hyperlink>
    </w:p>
    <w:p w:rsidR="00AA6E1B" w:rsidRDefault="00AA6E1B">
      <w:hyperlink r:id="rId6" w:history="1">
        <w:r w:rsidRPr="00FB32C8">
          <w:rPr>
            <w:rStyle w:val="Hipervnculo"/>
          </w:rPr>
          <w:t>https://plataformaeducativauds.com.mx/</w:t>
        </w:r>
      </w:hyperlink>
    </w:p>
    <w:p w:rsidR="00AA6E1B" w:rsidRDefault="00B93482">
      <w:hyperlink r:id="rId7" w:history="1">
        <w:r w:rsidRPr="00FB32C8">
          <w:rPr>
            <w:rStyle w:val="Hipervnculo"/>
          </w:rPr>
          <w:t>https://www.universidadviu.com/</w:t>
        </w:r>
      </w:hyperlink>
    </w:p>
    <w:p w:rsidR="00B93482" w:rsidRDefault="00B93482"/>
    <w:sectPr w:rsidR="00B93482" w:rsidSect="00B36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6E2"/>
    <w:rsid w:val="0003208A"/>
    <w:rsid w:val="00162599"/>
    <w:rsid w:val="002564C4"/>
    <w:rsid w:val="00460E4A"/>
    <w:rsid w:val="005C56E2"/>
    <w:rsid w:val="00637C95"/>
    <w:rsid w:val="00645AB4"/>
    <w:rsid w:val="008C4FEB"/>
    <w:rsid w:val="00A61F58"/>
    <w:rsid w:val="00AA6E1B"/>
    <w:rsid w:val="00B36915"/>
    <w:rsid w:val="00B93482"/>
    <w:rsid w:val="00C85A08"/>
    <w:rsid w:val="00E00D1C"/>
    <w:rsid w:val="00E1092C"/>
    <w:rsid w:val="00F6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41"/>
        <o:r id="V:Rule20" type="connector" idref="#_x0000_s1042"/>
        <o:r id="V:Rule22" type="connector" idref="#_x0000_s1043"/>
        <o:r id="V:Rule24" type="connector" idref="#_x0000_s1044"/>
        <o:r id="V:Rule26" type="connector" idref="#_x0000_s1047"/>
        <o:r id="V:Rule28" type="connector" idref="#_x0000_s1048"/>
        <o:r id="V:Rule30" type="connector" idref="#_x0000_s1049"/>
        <o:r id="V:Rule32" type="connector" idref="#_x0000_s1050"/>
        <o:r id="V:Rule34" type="connector" idref="#_x0000_s1055"/>
        <o:r id="V:Rule36" type="connector" idref="#_x0000_s1056"/>
        <o:r id="V:Rule38" type="connector" idref="#_x0000_s1057"/>
        <o:r id="V:Rule40" type="connector" idref="#_x0000_s1059"/>
        <o:r id="V:Rule42" type="connector" idref="#_x0000_s1061"/>
        <o:r id="V:Rule44" type="connector" idref="#_x0000_s1063"/>
        <o:r id="V:Rule46" type="connector" idref="#_x0000_s1065"/>
        <o:r id="V:Rule48" type="connector" idref="#_x0000_s1067"/>
        <o:r id="V:Rule50" type="connector" idref="#_x0000_s1069"/>
        <o:r id="V:Rule52" type="connector" idref="#_x0000_s1071"/>
        <o:r id="V:Rule54" type="connector" idref="#_x0000_s1072"/>
        <o:r id="V:Rule56" type="connector" idref="#_x0000_s1073"/>
        <o:r id="V:Rule58" type="connector" idref="#_x0000_s1074"/>
        <o:r id="V:Rule60" type="connector" idref="#_x0000_s1077"/>
        <o:r id="V:Rule62" type="connector" idref="#_x0000_s1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iversidadviu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aformaeducativauds.com.mx/" TargetMode="External"/><Relationship Id="rId5" Type="http://schemas.openxmlformats.org/officeDocument/2006/relationships/hyperlink" Target="https://www.uaeh.edu.mx/investigacion/productos/7152/capitulo_de_libro_5.pdf" TargetMode="External"/><Relationship Id="rId4" Type="http://schemas.openxmlformats.org/officeDocument/2006/relationships/hyperlink" Target="https://www.psicologiacientifica.com/psicologia-de-la-salud-panoram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2022-09-26T04:31:00Z</dcterms:created>
  <dcterms:modified xsi:type="dcterms:W3CDTF">2022-09-26T07:13:00Z</dcterms:modified>
</cp:coreProperties>
</file>