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C1308" w14:textId="77777777" w:rsidR="00DE4D7D" w:rsidRPr="0072677C" w:rsidRDefault="00DE4D7D" w:rsidP="00DE4D7D">
      <w:pPr>
        <w:jc w:val="center"/>
        <w:rPr>
          <w:rFonts w:ascii="Abadi MT Condensed Light" w:hAnsi="Abadi MT Condensed Light"/>
          <w:sz w:val="96"/>
          <w:szCs w:val="96"/>
          <w:lang w:val="es-ES"/>
        </w:rPr>
      </w:pPr>
      <w:r w:rsidRPr="0072677C">
        <w:rPr>
          <w:rFonts w:ascii="Abadi MT Condensed Light" w:hAnsi="Abadi MT Condensed Light"/>
          <w:sz w:val="96"/>
          <w:szCs w:val="96"/>
          <w:lang w:val="es-ES"/>
        </w:rPr>
        <w:t>Universidad del sureste</w:t>
      </w:r>
    </w:p>
    <w:p w14:paraId="38C2CB6F" w14:textId="77777777" w:rsidR="00DE4D7D" w:rsidRDefault="00DE4D7D" w:rsidP="00DE4D7D">
      <w:pPr>
        <w:jc w:val="center"/>
        <w:rPr>
          <w:rFonts w:ascii="Abadi MT Condensed Light" w:hAnsi="Abadi MT Condensed Light"/>
          <w:sz w:val="56"/>
          <w:szCs w:val="56"/>
          <w:lang w:val="es-ES"/>
        </w:rPr>
      </w:pPr>
    </w:p>
    <w:p w14:paraId="24033DA3" w14:textId="77777777" w:rsidR="00DE4D7D" w:rsidRPr="0072677C" w:rsidRDefault="00DE4D7D" w:rsidP="00DE4D7D">
      <w:pPr>
        <w:jc w:val="center"/>
        <w:rPr>
          <w:rFonts w:ascii="Abadi MT Condensed Light" w:hAnsi="Abadi MT Condensed Light"/>
          <w:sz w:val="72"/>
          <w:szCs w:val="72"/>
          <w:lang w:val="es-ES"/>
        </w:rPr>
      </w:pPr>
      <w:r w:rsidRPr="0072677C">
        <w:rPr>
          <w:rFonts w:ascii="Abadi MT Condensed Light" w:hAnsi="Abadi MT Condensed Light"/>
          <w:sz w:val="72"/>
          <w:szCs w:val="72"/>
          <w:lang w:val="es-ES"/>
        </w:rPr>
        <w:t xml:space="preserve">Lic. Medicina Veterinaria y Zootecnia </w:t>
      </w:r>
    </w:p>
    <w:p w14:paraId="2B6067AA" w14:textId="77777777" w:rsidR="00DE4D7D" w:rsidRPr="004C0036" w:rsidRDefault="00DE4D7D" w:rsidP="00DE4D7D">
      <w:pPr>
        <w:jc w:val="center"/>
        <w:rPr>
          <w:rFonts w:ascii="Abadi MT Condensed Light" w:hAnsi="Abadi MT Condensed Light"/>
          <w:sz w:val="56"/>
          <w:szCs w:val="56"/>
          <w:lang w:val="es-ES"/>
        </w:rPr>
      </w:pPr>
    </w:p>
    <w:p w14:paraId="2C75A93E" w14:textId="77777777" w:rsidR="00DE4D7D" w:rsidRDefault="00DE4D7D" w:rsidP="00DE4D7D">
      <w:pPr>
        <w:rPr>
          <w:sz w:val="40"/>
          <w:szCs w:val="40"/>
          <w:lang w:val="es-ES"/>
        </w:rPr>
      </w:pPr>
    </w:p>
    <w:p w14:paraId="38EA8A1D" w14:textId="77777777" w:rsidR="00DE4D7D" w:rsidRPr="0072677C" w:rsidRDefault="00DE4D7D" w:rsidP="00DE4D7D">
      <w:pPr>
        <w:rPr>
          <w:rFonts w:ascii="ACADEMY ENGRAVED LET PLAIN:1.0" w:hAnsi="ACADEMY ENGRAVED LET PLAIN:1.0"/>
          <w:sz w:val="44"/>
          <w:szCs w:val="44"/>
          <w:lang w:val="es-ES"/>
        </w:rPr>
      </w:pPr>
      <w:r w:rsidRPr="0072677C">
        <w:rPr>
          <w:sz w:val="44"/>
          <w:szCs w:val="44"/>
          <w:lang w:val="es-ES"/>
        </w:rPr>
        <w:t xml:space="preserve">En cumplimiento de la materia de </w:t>
      </w:r>
      <w:proofErr w:type="spellStart"/>
      <w:r>
        <w:rPr>
          <w:rFonts w:ascii="ACADEMY ENGRAVED LET PLAIN:1.0" w:hAnsi="ACADEMY ENGRAVED LET PLAIN:1.0"/>
          <w:sz w:val="44"/>
          <w:szCs w:val="44"/>
          <w:lang w:val="es-ES"/>
        </w:rPr>
        <w:t>Fisiologia</w:t>
      </w:r>
      <w:proofErr w:type="spellEnd"/>
      <w:r>
        <w:rPr>
          <w:rFonts w:ascii="ACADEMY ENGRAVED LET PLAIN:1.0" w:hAnsi="ACADEMY ENGRAVED LET PLAIN:1.0"/>
          <w:sz w:val="44"/>
          <w:szCs w:val="44"/>
          <w:lang w:val="es-ES"/>
        </w:rPr>
        <w:t xml:space="preserve"> de la </w:t>
      </w:r>
      <w:proofErr w:type="spellStart"/>
      <w:r>
        <w:rPr>
          <w:rFonts w:ascii="ACADEMY ENGRAVED LET PLAIN:1.0" w:hAnsi="ACADEMY ENGRAVED LET PLAIN:1.0"/>
          <w:sz w:val="44"/>
          <w:szCs w:val="44"/>
          <w:lang w:val="es-ES"/>
        </w:rPr>
        <w:t>reproduccion</w:t>
      </w:r>
      <w:proofErr w:type="spellEnd"/>
      <w:r>
        <w:rPr>
          <w:rFonts w:ascii="ACADEMY ENGRAVED LET PLAIN:1.0" w:hAnsi="ACADEMY ENGRAVED LET PLAIN:1.0"/>
          <w:sz w:val="44"/>
          <w:szCs w:val="44"/>
          <w:lang w:val="es-ES"/>
        </w:rPr>
        <w:t>.</w:t>
      </w:r>
    </w:p>
    <w:p w14:paraId="18C1452B" w14:textId="77777777" w:rsidR="00DE4D7D" w:rsidRPr="0072677C" w:rsidRDefault="00DE4D7D" w:rsidP="00DE4D7D">
      <w:pPr>
        <w:rPr>
          <w:rFonts w:ascii="Abadi MT Condensed Light" w:hAnsi="Abadi MT Condensed Light"/>
          <w:sz w:val="44"/>
          <w:szCs w:val="44"/>
          <w:lang w:val="es-ES"/>
        </w:rPr>
      </w:pPr>
    </w:p>
    <w:p w14:paraId="498732CD" w14:textId="77777777" w:rsidR="00DE4D7D" w:rsidRPr="0072677C" w:rsidRDefault="00DE4D7D" w:rsidP="00DE4D7D">
      <w:pPr>
        <w:rPr>
          <w:sz w:val="44"/>
          <w:szCs w:val="44"/>
          <w:lang w:val="es-ES"/>
        </w:rPr>
      </w:pPr>
      <w:r w:rsidRPr="0072677C">
        <w:rPr>
          <w:sz w:val="44"/>
          <w:szCs w:val="44"/>
          <w:lang w:val="es-ES"/>
        </w:rPr>
        <w:t xml:space="preserve">Presentado por la alumna Priscila Alejandra Muñoz de León </w:t>
      </w:r>
    </w:p>
    <w:p w14:paraId="62B4B471" w14:textId="77777777" w:rsidR="00DE4D7D" w:rsidRPr="0072677C" w:rsidRDefault="00DE4D7D" w:rsidP="00DE4D7D">
      <w:pPr>
        <w:rPr>
          <w:sz w:val="44"/>
          <w:szCs w:val="44"/>
          <w:lang w:val="es-ES"/>
        </w:rPr>
      </w:pPr>
    </w:p>
    <w:p w14:paraId="497B4850" w14:textId="77777777" w:rsidR="00DE4D7D" w:rsidRPr="0072677C" w:rsidRDefault="00DE4D7D" w:rsidP="00DE4D7D">
      <w:pPr>
        <w:rPr>
          <w:sz w:val="44"/>
          <w:szCs w:val="44"/>
          <w:lang w:val="es-ES"/>
        </w:rPr>
      </w:pPr>
      <w:r w:rsidRPr="0072677C">
        <w:rPr>
          <w:sz w:val="44"/>
          <w:szCs w:val="44"/>
          <w:lang w:val="es-ES"/>
        </w:rPr>
        <w:t xml:space="preserve">Dirigido al </w:t>
      </w:r>
      <w:proofErr w:type="gramStart"/>
      <w:r w:rsidRPr="0072677C">
        <w:rPr>
          <w:sz w:val="44"/>
          <w:szCs w:val="44"/>
          <w:lang w:val="es-ES"/>
        </w:rPr>
        <w:t>docente  MVZ</w:t>
      </w:r>
      <w:proofErr w:type="gramEnd"/>
      <w:r w:rsidRPr="0072677C">
        <w:rPr>
          <w:sz w:val="44"/>
          <w:szCs w:val="44"/>
          <w:lang w:val="es-ES"/>
        </w:rPr>
        <w:t xml:space="preserve">. </w:t>
      </w:r>
      <w:r>
        <w:rPr>
          <w:sz w:val="44"/>
          <w:szCs w:val="44"/>
          <w:lang w:val="es-ES"/>
        </w:rPr>
        <w:t xml:space="preserve">Sergio Chong </w:t>
      </w:r>
      <w:proofErr w:type="spellStart"/>
      <w:r>
        <w:rPr>
          <w:sz w:val="44"/>
          <w:szCs w:val="44"/>
          <w:lang w:val="es-ES"/>
        </w:rPr>
        <w:t>Velazquez</w:t>
      </w:r>
      <w:proofErr w:type="spellEnd"/>
      <w:r>
        <w:rPr>
          <w:sz w:val="44"/>
          <w:szCs w:val="44"/>
          <w:lang w:val="es-ES"/>
        </w:rPr>
        <w:t>.</w:t>
      </w:r>
      <w:r w:rsidRPr="0072677C">
        <w:rPr>
          <w:sz w:val="44"/>
          <w:szCs w:val="44"/>
          <w:lang w:val="es-ES"/>
        </w:rPr>
        <w:t xml:space="preserve"> </w:t>
      </w:r>
    </w:p>
    <w:p w14:paraId="1992092B" w14:textId="77777777" w:rsidR="00DE4D7D" w:rsidRPr="0072677C" w:rsidRDefault="00DE4D7D" w:rsidP="00DE4D7D">
      <w:pPr>
        <w:rPr>
          <w:sz w:val="44"/>
          <w:szCs w:val="44"/>
          <w:lang w:val="es-ES"/>
        </w:rPr>
      </w:pPr>
    </w:p>
    <w:p w14:paraId="127683E0" w14:textId="4877B827" w:rsidR="00DE4D7D" w:rsidRPr="0072677C" w:rsidRDefault="00DE4D7D" w:rsidP="00DE4D7D">
      <w:pPr>
        <w:rPr>
          <w:sz w:val="44"/>
          <w:szCs w:val="44"/>
          <w:lang w:val="es-ES"/>
        </w:rPr>
      </w:pPr>
      <w:r w:rsidRPr="0072677C">
        <w:rPr>
          <w:sz w:val="44"/>
          <w:szCs w:val="44"/>
          <w:lang w:val="es-ES"/>
        </w:rPr>
        <w:t xml:space="preserve">Para el desarrollo al tema </w:t>
      </w:r>
      <w:r>
        <w:rPr>
          <w:sz w:val="44"/>
          <w:szCs w:val="44"/>
          <w:u w:val="single"/>
          <w:lang w:val="es-ES"/>
        </w:rPr>
        <w:t>Brucelosis</w:t>
      </w:r>
      <w:r w:rsidRPr="0072677C">
        <w:rPr>
          <w:sz w:val="44"/>
          <w:szCs w:val="44"/>
          <w:lang w:val="es-ES"/>
        </w:rPr>
        <w:t>.</w:t>
      </w:r>
    </w:p>
    <w:p w14:paraId="67ADE644" w14:textId="77777777" w:rsidR="00DE4D7D" w:rsidRPr="0072677C" w:rsidRDefault="00DE4D7D" w:rsidP="00DE4D7D">
      <w:pPr>
        <w:rPr>
          <w:sz w:val="44"/>
          <w:szCs w:val="44"/>
          <w:lang w:val="es-ES"/>
        </w:rPr>
      </w:pPr>
    </w:p>
    <w:p w14:paraId="156799E5" w14:textId="575527D7" w:rsidR="00DE4D7D" w:rsidRDefault="00DE4D7D" w:rsidP="00DE4D7D">
      <w:pPr>
        <w:jc w:val="right"/>
        <w:rPr>
          <w:sz w:val="44"/>
          <w:szCs w:val="44"/>
          <w:lang w:val="es-ES"/>
        </w:rPr>
      </w:pPr>
      <w:r w:rsidRPr="0072677C">
        <w:rPr>
          <w:sz w:val="44"/>
          <w:szCs w:val="44"/>
          <w:lang w:val="es-ES"/>
        </w:rPr>
        <w:t>Tapachula de Córdova y Ordoñez a 2</w:t>
      </w:r>
      <w:r>
        <w:rPr>
          <w:sz w:val="44"/>
          <w:szCs w:val="44"/>
          <w:lang w:val="es-ES"/>
        </w:rPr>
        <w:t xml:space="preserve">1 </w:t>
      </w:r>
      <w:r w:rsidRPr="0072677C">
        <w:rPr>
          <w:sz w:val="44"/>
          <w:szCs w:val="44"/>
          <w:lang w:val="es-ES"/>
        </w:rPr>
        <w:t xml:space="preserve">de </w:t>
      </w:r>
      <w:proofErr w:type="gramStart"/>
      <w:r>
        <w:rPr>
          <w:sz w:val="44"/>
          <w:szCs w:val="44"/>
          <w:lang w:val="es-ES"/>
        </w:rPr>
        <w:t>Agosto</w:t>
      </w:r>
      <w:proofErr w:type="gramEnd"/>
      <w:r>
        <w:rPr>
          <w:sz w:val="44"/>
          <w:szCs w:val="44"/>
          <w:lang w:val="es-ES"/>
        </w:rPr>
        <w:t xml:space="preserve"> </w:t>
      </w:r>
      <w:r w:rsidRPr="0072677C">
        <w:rPr>
          <w:sz w:val="44"/>
          <w:szCs w:val="44"/>
          <w:lang w:val="es-ES"/>
        </w:rPr>
        <w:t>del 2022.</w:t>
      </w:r>
    </w:p>
    <w:p w14:paraId="0944EF29" w14:textId="78E65871" w:rsidR="008C33A8" w:rsidRDefault="008C33A8">
      <w:pPr>
        <w:rPr>
          <w:lang w:val="es-ES"/>
        </w:rPr>
      </w:pPr>
    </w:p>
    <w:p w14:paraId="37DBD220" w14:textId="0718DED5" w:rsidR="00DE4D7D" w:rsidRDefault="00DE4D7D">
      <w:pPr>
        <w:rPr>
          <w:lang w:val="es-ES"/>
        </w:rPr>
      </w:pPr>
    </w:p>
    <w:p w14:paraId="6029569C" w14:textId="2CEC9895" w:rsidR="00DE4D7D" w:rsidRDefault="00DE4D7D">
      <w:pPr>
        <w:rPr>
          <w:lang w:val="es-ES"/>
        </w:rPr>
      </w:pPr>
    </w:p>
    <w:p w14:paraId="0BA653EA" w14:textId="06EDEBF0" w:rsidR="00DE4D7D" w:rsidRDefault="00DE4D7D">
      <w:pPr>
        <w:rPr>
          <w:lang w:val="es-ES"/>
        </w:rPr>
      </w:pPr>
    </w:p>
    <w:p w14:paraId="708104F1" w14:textId="20A77894" w:rsidR="00DE4D7D" w:rsidRDefault="00DE4D7D">
      <w:pPr>
        <w:rPr>
          <w:lang w:val="es-ES"/>
        </w:rPr>
      </w:pPr>
    </w:p>
    <w:p w14:paraId="53C99650" w14:textId="77985F04" w:rsidR="00DE4D7D" w:rsidRDefault="00DE4D7D">
      <w:pPr>
        <w:rPr>
          <w:lang w:val="es-ES"/>
        </w:rPr>
      </w:pPr>
    </w:p>
    <w:p w14:paraId="2B820222" w14:textId="3598988F" w:rsidR="00DE4D7D" w:rsidRDefault="00DE4D7D">
      <w:pPr>
        <w:rPr>
          <w:lang w:val="es-ES"/>
        </w:rPr>
      </w:pPr>
    </w:p>
    <w:p w14:paraId="3A21875B" w14:textId="7EC26CF4" w:rsidR="00DE4D7D" w:rsidRDefault="00437BCB">
      <w:pPr>
        <w:rPr>
          <w:rFonts w:ascii="American Typewriter" w:hAnsi="American Typewriter"/>
          <w:sz w:val="40"/>
          <w:szCs w:val="40"/>
          <w:lang w:val="es-ES"/>
        </w:rPr>
      </w:pPr>
      <w:r w:rsidRPr="00437BCB">
        <w:rPr>
          <w:rFonts w:ascii="American Typewriter" w:hAnsi="American Typewriter"/>
          <w:sz w:val="40"/>
          <w:szCs w:val="40"/>
          <w:lang w:val="es-ES"/>
        </w:rPr>
        <w:lastRenderedPageBreak/>
        <w:t xml:space="preserve">Brucelosis </w:t>
      </w:r>
    </w:p>
    <w:p w14:paraId="03DAC19C" w14:textId="7A421F9C" w:rsidR="00437BCB" w:rsidRDefault="00437BCB">
      <w:pPr>
        <w:rPr>
          <w:rFonts w:ascii="American Typewriter" w:hAnsi="American Typewriter"/>
          <w:sz w:val="40"/>
          <w:szCs w:val="40"/>
          <w:lang w:val="es-ES"/>
        </w:rPr>
      </w:pPr>
    </w:p>
    <w:p w14:paraId="3C07F85F" w14:textId="6CC33C13" w:rsidR="000B4A23" w:rsidRDefault="00437BCB" w:rsidP="00FD123C">
      <w:pPr>
        <w:jc w:val="both"/>
        <w:rPr>
          <w:rFonts w:ascii="American Typewriter" w:hAnsi="American Typewriter"/>
          <w:sz w:val="32"/>
          <w:szCs w:val="32"/>
          <w:lang w:val="es-ES"/>
        </w:rPr>
      </w:pPr>
      <w:r w:rsidRPr="00FD123C">
        <w:rPr>
          <w:rFonts w:ascii="American Typewriter" w:hAnsi="American Typewriter"/>
          <w:sz w:val="32"/>
          <w:szCs w:val="32"/>
          <w:lang w:val="es-ES"/>
        </w:rPr>
        <w:t xml:space="preserve">La brucelosis o </w:t>
      </w:r>
      <w:r w:rsidRPr="00FD123C">
        <w:rPr>
          <w:rFonts w:ascii="American Typewriter" w:hAnsi="American Typewriter"/>
          <w:i/>
          <w:iCs/>
          <w:sz w:val="32"/>
          <w:szCs w:val="32"/>
          <w:lang w:val="es-ES"/>
        </w:rPr>
        <w:t xml:space="preserve">Fiebre de </w:t>
      </w:r>
      <w:proofErr w:type="spellStart"/>
      <w:proofErr w:type="gramStart"/>
      <w:r w:rsidRPr="00FD123C">
        <w:rPr>
          <w:rFonts w:ascii="American Typewriter" w:hAnsi="American Typewriter"/>
          <w:i/>
          <w:iCs/>
          <w:sz w:val="32"/>
          <w:szCs w:val="32"/>
          <w:lang w:val="es-ES"/>
        </w:rPr>
        <w:t>Gib</w:t>
      </w:r>
      <w:r w:rsidR="00FD123C" w:rsidRPr="00FD123C">
        <w:rPr>
          <w:rFonts w:ascii="American Typewriter" w:hAnsi="American Typewriter"/>
          <w:i/>
          <w:iCs/>
          <w:sz w:val="32"/>
          <w:szCs w:val="32"/>
          <w:lang w:val="es-ES"/>
        </w:rPr>
        <w:t>lartar</w:t>
      </w:r>
      <w:proofErr w:type="spellEnd"/>
      <w:r w:rsidR="00FD123C" w:rsidRPr="00FD123C">
        <w:rPr>
          <w:rFonts w:ascii="American Typewriter" w:hAnsi="American Typewriter"/>
          <w:i/>
          <w:iCs/>
          <w:sz w:val="32"/>
          <w:szCs w:val="32"/>
          <w:lang w:val="es-ES"/>
        </w:rPr>
        <w:t xml:space="preserve"> </w:t>
      </w:r>
      <w:r w:rsidR="00FD123C">
        <w:rPr>
          <w:rFonts w:ascii="American Typewriter" w:hAnsi="American Typewriter"/>
          <w:i/>
          <w:iCs/>
          <w:sz w:val="32"/>
          <w:szCs w:val="32"/>
          <w:lang w:val="es-ES"/>
        </w:rPr>
        <w:t xml:space="preserve"> </w:t>
      </w:r>
      <w:r w:rsidR="00FD123C">
        <w:rPr>
          <w:rFonts w:ascii="American Typewriter" w:hAnsi="American Typewriter"/>
          <w:sz w:val="32"/>
          <w:szCs w:val="32"/>
          <w:lang w:val="es-ES"/>
        </w:rPr>
        <w:t>e</w:t>
      </w:r>
      <w:r w:rsidR="00FD123C" w:rsidRPr="00FD123C">
        <w:rPr>
          <w:rFonts w:ascii="American Typewriter" w:hAnsi="American Typewriter"/>
          <w:sz w:val="32"/>
          <w:szCs w:val="32"/>
          <w:lang w:val="es-ES"/>
        </w:rPr>
        <w:t>s</w:t>
      </w:r>
      <w:proofErr w:type="gramEnd"/>
      <w:r w:rsidR="00FD123C" w:rsidRPr="00FD123C">
        <w:rPr>
          <w:rFonts w:ascii="American Typewriter" w:hAnsi="American Typewriter"/>
          <w:sz w:val="32"/>
          <w:szCs w:val="32"/>
          <w:lang w:val="es-ES"/>
        </w:rPr>
        <w:t xml:space="preserve"> una enfermedad infectocontagiosa de carácter crónico que afecta a bovinos, ovinos, caprinos</w:t>
      </w:r>
      <w:r w:rsidR="00FD123C">
        <w:rPr>
          <w:rFonts w:ascii="American Typewriter" w:hAnsi="American Typewriter"/>
          <w:sz w:val="32"/>
          <w:szCs w:val="32"/>
          <w:lang w:val="es-ES"/>
        </w:rPr>
        <w:t xml:space="preserve">  y</w:t>
      </w:r>
      <w:r w:rsidR="00FD123C" w:rsidRPr="00FD123C">
        <w:rPr>
          <w:rFonts w:ascii="American Typewriter" w:hAnsi="American Typewriter"/>
          <w:sz w:val="32"/>
          <w:szCs w:val="32"/>
          <w:lang w:val="es-ES"/>
        </w:rPr>
        <w:t xml:space="preserve"> otros mamíferos causada por bacterias del género </w:t>
      </w:r>
      <w:proofErr w:type="spellStart"/>
      <w:r w:rsidR="00FD123C" w:rsidRPr="00FD123C">
        <w:rPr>
          <w:rFonts w:ascii="American Typewriter" w:hAnsi="American Typewriter"/>
          <w:sz w:val="32"/>
          <w:szCs w:val="32"/>
          <w:lang w:val="es-ES"/>
        </w:rPr>
        <w:t>Brucella</w:t>
      </w:r>
      <w:proofErr w:type="spellEnd"/>
      <w:r w:rsidR="00FD123C" w:rsidRPr="00FD123C">
        <w:rPr>
          <w:rFonts w:ascii="American Typewriter" w:hAnsi="American Typewriter"/>
          <w:sz w:val="32"/>
          <w:szCs w:val="32"/>
          <w:lang w:val="es-ES"/>
        </w:rPr>
        <w:t>, y se caracteriza principalmente por producir aborto, en los últimos meses de gestación.</w:t>
      </w:r>
      <w:r w:rsidR="00FD123C">
        <w:rPr>
          <w:rFonts w:ascii="American Typewriter" w:hAnsi="American Typewriter"/>
          <w:sz w:val="32"/>
          <w:szCs w:val="32"/>
          <w:lang w:val="es-ES"/>
        </w:rPr>
        <w:t xml:space="preserve"> </w:t>
      </w:r>
    </w:p>
    <w:p w14:paraId="0272C832" w14:textId="77777777" w:rsidR="000B4A23" w:rsidRDefault="000B4A23" w:rsidP="00FD123C">
      <w:pPr>
        <w:jc w:val="both"/>
        <w:rPr>
          <w:rFonts w:ascii="American Typewriter" w:hAnsi="American Typewriter"/>
          <w:sz w:val="32"/>
          <w:szCs w:val="32"/>
          <w:lang w:val="es-ES"/>
        </w:rPr>
      </w:pPr>
    </w:p>
    <w:p w14:paraId="43CCF674" w14:textId="4018AD87" w:rsidR="00660D69" w:rsidRDefault="000B4A23" w:rsidP="00FD123C">
      <w:pPr>
        <w:jc w:val="both"/>
        <w:rPr>
          <w:rFonts w:ascii="American Typewriter" w:hAnsi="American Typewriter"/>
          <w:sz w:val="32"/>
          <w:szCs w:val="32"/>
          <w:lang w:val="es-ES"/>
        </w:rPr>
      </w:pPr>
      <w:r>
        <w:rPr>
          <w:rFonts w:ascii="American Typewriter" w:hAnsi="American Typewriter"/>
          <w:sz w:val="32"/>
          <w:szCs w:val="32"/>
          <w:lang w:val="es-ES"/>
        </w:rPr>
        <w:t>&lt;&lt;</w:t>
      </w:r>
      <w:r w:rsidR="00CD6E35" w:rsidRPr="00CD6E35">
        <w:rPr>
          <w:rFonts w:ascii="American Typewriter" w:hAnsi="American Typewriter"/>
          <w:sz w:val="32"/>
          <w:szCs w:val="32"/>
          <w:lang w:val="es-ES"/>
        </w:rPr>
        <w:t xml:space="preserve">En el ganado bovino, los bisontes y los </w:t>
      </w:r>
      <w:proofErr w:type="spellStart"/>
      <w:r w:rsidR="00CD6E35" w:rsidRPr="00CD6E35">
        <w:rPr>
          <w:rFonts w:ascii="American Typewriter" w:hAnsi="American Typewriter"/>
          <w:sz w:val="32"/>
          <w:szCs w:val="32"/>
          <w:lang w:val="es-ES"/>
        </w:rPr>
        <w:t>búfalos</w:t>
      </w:r>
      <w:proofErr w:type="spellEnd"/>
      <w:r w:rsidR="00CD6E35" w:rsidRPr="00CD6E35">
        <w:rPr>
          <w:rFonts w:ascii="American Typewriter" w:hAnsi="American Typewriter"/>
          <w:sz w:val="32"/>
          <w:szCs w:val="32"/>
          <w:lang w:val="es-ES"/>
        </w:rPr>
        <w:t xml:space="preserve">, la causa principal de la brucelosis es </w:t>
      </w:r>
      <w:proofErr w:type="spellStart"/>
      <w:r w:rsidR="00CD6E35" w:rsidRPr="00CD6E35">
        <w:rPr>
          <w:rFonts w:ascii="American Typewriter" w:hAnsi="American Typewriter"/>
          <w:sz w:val="32"/>
          <w:szCs w:val="32"/>
          <w:lang w:val="es-ES"/>
        </w:rPr>
        <w:t>Brucella</w:t>
      </w:r>
      <w:proofErr w:type="spellEnd"/>
      <w:r w:rsidR="00CD6E35" w:rsidRPr="00CD6E35">
        <w:rPr>
          <w:rFonts w:ascii="American Typewriter" w:hAnsi="American Typewriter"/>
          <w:sz w:val="32"/>
          <w:szCs w:val="32"/>
          <w:lang w:val="es-ES"/>
        </w:rPr>
        <w:t xml:space="preserve"> </w:t>
      </w:r>
      <w:proofErr w:type="spellStart"/>
      <w:r w:rsidR="00CD6E35" w:rsidRPr="00CD6E35">
        <w:rPr>
          <w:rFonts w:ascii="American Typewriter" w:hAnsi="American Typewriter"/>
          <w:sz w:val="32"/>
          <w:szCs w:val="32"/>
          <w:lang w:val="es-ES"/>
        </w:rPr>
        <w:t>abortus</w:t>
      </w:r>
      <w:proofErr w:type="spellEnd"/>
      <w:r w:rsidR="00CD6E35" w:rsidRPr="00CD6E35">
        <w:rPr>
          <w:rFonts w:ascii="American Typewriter" w:hAnsi="American Typewriter"/>
          <w:sz w:val="32"/>
          <w:szCs w:val="32"/>
          <w:lang w:val="es-ES"/>
        </w:rPr>
        <w:t xml:space="preserve">, un cocobacilo o bacilo corto Gram negativo. Este microorganismo es un </w:t>
      </w:r>
      <w:proofErr w:type="spellStart"/>
      <w:r w:rsidR="00CD6E35" w:rsidRPr="00CD6E35">
        <w:rPr>
          <w:rFonts w:ascii="American Typewriter" w:hAnsi="American Typewriter"/>
          <w:sz w:val="32"/>
          <w:szCs w:val="32"/>
          <w:lang w:val="es-ES"/>
        </w:rPr>
        <w:t>patógeno</w:t>
      </w:r>
      <w:proofErr w:type="spellEnd"/>
      <w:r w:rsidR="00CD6E35" w:rsidRPr="00CD6E35">
        <w:rPr>
          <w:rFonts w:ascii="American Typewriter" w:hAnsi="American Typewriter"/>
          <w:sz w:val="32"/>
          <w:szCs w:val="32"/>
          <w:lang w:val="es-ES"/>
        </w:rPr>
        <w:t xml:space="preserve"> intracelular facultativo. Se han informado hasta nueve </w:t>
      </w:r>
      <w:proofErr w:type="spellStart"/>
      <w:r w:rsidR="00CD6E35" w:rsidRPr="00CD6E35">
        <w:rPr>
          <w:rFonts w:ascii="American Typewriter" w:hAnsi="American Typewriter"/>
          <w:sz w:val="32"/>
          <w:szCs w:val="32"/>
          <w:lang w:val="es-ES"/>
        </w:rPr>
        <w:t>biovariedades</w:t>
      </w:r>
      <w:proofErr w:type="spellEnd"/>
      <w:r w:rsidR="00CD6E35" w:rsidRPr="00CD6E35">
        <w:rPr>
          <w:rFonts w:ascii="American Typewriter" w:hAnsi="American Typewriter"/>
          <w:sz w:val="32"/>
          <w:szCs w:val="32"/>
          <w:lang w:val="es-ES"/>
        </w:rPr>
        <w:t xml:space="preserve"> (1 a 9) de B. </w:t>
      </w:r>
      <w:proofErr w:type="spellStart"/>
      <w:r w:rsidR="00CD6E35" w:rsidRPr="00CD6E35">
        <w:rPr>
          <w:rFonts w:ascii="American Typewriter" w:hAnsi="American Typewriter"/>
          <w:sz w:val="32"/>
          <w:szCs w:val="32"/>
          <w:lang w:val="es-ES"/>
        </w:rPr>
        <w:t>abortus</w:t>
      </w:r>
      <w:proofErr w:type="spellEnd"/>
      <w:r w:rsidR="00CD6E35" w:rsidRPr="00CD6E35">
        <w:rPr>
          <w:rFonts w:ascii="American Typewriter" w:hAnsi="American Typewriter"/>
          <w:sz w:val="32"/>
          <w:szCs w:val="32"/>
          <w:lang w:val="es-ES"/>
        </w:rPr>
        <w:t xml:space="preserve">, pero algunas de ellas solo presentan diferencias </w:t>
      </w:r>
      <w:proofErr w:type="spellStart"/>
      <w:r w:rsidR="00CD6E35" w:rsidRPr="00CD6E35">
        <w:rPr>
          <w:rFonts w:ascii="American Typewriter" w:hAnsi="American Typewriter"/>
          <w:sz w:val="32"/>
          <w:szCs w:val="32"/>
          <w:lang w:val="es-ES"/>
        </w:rPr>
        <w:t>mínimas</w:t>
      </w:r>
      <w:proofErr w:type="spellEnd"/>
      <w:r w:rsidR="00CD6E35" w:rsidRPr="00CD6E35">
        <w:rPr>
          <w:rFonts w:ascii="American Typewriter" w:hAnsi="American Typewriter"/>
          <w:sz w:val="32"/>
          <w:szCs w:val="32"/>
          <w:lang w:val="es-ES"/>
        </w:rPr>
        <w:t xml:space="preserve"> y su estatus no </w:t>
      </w:r>
      <w:proofErr w:type="spellStart"/>
      <w:r w:rsidR="00CD6E35" w:rsidRPr="00CD6E35">
        <w:rPr>
          <w:rFonts w:ascii="American Typewriter" w:hAnsi="American Typewriter"/>
          <w:sz w:val="32"/>
          <w:szCs w:val="32"/>
          <w:lang w:val="es-ES"/>
        </w:rPr>
        <w:t>esta</w:t>
      </w:r>
      <w:proofErr w:type="spellEnd"/>
      <w:r w:rsidR="00CD6E35" w:rsidRPr="00CD6E35">
        <w:rPr>
          <w:rFonts w:ascii="American Typewriter" w:hAnsi="American Typewriter"/>
          <w:sz w:val="32"/>
          <w:szCs w:val="32"/>
          <w:lang w:val="es-ES"/>
        </w:rPr>
        <w:t>́ resuelto.</w:t>
      </w:r>
      <w:r>
        <w:rPr>
          <w:rFonts w:ascii="American Typewriter" w:hAnsi="American Typewriter"/>
          <w:sz w:val="32"/>
          <w:szCs w:val="32"/>
          <w:lang w:val="es-ES"/>
        </w:rPr>
        <w:t>&gt;&gt;</w:t>
      </w:r>
    </w:p>
    <w:p w14:paraId="22FDEE9A" w14:textId="02B75EEB" w:rsidR="00CD6E35" w:rsidRDefault="00CD6E35" w:rsidP="00FD123C">
      <w:pPr>
        <w:jc w:val="both"/>
        <w:rPr>
          <w:rFonts w:ascii="American Typewriter" w:hAnsi="American Typewriter"/>
          <w:sz w:val="32"/>
          <w:szCs w:val="32"/>
          <w:lang w:val="es-ES"/>
        </w:rPr>
      </w:pPr>
    </w:p>
    <w:p w14:paraId="7E01F058" w14:textId="77777777" w:rsidR="00CD6E35" w:rsidRDefault="00CD6E35" w:rsidP="00FD123C">
      <w:pPr>
        <w:jc w:val="both"/>
        <w:rPr>
          <w:rFonts w:ascii="American Typewriter" w:hAnsi="American Typewriter"/>
          <w:sz w:val="32"/>
          <w:szCs w:val="32"/>
          <w:lang w:val="es-ES"/>
        </w:rPr>
      </w:pPr>
    </w:p>
    <w:p w14:paraId="0EEEF3C2" w14:textId="7457ED34" w:rsidR="00660D69" w:rsidRDefault="00660D69" w:rsidP="00FD123C">
      <w:pPr>
        <w:jc w:val="both"/>
        <w:rPr>
          <w:rFonts w:ascii="American Typewriter" w:hAnsi="American Typewriter"/>
          <w:sz w:val="32"/>
          <w:szCs w:val="32"/>
          <w:lang w:val="es-ES"/>
        </w:rPr>
      </w:pPr>
      <w:r w:rsidRPr="00660D69">
        <w:rPr>
          <w:rFonts w:ascii="American Typewriter" w:hAnsi="American Typewriter"/>
          <w:sz w:val="32"/>
          <w:szCs w:val="32"/>
          <w:lang w:val="es-ES"/>
        </w:rPr>
        <w:t xml:space="preserve">B. </w:t>
      </w:r>
      <w:proofErr w:type="spellStart"/>
      <w:r w:rsidRPr="00660D69">
        <w:rPr>
          <w:rFonts w:ascii="American Typewriter" w:hAnsi="American Typewriter"/>
          <w:sz w:val="32"/>
          <w:szCs w:val="32"/>
          <w:lang w:val="es-ES"/>
        </w:rPr>
        <w:t>abortus</w:t>
      </w:r>
      <w:proofErr w:type="spellEnd"/>
      <w:r w:rsidRPr="00660D69">
        <w:rPr>
          <w:rFonts w:ascii="American Typewriter" w:hAnsi="American Typewriter"/>
          <w:sz w:val="32"/>
          <w:szCs w:val="32"/>
          <w:lang w:val="es-ES"/>
        </w:rPr>
        <w:t xml:space="preserve"> se suele transmitir por contacto con la placenta, el feto, los </w:t>
      </w:r>
      <w:proofErr w:type="spellStart"/>
      <w:r w:rsidRPr="00660D69">
        <w:rPr>
          <w:rFonts w:ascii="American Typewriter" w:hAnsi="American Typewriter"/>
          <w:sz w:val="32"/>
          <w:szCs w:val="32"/>
          <w:lang w:val="es-ES"/>
        </w:rPr>
        <w:t>líquidos</w:t>
      </w:r>
      <w:proofErr w:type="spellEnd"/>
      <w:r w:rsidRPr="00660D69">
        <w:rPr>
          <w:rFonts w:ascii="American Typewriter" w:hAnsi="American Typewriter"/>
          <w:sz w:val="32"/>
          <w:szCs w:val="32"/>
          <w:lang w:val="es-ES"/>
        </w:rPr>
        <w:t xml:space="preserve"> fetales y las descargas vaginales de los animales infectados. Los animales se encuentran en estado infeccioso </w:t>
      </w:r>
      <w:proofErr w:type="spellStart"/>
      <w:r w:rsidRPr="00660D69">
        <w:rPr>
          <w:rFonts w:ascii="American Typewriter" w:hAnsi="American Typewriter"/>
          <w:sz w:val="32"/>
          <w:szCs w:val="32"/>
          <w:lang w:val="es-ES"/>
        </w:rPr>
        <w:t>después</w:t>
      </w:r>
      <w:proofErr w:type="spellEnd"/>
      <w:r w:rsidRPr="00660D69">
        <w:rPr>
          <w:rFonts w:ascii="American Typewriter" w:hAnsi="American Typewriter"/>
          <w:sz w:val="32"/>
          <w:szCs w:val="32"/>
          <w:lang w:val="es-ES"/>
        </w:rPr>
        <w:t xml:space="preserve"> de un aborto o parto a </w:t>
      </w:r>
      <w:proofErr w:type="spellStart"/>
      <w:r w:rsidRPr="00660D69">
        <w:rPr>
          <w:rFonts w:ascii="American Typewriter" w:hAnsi="American Typewriter"/>
          <w:sz w:val="32"/>
          <w:szCs w:val="32"/>
          <w:lang w:val="es-ES"/>
        </w:rPr>
        <w:t>término</w:t>
      </w:r>
      <w:proofErr w:type="spellEnd"/>
      <w:r w:rsidRPr="00660D69">
        <w:rPr>
          <w:rFonts w:ascii="American Typewriter" w:hAnsi="American Typewriter"/>
          <w:sz w:val="32"/>
          <w:szCs w:val="32"/>
          <w:lang w:val="es-ES"/>
        </w:rPr>
        <w:t xml:space="preserve">. </w:t>
      </w:r>
      <w:proofErr w:type="spellStart"/>
      <w:r w:rsidRPr="00660D69">
        <w:rPr>
          <w:rFonts w:ascii="American Typewriter" w:hAnsi="American Typewriter"/>
          <w:sz w:val="32"/>
          <w:szCs w:val="32"/>
          <w:lang w:val="es-ES"/>
        </w:rPr>
        <w:t>También</w:t>
      </w:r>
      <w:proofErr w:type="spellEnd"/>
      <w:r w:rsidRPr="00660D69">
        <w:rPr>
          <w:rFonts w:ascii="American Typewriter" w:hAnsi="American Typewriter"/>
          <w:sz w:val="32"/>
          <w:szCs w:val="32"/>
          <w:lang w:val="es-ES"/>
        </w:rPr>
        <w:t xml:space="preserve"> se puede encontrar B. </w:t>
      </w:r>
      <w:proofErr w:type="spellStart"/>
      <w:r w:rsidRPr="00660D69">
        <w:rPr>
          <w:rFonts w:ascii="American Typewriter" w:hAnsi="American Typewriter"/>
          <w:sz w:val="32"/>
          <w:szCs w:val="32"/>
          <w:lang w:val="es-ES"/>
        </w:rPr>
        <w:t>abortus</w:t>
      </w:r>
      <w:proofErr w:type="spellEnd"/>
      <w:r w:rsidRPr="00660D69">
        <w:rPr>
          <w:rFonts w:ascii="American Typewriter" w:hAnsi="American Typewriter"/>
          <w:sz w:val="32"/>
          <w:szCs w:val="32"/>
          <w:lang w:val="es-ES"/>
        </w:rPr>
        <w:t xml:space="preserve"> en la leche, la orina, el semen, las heces y el </w:t>
      </w:r>
      <w:proofErr w:type="spellStart"/>
      <w:r w:rsidRPr="00660D69">
        <w:rPr>
          <w:rFonts w:ascii="American Typewriter" w:hAnsi="American Typewriter"/>
          <w:sz w:val="32"/>
          <w:szCs w:val="32"/>
          <w:lang w:val="es-ES"/>
        </w:rPr>
        <w:t>líquido</w:t>
      </w:r>
      <w:proofErr w:type="spellEnd"/>
      <w:r w:rsidRPr="00660D69">
        <w:rPr>
          <w:rFonts w:ascii="American Typewriter" w:hAnsi="American Typewriter"/>
          <w:sz w:val="32"/>
          <w:szCs w:val="32"/>
          <w:lang w:val="es-ES"/>
        </w:rPr>
        <w:t xml:space="preserve"> de los higromas. La </w:t>
      </w:r>
      <w:proofErr w:type="spellStart"/>
      <w:r w:rsidRPr="00660D69">
        <w:rPr>
          <w:rFonts w:ascii="American Typewriter" w:hAnsi="American Typewriter"/>
          <w:sz w:val="32"/>
          <w:szCs w:val="32"/>
          <w:lang w:val="es-ES"/>
        </w:rPr>
        <w:t>liberación</w:t>
      </w:r>
      <w:proofErr w:type="spellEnd"/>
      <w:r w:rsidRPr="00660D69">
        <w:rPr>
          <w:rFonts w:ascii="American Typewriter" w:hAnsi="American Typewriter"/>
          <w:sz w:val="32"/>
          <w:szCs w:val="32"/>
          <w:lang w:val="es-ES"/>
        </w:rPr>
        <w:t xml:space="preserve"> del organismo en la leche puede ser intermitente, prolongada o permanente. Muchas vacas infectadas se convierten en portadoras </w:t>
      </w:r>
      <w:proofErr w:type="spellStart"/>
      <w:r w:rsidRPr="00660D69">
        <w:rPr>
          <w:rFonts w:ascii="American Typewriter" w:hAnsi="American Typewriter"/>
          <w:sz w:val="32"/>
          <w:szCs w:val="32"/>
          <w:lang w:val="es-ES"/>
        </w:rPr>
        <w:t>crónicas</w:t>
      </w:r>
      <w:proofErr w:type="spellEnd"/>
      <w:r w:rsidR="004C3BAE">
        <w:rPr>
          <w:rFonts w:ascii="American Typewriter" w:hAnsi="American Typewriter"/>
          <w:sz w:val="32"/>
          <w:szCs w:val="32"/>
          <w:lang w:val="es-ES"/>
        </w:rPr>
        <w:t xml:space="preserve"> y S</w:t>
      </w:r>
      <w:r w:rsidR="004C3BAE" w:rsidRPr="004C3BAE">
        <w:rPr>
          <w:rFonts w:ascii="American Typewriter" w:hAnsi="American Typewriter"/>
          <w:sz w:val="32"/>
          <w:szCs w:val="32"/>
          <w:lang w:val="es-ES"/>
        </w:rPr>
        <w:t xml:space="preserve">e suelen producir abortos y mortinatos entre dos y cinco semanas </w:t>
      </w:r>
      <w:proofErr w:type="spellStart"/>
      <w:r w:rsidR="004C3BAE" w:rsidRPr="004C3BAE">
        <w:rPr>
          <w:rFonts w:ascii="American Typewriter" w:hAnsi="American Typewriter"/>
          <w:sz w:val="32"/>
          <w:szCs w:val="32"/>
          <w:lang w:val="es-ES"/>
        </w:rPr>
        <w:t>después</w:t>
      </w:r>
      <w:proofErr w:type="spellEnd"/>
      <w:r w:rsidR="004C3BAE" w:rsidRPr="004C3BAE">
        <w:rPr>
          <w:rFonts w:ascii="American Typewriter" w:hAnsi="American Typewriter"/>
          <w:sz w:val="32"/>
          <w:szCs w:val="32"/>
          <w:lang w:val="es-ES"/>
        </w:rPr>
        <w:t xml:space="preserve"> de la </w:t>
      </w:r>
      <w:proofErr w:type="spellStart"/>
      <w:r w:rsidR="004C3BAE" w:rsidRPr="004C3BAE">
        <w:rPr>
          <w:rFonts w:ascii="American Typewriter" w:hAnsi="American Typewriter"/>
          <w:sz w:val="32"/>
          <w:szCs w:val="32"/>
          <w:lang w:val="es-ES"/>
        </w:rPr>
        <w:t>infección</w:t>
      </w:r>
      <w:proofErr w:type="spellEnd"/>
      <w:r w:rsidR="004C3BAE" w:rsidRPr="004C3BAE">
        <w:rPr>
          <w:rFonts w:ascii="American Typewriter" w:hAnsi="American Typewriter"/>
          <w:sz w:val="32"/>
          <w:szCs w:val="32"/>
          <w:lang w:val="es-ES"/>
        </w:rPr>
        <w:t xml:space="preserve">. Generalmente, las </w:t>
      </w:r>
      <w:proofErr w:type="spellStart"/>
      <w:r w:rsidR="004C3BAE" w:rsidRPr="004C3BAE">
        <w:rPr>
          <w:rFonts w:ascii="American Typewriter" w:hAnsi="American Typewriter"/>
          <w:sz w:val="32"/>
          <w:szCs w:val="32"/>
          <w:lang w:val="es-ES"/>
        </w:rPr>
        <w:t>pérdidas</w:t>
      </w:r>
      <w:proofErr w:type="spellEnd"/>
      <w:r w:rsidR="004C3BAE" w:rsidRPr="004C3BAE">
        <w:rPr>
          <w:rFonts w:ascii="American Typewriter" w:hAnsi="American Typewriter"/>
          <w:sz w:val="32"/>
          <w:szCs w:val="32"/>
          <w:lang w:val="es-ES"/>
        </w:rPr>
        <w:t xml:space="preserve"> reproductivas ocurren durante la segunda mitad de la </w:t>
      </w:r>
      <w:proofErr w:type="spellStart"/>
      <w:r w:rsidR="004C3BAE" w:rsidRPr="004C3BAE">
        <w:rPr>
          <w:rFonts w:ascii="American Typewriter" w:hAnsi="American Typewriter"/>
          <w:sz w:val="32"/>
          <w:szCs w:val="32"/>
          <w:lang w:val="es-ES"/>
        </w:rPr>
        <w:t>gestación</w:t>
      </w:r>
      <w:proofErr w:type="spellEnd"/>
      <w:r w:rsidR="004C3BAE" w:rsidRPr="004C3BAE">
        <w:rPr>
          <w:rFonts w:ascii="American Typewriter" w:hAnsi="American Typewriter"/>
          <w:sz w:val="32"/>
          <w:szCs w:val="32"/>
          <w:lang w:val="es-ES"/>
        </w:rPr>
        <w:t xml:space="preserve">; por lo tanto, el </w:t>
      </w:r>
      <w:proofErr w:type="spellStart"/>
      <w:r w:rsidR="004C3BAE" w:rsidRPr="004C3BAE">
        <w:rPr>
          <w:rFonts w:ascii="American Typewriter" w:hAnsi="American Typewriter"/>
          <w:sz w:val="32"/>
          <w:szCs w:val="32"/>
          <w:lang w:val="es-ES"/>
        </w:rPr>
        <w:t>período</w:t>
      </w:r>
      <w:proofErr w:type="spellEnd"/>
      <w:r w:rsidR="004C3BAE" w:rsidRPr="004C3BAE">
        <w:rPr>
          <w:rFonts w:ascii="American Typewriter" w:hAnsi="American Typewriter"/>
          <w:sz w:val="32"/>
          <w:szCs w:val="32"/>
          <w:lang w:val="es-ES"/>
        </w:rPr>
        <w:t xml:space="preserve"> de </w:t>
      </w:r>
      <w:proofErr w:type="spellStart"/>
      <w:r w:rsidR="004C3BAE" w:rsidRPr="004C3BAE">
        <w:rPr>
          <w:rFonts w:ascii="American Typewriter" w:hAnsi="American Typewriter"/>
          <w:sz w:val="32"/>
          <w:szCs w:val="32"/>
          <w:lang w:val="es-ES"/>
        </w:rPr>
        <w:t>incubación</w:t>
      </w:r>
      <w:proofErr w:type="spellEnd"/>
      <w:r w:rsidR="004C3BAE" w:rsidRPr="004C3BAE">
        <w:rPr>
          <w:rFonts w:ascii="American Typewriter" w:hAnsi="American Typewriter"/>
          <w:sz w:val="32"/>
          <w:szCs w:val="32"/>
          <w:lang w:val="es-ES"/>
        </w:rPr>
        <w:t xml:space="preserve"> es mayor cuando los animales se infectan al comienzo de la misma.</w:t>
      </w:r>
    </w:p>
    <w:p w14:paraId="78543F9A" w14:textId="5318E6F6" w:rsidR="00BC3CB1" w:rsidRDefault="00BC3CB1" w:rsidP="00FD123C">
      <w:pPr>
        <w:jc w:val="both"/>
        <w:rPr>
          <w:rFonts w:ascii="American Typewriter" w:hAnsi="American Typewriter"/>
          <w:sz w:val="32"/>
          <w:szCs w:val="32"/>
          <w:lang w:val="es-ES"/>
        </w:rPr>
      </w:pPr>
    </w:p>
    <w:p w14:paraId="7D615A7B" w14:textId="4BD8B3B3" w:rsidR="00BC3CB1" w:rsidRPr="00BC3CB1" w:rsidRDefault="00BC3CB1" w:rsidP="00FD123C">
      <w:pPr>
        <w:jc w:val="both"/>
        <w:rPr>
          <w:rFonts w:ascii="American Typewriter" w:hAnsi="American Typewriter"/>
          <w:i/>
          <w:iCs/>
          <w:sz w:val="40"/>
          <w:szCs w:val="40"/>
          <w:lang w:val="es-ES"/>
        </w:rPr>
      </w:pPr>
      <w:r w:rsidRPr="00BC3CB1">
        <w:rPr>
          <w:rFonts w:ascii="American Typewriter" w:hAnsi="American Typewriter"/>
          <w:i/>
          <w:iCs/>
          <w:sz w:val="40"/>
          <w:szCs w:val="40"/>
          <w:lang w:val="es-ES"/>
        </w:rPr>
        <w:t>GEOGRAFICAMENTE</w:t>
      </w:r>
    </w:p>
    <w:p w14:paraId="51EC1191" w14:textId="686ABED1" w:rsidR="00BC3CB1" w:rsidRDefault="00BC3CB1" w:rsidP="00FD123C">
      <w:pPr>
        <w:jc w:val="both"/>
        <w:rPr>
          <w:rFonts w:ascii="American Typewriter" w:hAnsi="American Typewriter"/>
          <w:sz w:val="32"/>
          <w:szCs w:val="32"/>
          <w:lang w:val="es-ES"/>
        </w:rPr>
      </w:pPr>
    </w:p>
    <w:p w14:paraId="62273B47" w14:textId="73E68C3F" w:rsidR="00BC3CB1" w:rsidRDefault="00BC3CB1" w:rsidP="00FD123C">
      <w:pPr>
        <w:jc w:val="both"/>
        <w:rPr>
          <w:rFonts w:ascii="American Typewriter" w:hAnsi="American Typewriter"/>
          <w:sz w:val="32"/>
          <w:szCs w:val="32"/>
          <w:lang w:val="es-ES"/>
        </w:rPr>
      </w:pPr>
      <w:r w:rsidRPr="00BC3CB1">
        <w:rPr>
          <w:rFonts w:ascii="American Typewriter" w:hAnsi="American Typewriter"/>
          <w:sz w:val="32"/>
          <w:szCs w:val="32"/>
          <w:lang w:val="es-ES"/>
        </w:rPr>
        <w:t xml:space="preserve">B. </w:t>
      </w:r>
      <w:proofErr w:type="spellStart"/>
      <w:r w:rsidRPr="00BC3CB1">
        <w:rPr>
          <w:rFonts w:ascii="American Typewriter" w:hAnsi="American Typewriter"/>
          <w:sz w:val="32"/>
          <w:szCs w:val="32"/>
          <w:lang w:val="es-ES"/>
        </w:rPr>
        <w:t>abortus</w:t>
      </w:r>
      <w:proofErr w:type="spellEnd"/>
      <w:r w:rsidRPr="00BC3CB1">
        <w:rPr>
          <w:rFonts w:ascii="American Typewriter" w:hAnsi="American Typewriter"/>
          <w:sz w:val="32"/>
          <w:szCs w:val="32"/>
          <w:lang w:val="es-ES"/>
        </w:rPr>
        <w:t xml:space="preserve"> se distribuye a nivel mundial en las regiones de ganado bovino, excepto en </w:t>
      </w:r>
      <w:proofErr w:type="spellStart"/>
      <w:r w:rsidRPr="00BC3CB1">
        <w:rPr>
          <w:rFonts w:ascii="American Typewriter" w:hAnsi="American Typewriter"/>
          <w:sz w:val="32"/>
          <w:szCs w:val="32"/>
          <w:lang w:val="es-ES"/>
        </w:rPr>
        <w:t>Japón</w:t>
      </w:r>
      <w:proofErr w:type="spellEnd"/>
      <w:r w:rsidRPr="00BC3CB1">
        <w:rPr>
          <w:rFonts w:ascii="American Typewriter" w:hAnsi="American Typewriter"/>
          <w:sz w:val="32"/>
          <w:szCs w:val="32"/>
          <w:lang w:val="es-ES"/>
        </w:rPr>
        <w:t xml:space="preserve">, </w:t>
      </w:r>
      <w:proofErr w:type="spellStart"/>
      <w:r w:rsidRPr="00BC3CB1">
        <w:rPr>
          <w:rFonts w:ascii="American Typewriter" w:hAnsi="American Typewriter"/>
          <w:sz w:val="32"/>
          <w:szCs w:val="32"/>
          <w:lang w:val="es-ES"/>
        </w:rPr>
        <w:t>Canada</w:t>
      </w:r>
      <w:proofErr w:type="spellEnd"/>
      <w:r w:rsidRPr="00BC3CB1">
        <w:rPr>
          <w:rFonts w:ascii="American Typewriter" w:hAnsi="American Typewriter"/>
          <w:sz w:val="32"/>
          <w:szCs w:val="32"/>
          <w:lang w:val="es-ES"/>
        </w:rPr>
        <w:t xml:space="preserve">́, algunos </w:t>
      </w:r>
      <w:proofErr w:type="spellStart"/>
      <w:r w:rsidRPr="00BC3CB1">
        <w:rPr>
          <w:rFonts w:ascii="American Typewriter" w:hAnsi="American Typewriter"/>
          <w:sz w:val="32"/>
          <w:szCs w:val="32"/>
          <w:lang w:val="es-ES"/>
        </w:rPr>
        <w:t>países</w:t>
      </w:r>
      <w:proofErr w:type="spellEnd"/>
      <w:r w:rsidRPr="00BC3CB1">
        <w:rPr>
          <w:rFonts w:ascii="American Typewriter" w:hAnsi="American Typewriter"/>
          <w:sz w:val="32"/>
          <w:szCs w:val="32"/>
          <w:lang w:val="es-ES"/>
        </w:rPr>
        <w:t xml:space="preserve"> europeos, Australia, Nueva Zelanda e Israel, donde ha sido erradicada. En EE.UU. la </w:t>
      </w:r>
      <w:proofErr w:type="spellStart"/>
      <w:r w:rsidRPr="00BC3CB1">
        <w:rPr>
          <w:rFonts w:ascii="American Typewriter" w:hAnsi="American Typewriter"/>
          <w:sz w:val="32"/>
          <w:szCs w:val="32"/>
          <w:lang w:val="es-ES"/>
        </w:rPr>
        <w:t>erradicación</w:t>
      </w:r>
      <w:proofErr w:type="spellEnd"/>
      <w:r w:rsidRPr="00BC3CB1">
        <w:rPr>
          <w:rFonts w:ascii="American Typewriter" w:hAnsi="American Typewriter"/>
          <w:sz w:val="32"/>
          <w:szCs w:val="32"/>
          <w:lang w:val="es-ES"/>
        </w:rPr>
        <w:t xml:space="preserve"> de rodeos </w:t>
      </w:r>
      <w:proofErr w:type="spellStart"/>
      <w:r w:rsidRPr="00BC3CB1">
        <w:rPr>
          <w:rFonts w:ascii="American Typewriter" w:hAnsi="American Typewriter"/>
          <w:sz w:val="32"/>
          <w:szCs w:val="32"/>
          <w:lang w:val="es-ES"/>
        </w:rPr>
        <w:t>domésticas</w:t>
      </w:r>
      <w:proofErr w:type="spellEnd"/>
      <w:r w:rsidRPr="00BC3CB1">
        <w:rPr>
          <w:rFonts w:ascii="American Typewriter" w:hAnsi="American Typewriter"/>
          <w:sz w:val="32"/>
          <w:szCs w:val="32"/>
          <w:lang w:val="es-ES"/>
        </w:rPr>
        <w:t xml:space="preserve"> es casi completa. </w:t>
      </w:r>
    </w:p>
    <w:p w14:paraId="6E9F45BE" w14:textId="77777777" w:rsidR="00BC3CB1" w:rsidRDefault="00BC3CB1" w:rsidP="00FD123C">
      <w:pPr>
        <w:jc w:val="both"/>
        <w:rPr>
          <w:rFonts w:ascii="American Typewriter" w:hAnsi="American Typewriter"/>
          <w:sz w:val="32"/>
          <w:szCs w:val="32"/>
          <w:lang w:val="es-ES"/>
        </w:rPr>
      </w:pPr>
    </w:p>
    <w:p w14:paraId="3446A58C" w14:textId="1549C51A" w:rsidR="00FD123C" w:rsidRDefault="00FD123C">
      <w:pPr>
        <w:rPr>
          <w:rFonts w:ascii="American Typewriter" w:hAnsi="American Typewriter"/>
          <w:sz w:val="32"/>
          <w:szCs w:val="32"/>
          <w:lang w:val="es-ES"/>
        </w:rPr>
      </w:pPr>
    </w:p>
    <w:p w14:paraId="4A1B36BC" w14:textId="2CA2AC94" w:rsidR="00FD123C" w:rsidRDefault="00FD123C">
      <w:pPr>
        <w:rPr>
          <w:rFonts w:ascii="American Typewriter" w:hAnsi="American Typewriter"/>
          <w:sz w:val="32"/>
          <w:szCs w:val="32"/>
          <w:lang w:val="es-ES"/>
        </w:rPr>
      </w:pPr>
      <w:r>
        <w:rPr>
          <w:rFonts w:ascii="American Typewriter" w:hAnsi="American Typewriter"/>
          <w:sz w:val="32"/>
          <w:szCs w:val="32"/>
          <w:lang w:val="es-ES"/>
        </w:rPr>
        <w:t xml:space="preserve">¿Qué la vuelve tan importante? </w:t>
      </w:r>
    </w:p>
    <w:p w14:paraId="77C362B5" w14:textId="00C5105A" w:rsidR="00FD123C" w:rsidRPr="00FD123C" w:rsidRDefault="000B4A23" w:rsidP="00FD123C">
      <w:pPr>
        <w:jc w:val="both"/>
        <w:rPr>
          <w:rFonts w:ascii="American Typewriter" w:hAnsi="American Typewriter"/>
          <w:sz w:val="32"/>
          <w:szCs w:val="32"/>
          <w:lang w:val="es-ES"/>
        </w:rPr>
      </w:pPr>
      <w:r>
        <w:rPr>
          <w:rFonts w:ascii="American Typewriter" w:hAnsi="American Typewriter"/>
          <w:sz w:val="32"/>
          <w:szCs w:val="32"/>
          <w:lang w:val="es-ES"/>
        </w:rPr>
        <w:t>R</w:t>
      </w:r>
      <w:r w:rsidR="00FD123C" w:rsidRPr="00FD123C">
        <w:rPr>
          <w:rFonts w:ascii="American Typewriter" w:hAnsi="American Typewriter"/>
          <w:sz w:val="32"/>
          <w:szCs w:val="32"/>
          <w:lang w:val="es-ES"/>
        </w:rPr>
        <w:t xml:space="preserve">adica en que la Brucelosis interfiere en forma significativa el proceso reproductivo de un rebaño bovino, produciendo cuantiosas pérdidas físicas y económicas en los establecimientos afectados. Adicional al impacto en la ganadería, la infección por </w:t>
      </w:r>
      <w:proofErr w:type="spellStart"/>
      <w:r w:rsidR="00FD123C" w:rsidRPr="00FD123C">
        <w:rPr>
          <w:rFonts w:ascii="American Typewriter" w:hAnsi="American Typewriter"/>
          <w:sz w:val="32"/>
          <w:szCs w:val="32"/>
          <w:lang w:val="es-ES"/>
        </w:rPr>
        <w:t>Brucella</w:t>
      </w:r>
      <w:proofErr w:type="spellEnd"/>
      <w:r w:rsidR="00FD123C" w:rsidRPr="00FD123C">
        <w:rPr>
          <w:rFonts w:ascii="American Typewriter" w:hAnsi="American Typewriter"/>
          <w:sz w:val="32"/>
          <w:szCs w:val="32"/>
          <w:lang w:val="es-ES"/>
        </w:rPr>
        <w:t xml:space="preserve"> es fácilmente transmisible al ser humano (Zoonosis) lo que representa un serio riesgo de transmisión hacia las personas, principalmente por manipulación.</w:t>
      </w:r>
    </w:p>
    <w:p w14:paraId="055EE882" w14:textId="7EB756B8" w:rsidR="00FD123C" w:rsidRDefault="00FD123C">
      <w:pPr>
        <w:rPr>
          <w:rFonts w:ascii="American Typewriter" w:hAnsi="American Typewriter"/>
          <w:i/>
          <w:iCs/>
          <w:sz w:val="40"/>
          <w:szCs w:val="40"/>
          <w:lang w:val="es-ES"/>
        </w:rPr>
      </w:pPr>
    </w:p>
    <w:p w14:paraId="5A86C20F" w14:textId="7ECFA4F8" w:rsidR="000B4A23" w:rsidRDefault="000B4A23">
      <w:pPr>
        <w:rPr>
          <w:rFonts w:ascii="American Typewriter" w:hAnsi="American Typewriter"/>
          <w:i/>
          <w:iCs/>
          <w:sz w:val="40"/>
          <w:szCs w:val="40"/>
          <w:lang w:val="es-ES"/>
        </w:rPr>
      </w:pPr>
    </w:p>
    <w:p w14:paraId="7EF8B108" w14:textId="3E54CCF7" w:rsidR="000B4A23" w:rsidRDefault="000B4A23">
      <w:pPr>
        <w:rPr>
          <w:rFonts w:ascii="American Typewriter" w:hAnsi="American Typewriter"/>
          <w:i/>
          <w:iCs/>
          <w:sz w:val="40"/>
          <w:szCs w:val="40"/>
          <w:lang w:val="es-ES"/>
        </w:rPr>
      </w:pPr>
      <w:r>
        <w:rPr>
          <w:rFonts w:ascii="American Typewriter" w:hAnsi="American Typewriter"/>
          <w:i/>
          <w:iCs/>
          <w:sz w:val="40"/>
          <w:szCs w:val="40"/>
          <w:lang w:val="es-ES"/>
        </w:rPr>
        <w:t>ZOONOSIS:</w:t>
      </w:r>
    </w:p>
    <w:p w14:paraId="0BFB2F5D" w14:textId="77777777" w:rsidR="000B4A23" w:rsidRDefault="000B4A23">
      <w:pPr>
        <w:rPr>
          <w:rFonts w:ascii="American Typewriter" w:hAnsi="American Typewriter"/>
          <w:i/>
          <w:iCs/>
          <w:sz w:val="40"/>
          <w:szCs w:val="40"/>
          <w:lang w:val="es-ES"/>
        </w:rPr>
      </w:pPr>
    </w:p>
    <w:p w14:paraId="2C79FE38" w14:textId="6F4389C6" w:rsidR="00660D69" w:rsidRDefault="00660D69" w:rsidP="00660D69">
      <w:pPr>
        <w:jc w:val="both"/>
        <w:rPr>
          <w:rFonts w:ascii="American Typewriter" w:hAnsi="American Typewriter"/>
          <w:sz w:val="32"/>
          <w:szCs w:val="32"/>
          <w:lang w:val="es-ES"/>
        </w:rPr>
      </w:pPr>
      <w:r w:rsidRPr="00660D69">
        <w:rPr>
          <w:rFonts w:ascii="American Typewriter" w:hAnsi="American Typewriter"/>
          <w:sz w:val="32"/>
          <w:szCs w:val="32"/>
          <w:lang w:val="es-ES"/>
        </w:rPr>
        <w:t>Las fuentes más comunes de la infección son los animales de granja y los productos lácteos sin pasteurizar. Renos, bisontes, caballos, alces americanos, caribúes, liebres, pollos y ratas del desierto también pueden estar infectados; el ser humano puede adquirir la infección de estos animales también.</w:t>
      </w:r>
    </w:p>
    <w:p w14:paraId="0D096599" w14:textId="77777777" w:rsidR="00BC3CB1" w:rsidRPr="00660D69" w:rsidRDefault="00BC3CB1" w:rsidP="00660D69">
      <w:pPr>
        <w:jc w:val="both"/>
        <w:rPr>
          <w:rFonts w:ascii="American Typewriter" w:hAnsi="American Typewriter"/>
          <w:sz w:val="32"/>
          <w:szCs w:val="32"/>
          <w:lang w:val="es-ES"/>
        </w:rPr>
      </w:pPr>
    </w:p>
    <w:p w14:paraId="5F1A6B3B" w14:textId="77777777" w:rsidR="00660D69" w:rsidRPr="00660D69" w:rsidRDefault="00660D69" w:rsidP="00660D69">
      <w:pPr>
        <w:jc w:val="both"/>
        <w:rPr>
          <w:rFonts w:ascii="American Typewriter" w:hAnsi="American Typewriter"/>
          <w:sz w:val="32"/>
          <w:szCs w:val="32"/>
          <w:lang w:val="es-ES"/>
        </w:rPr>
      </w:pPr>
    </w:p>
    <w:p w14:paraId="13909BD1" w14:textId="1705EA54" w:rsidR="00660D69" w:rsidRPr="00660D69" w:rsidRDefault="00660D69" w:rsidP="00660D69">
      <w:pPr>
        <w:jc w:val="both"/>
        <w:rPr>
          <w:rFonts w:ascii="American Typewriter" w:hAnsi="American Typewriter"/>
          <w:sz w:val="32"/>
          <w:szCs w:val="32"/>
          <w:lang w:val="es-ES"/>
        </w:rPr>
      </w:pPr>
      <w:r w:rsidRPr="00660D69">
        <w:rPr>
          <w:rFonts w:ascii="American Typewriter" w:hAnsi="American Typewriter"/>
          <w:sz w:val="32"/>
          <w:szCs w:val="32"/>
          <w:lang w:val="es-ES"/>
        </w:rPr>
        <w:t>La brucelosis se adquiere por</w:t>
      </w:r>
      <w:r>
        <w:rPr>
          <w:rFonts w:ascii="American Typewriter" w:hAnsi="American Typewriter"/>
          <w:sz w:val="32"/>
          <w:szCs w:val="32"/>
          <w:lang w:val="es-ES"/>
        </w:rPr>
        <w:t>:</w:t>
      </w:r>
    </w:p>
    <w:p w14:paraId="2DB64B30" w14:textId="77777777" w:rsidR="00660D69" w:rsidRPr="00660D69" w:rsidRDefault="00660D69" w:rsidP="00660D69">
      <w:pPr>
        <w:jc w:val="both"/>
        <w:rPr>
          <w:rFonts w:ascii="American Typewriter" w:hAnsi="American Typewriter"/>
          <w:sz w:val="32"/>
          <w:szCs w:val="32"/>
          <w:lang w:val="es-ES"/>
        </w:rPr>
      </w:pPr>
    </w:p>
    <w:p w14:paraId="456F34FF" w14:textId="77777777" w:rsidR="00660D69" w:rsidRPr="00660D69" w:rsidRDefault="00660D69" w:rsidP="00660D69">
      <w:pPr>
        <w:pStyle w:val="Prrafodelista"/>
        <w:numPr>
          <w:ilvl w:val="0"/>
          <w:numId w:val="1"/>
        </w:numPr>
        <w:jc w:val="both"/>
        <w:rPr>
          <w:rFonts w:ascii="American Typewriter" w:hAnsi="American Typewriter"/>
          <w:sz w:val="32"/>
          <w:szCs w:val="32"/>
          <w:lang w:val="es-ES"/>
        </w:rPr>
      </w:pPr>
      <w:r w:rsidRPr="00660D69">
        <w:rPr>
          <w:rFonts w:ascii="American Typewriter" w:hAnsi="American Typewriter"/>
          <w:sz w:val="32"/>
          <w:szCs w:val="32"/>
          <w:lang w:val="es-ES"/>
        </w:rPr>
        <w:t>Contacto directo con secreciones y excreciones de los animales infectados</w:t>
      </w:r>
    </w:p>
    <w:p w14:paraId="5650FC31" w14:textId="77777777" w:rsidR="00660D69" w:rsidRPr="00660D69" w:rsidRDefault="00660D69" w:rsidP="00660D69">
      <w:pPr>
        <w:pStyle w:val="Prrafodelista"/>
        <w:numPr>
          <w:ilvl w:val="0"/>
          <w:numId w:val="1"/>
        </w:numPr>
        <w:jc w:val="both"/>
        <w:rPr>
          <w:rFonts w:ascii="American Typewriter" w:hAnsi="American Typewriter"/>
          <w:sz w:val="32"/>
          <w:szCs w:val="32"/>
          <w:lang w:val="es-ES"/>
        </w:rPr>
      </w:pPr>
      <w:r w:rsidRPr="00660D69">
        <w:rPr>
          <w:rFonts w:ascii="American Typewriter" w:hAnsi="American Typewriter"/>
          <w:sz w:val="32"/>
          <w:szCs w:val="32"/>
          <w:lang w:val="es-ES"/>
        </w:rPr>
        <w:lastRenderedPageBreak/>
        <w:t>Ingestión de carne poco cocida, leche cruda o productos lácteos que contienen microorganismos viables</w:t>
      </w:r>
    </w:p>
    <w:p w14:paraId="7BE7D0AB" w14:textId="0DC5DF80" w:rsidR="00660D69" w:rsidRDefault="00660D69" w:rsidP="00660D69">
      <w:pPr>
        <w:pStyle w:val="Prrafodelista"/>
        <w:numPr>
          <w:ilvl w:val="0"/>
          <w:numId w:val="1"/>
        </w:numPr>
        <w:jc w:val="both"/>
        <w:rPr>
          <w:rFonts w:ascii="American Typewriter" w:hAnsi="American Typewriter"/>
          <w:sz w:val="32"/>
          <w:szCs w:val="32"/>
          <w:lang w:val="es-ES"/>
        </w:rPr>
      </w:pPr>
      <w:r w:rsidRPr="00660D69">
        <w:rPr>
          <w:rFonts w:ascii="American Typewriter" w:hAnsi="American Typewriter"/>
          <w:sz w:val="32"/>
          <w:szCs w:val="32"/>
          <w:lang w:val="es-ES"/>
        </w:rPr>
        <w:t xml:space="preserve">Inhalación de material infeccioso </w:t>
      </w:r>
      <w:proofErr w:type="spellStart"/>
      <w:r w:rsidRPr="00660D69">
        <w:rPr>
          <w:rFonts w:ascii="American Typewriter" w:hAnsi="American Typewriter"/>
          <w:sz w:val="32"/>
          <w:szCs w:val="32"/>
          <w:lang w:val="es-ES"/>
        </w:rPr>
        <w:t>aerosolizado</w:t>
      </w:r>
      <w:proofErr w:type="spellEnd"/>
    </w:p>
    <w:p w14:paraId="7B1BE19A" w14:textId="77777777" w:rsidR="000B4A23" w:rsidRPr="00660D69" w:rsidRDefault="000B4A23" w:rsidP="00660D69">
      <w:pPr>
        <w:pStyle w:val="Prrafodelista"/>
        <w:numPr>
          <w:ilvl w:val="0"/>
          <w:numId w:val="1"/>
        </w:numPr>
        <w:jc w:val="both"/>
        <w:rPr>
          <w:rFonts w:ascii="American Typewriter" w:hAnsi="American Typewriter"/>
          <w:sz w:val="32"/>
          <w:szCs w:val="32"/>
          <w:lang w:val="es-ES"/>
        </w:rPr>
      </w:pPr>
    </w:p>
    <w:p w14:paraId="073D2D68" w14:textId="3C8B4B04" w:rsidR="00660D69" w:rsidRDefault="00660D69" w:rsidP="000B4A23">
      <w:pPr>
        <w:pStyle w:val="Prrafodelista"/>
        <w:numPr>
          <w:ilvl w:val="0"/>
          <w:numId w:val="1"/>
        </w:numPr>
        <w:jc w:val="both"/>
        <w:rPr>
          <w:rFonts w:ascii="American Typewriter" w:hAnsi="American Typewriter"/>
          <w:sz w:val="32"/>
          <w:szCs w:val="32"/>
          <w:lang w:val="es-ES"/>
        </w:rPr>
      </w:pPr>
      <w:r w:rsidRPr="000B4A23">
        <w:rPr>
          <w:rFonts w:ascii="American Typewriter" w:hAnsi="American Typewriter"/>
          <w:sz w:val="32"/>
          <w:szCs w:val="32"/>
          <w:lang w:val="es-ES"/>
        </w:rPr>
        <w:t>En raras ocasiones, transmisión de persona a persona</w:t>
      </w:r>
    </w:p>
    <w:p w14:paraId="46C9A747" w14:textId="77777777" w:rsidR="00BC3CB1" w:rsidRDefault="00BC3CB1" w:rsidP="00BC3CB1">
      <w:pPr>
        <w:pStyle w:val="Prrafodelista"/>
        <w:jc w:val="both"/>
        <w:rPr>
          <w:rFonts w:ascii="American Typewriter" w:hAnsi="American Typewriter"/>
          <w:sz w:val="32"/>
          <w:szCs w:val="32"/>
          <w:lang w:val="es-ES"/>
        </w:rPr>
      </w:pPr>
    </w:p>
    <w:p w14:paraId="75880867" w14:textId="77777777" w:rsidR="000B4A23" w:rsidRPr="000B4A23" w:rsidRDefault="000B4A23" w:rsidP="000B4A23">
      <w:pPr>
        <w:pStyle w:val="Prrafodelista"/>
        <w:jc w:val="both"/>
        <w:rPr>
          <w:rFonts w:ascii="American Typewriter" w:hAnsi="American Typewriter"/>
          <w:sz w:val="32"/>
          <w:szCs w:val="32"/>
          <w:lang w:val="es-ES"/>
        </w:rPr>
      </w:pPr>
    </w:p>
    <w:p w14:paraId="510396DE" w14:textId="77777777" w:rsidR="00660D69" w:rsidRPr="00660D69" w:rsidRDefault="00660D69" w:rsidP="00660D69">
      <w:pPr>
        <w:jc w:val="both"/>
        <w:rPr>
          <w:rFonts w:ascii="American Typewriter" w:hAnsi="American Typewriter"/>
          <w:sz w:val="32"/>
          <w:szCs w:val="32"/>
          <w:lang w:val="es-ES"/>
        </w:rPr>
      </w:pPr>
      <w:r w:rsidRPr="00660D69">
        <w:rPr>
          <w:rFonts w:ascii="American Typewriter" w:hAnsi="American Typewriter"/>
          <w:sz w:val="32"/>
          <w:szCs w:val="32"/>
          <w:lang w:val="es-ES"/>
        </w:rPr>
        <w:t>Más prevalente en las zonas rurales, es una enfermedad ocupacional de procesadores de carnes, veterinarios, cazadores, granjeros, ganaderos y técnicos de laboratorios de microbiología. La brucelosis es rara en los Estados Unidos, Europa y Canadá, pero ocurren casos en el Medio Oriente, las regiones del Mediterráneo, México y América Central y en individuos que viajan a estas áreas.</w:t>
      </w:r>
    </w:p>
    <w:p w14:paraId="11BFA34F" w14:textId="77777777" w:rsidR="00660D69" w:rsidRPr="00660D69" w:rsidRDefault="00660D69" w:rsidP="00660D69">
      <w:pPr>
        <w:jc w:val="both"/>
        <w:rPr>
          <w:rFonts w:ascii="American Typewriter" w:hAnsi="American Typewriter"/>
          <w:sz w:val="32"/>
          <w:szCs w:val="32"/>
          <w:lang w:val="es-ES"/>
        </w:rPr>
      </w:pPr>
    </w:p>
    <w:p w14:paraId="7FE8CD4F" w14:textId="77777777" w:rsidR="00660D69" w:rsidRPr="00660D69" w:rsidRDefault="00660D69" w:rsidP="00660D69">
      <w:pPr>
        <w:jc w:val="both"/>
        <w:rPr>
          <w:rFonts w:ascii="American Typewriter" w:hAnsi="American Typewriter"/>
          <w:sz w:val="32"/>
          <w:szCs w:val="32"/>
          <w:lang w:val="es-ES"/>
        </w:rPr>
      </w:pPr>
      <w:r w:rsidRPr="00660D69">
        <w:rPr>
          <w:rFonts w:ascii="American Typewriter" w:hAnsi="American Typewriter"/>
          <w:sz w:val="32"/>
          <w:szCs w:val="32"/>
          <w:lang w:val="es-ES"/>
        </w:rPr>
        <w:t xml:space="preserve">Debido a que muy pocos microorganismos (quizás 10 a 100) pueden causar la infección a través de la exposición a un aerosol, las especies de </w:t>
      </w:r>
      <w:proofErr w:type="spellStart"/>
      <w:r w:rsidRPr="00660D69">
        <w:rPr>
          <w:rFonts w:ascii="American Typewriter" w:hAnsi="American Typewriter"/>
          <w:sz w:val="32"/>
          <w:szCs w:val="32"/>
          <w:lang w:val="es-ES"/>
        </w:rPr>
        <w:t>Brucella</w:t>
      </w:r>
      <w:proofErr w:type="spellEnd"/>
      <w:r w:rsidRPr="00660D69">
        <w:rPr>
          <w:rFonts w:ascii="American Typewriter" w:hAnsi="American Typewriter"/>
          <w:sz w:val="32"/>
          <w:szCs w:val="32"/>
          <w:lang w:val="es-ES"/>
        </w:rPr>
        <w:t xml:space="preserve"> son potenciales agentes de bioterrorismo.</w:t>
      </w:r>
    </w:p>
    <w:p w14:paraId="21195812" w14:textId="77777777" w:rsidR="00660D69" w:rsidRPr="00660D69" w:rsidRDefault="00660D69" w:rsidP="00660D69">
      <w:pPr>
        <w:jc w:val="both"/>
        <w:rPr>
          <w:rFonts w:ascii="American Typewriter" w:hAnsi="American Typewriter"/>
          <w:sz w:val="32"/>
          <w:szCs w:val="32"/>
          <w:lang w:val="es-ES"/>
        </w:rPr>
      </w:pPr>
    </w:p>
    <w:p w14:paraId="2193AB8B" w14:textId="41232BEE" w:rsidR="00FD123C" w:rsidRDefault="00660D69" w:rsidP="00660D69">
      <w:pPr>
        <w:jc w:val="both"/>
        <w:rPr>
          <w:rFonts w:ascii="American Typewriter" w:hAnsi="American Typewriter"/>
          <w:sz w:val="32"/>
          <w:szCs w:val="32"/>
          <w:lang w:val="es-ES"/>
        </w:rPr>
      </w:pPr>
      <w:r w:rsidRPr="00660D69">
        <w:rPr>
          <w:rFonts w:ascii="American Typewriter" w:hAnsi="American Typewriter"/>
          <w:sz w:val="32"/>
          <w:szCs w:val="32"/>
          <w:lang w:val="es-ES"/>
        </w:rPr>
        <w:t>Los pacientes con brucelosis aguda y no complicada suelen recuperarse en 2 o 3 semanas, aun sin tratamiento. Algunos evolucionan a una enfermedad subaguda, intermitente o crónica.</w:t>
      </w:r>
    </w:p>
    <w:p w14:paraId="7D591AD4" w14:textId="77777777" w:rsidR="00BC3CB1" w:rsidRPr="00660D69" w:rsidRDefault="00BC3CB1" w:rsidP="00660D69">
      <w:pPr>
        <w:jc w:val="both"/>
        <w:rPr>
          <w:rFonts w:ascii="American Typewriter" w:hAnsi="American Typewriter"/>
          <w:sz w:val="32"/>
          <w:szCs w:val="32"/>
          <w:lang w:val="es-ES"/>
        </w:rPr>
      </w:pPr>
    </w:p>
    <w:p w14:paraId="1D89E84A" w14:textId="2310F934" w:rsidR="00FD123C" w:rsidRDefault="00FD123C">
      <w:pPr>
        <w:rPr>
          <w:rFonts w:ascii="American Typewriter" w:hAnsi="American Typewriter"/>
          <w:i/>
          <w:iCs/>
          <w:sz w:val="40"/>
          <w:szCs w:val="40"/>
          <w:lang w:val="es-ES"/>
        </w:rPr>
      </w:pPr>
    </w:p>
    <w:p w14:paraId="5D3515AF" w14:textId="77777777" w:rsidR="000B4A23" w:rsidRPr="000B4A23" w:rsidRDefault="000B4A23">
      <w:pPr>
        <w:rPr>
          <w:rFonts w:ascii="American Typewriter" w:hAnsi="American Typewriter"/>
          <w:sz w:val="40"/>
          <w:szCs w:val="40"/>
          <w:lang w:val="es-ES"/>
        </w:rPr>
      </w:pPr>
    </w:p>
    <w:sectPr w:rsidR="000B4A23" w:rsidRPr="000B4A2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badi MT Condensed Light">
    <w:panose1 w:val="020B0306030101010103"/>
    <w:charset w:val="4D"/>
    <w:family w:val="swiss"/>
    <w:pitch w:val="variable"/>
    <w:sig w:usb0="00000003" w:usb1="00000000" w:usb2="00000000" w:usb3="00000000" w:csb0="00000001" w:csb1="00000000"/>
  </w:font>
  <w:font w:name="ACADEMY ENGRAVED LET PLAIN:1.0">
    <w:panose1 w:val="02000000000000000000"/>
    <w:charset w:val="00"/>
    <w:family w:val="auto"/>
    <w:pitch w:val="variable"/>
    <w:sig w:usb0="8000007F" w:usb1="4000000A" w:usb2="00000000" w:usb3="00000000" w:csb0="00000001" w:csb1="00000000"/>
  </w:font>
  <w:font w:name="American Typewriter">
    <w:panose1 w:val="02090604020004020304"/>
    <w:charset w:val="4D"/>
    <w:family w:val="roman"/>
    <w:pitch w:val="variable"/>
    <w:sig w:usb0="A000006F" w:usb1="00000019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04770F"/>
    <w:multiLevelType w:val="hybridMultilevel"/>
    <w:tmpl w:val="4BBCBE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27953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D7D"/>
    <w:rsid w:val="000B4A23"/>
    <w:rsid w:val="00437BCB"/>
    <w:rsid w:val="004C3BAE"/>
    <w:rsid w:val="00660D69"/>
    <w:rsid w:val="008C33A8"/>
    <w:rsid w:val="00BC3CB1"/>
    <w:rsid w:val="00CD6E35"/>
    <w:rsid w:val="00DE4D7D"/>
    <w:rsid w:val="00FD1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A3FC58E"/>
  <w15:chartTrackingRefBased/>
  <w15:docId w15:val="{E586F843-8273-064F-938B-78DEE2327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4D7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60D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604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2022-09-25T13:40:00Z</dcterms:created>
  <dcterms:modified xsi:type="dcterms:W3CDTF">2022-09-25T14:52:00Z</dcterms:modified>
</cp:coreProperties>
</file>