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C875" w14:textId="10281229" w:rsidR="00327A03" w:rsidRPr="0072677C" w:rsidRDefault="00327A03" w:rsidP="00327A03">
      <w:pPr>
        <w:ind w:left="2124" w:firstLine="708"/>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7A71F8A8" w14:textId="77777777" w:rsidR="00327A03" w:rsidRDefault="00327A03" w:rsidP="00327A03">
      <w:pPr>
        <w:jc w:val="center"/>
        <w:rPr>
          <w:rFonts w:ascii="Abadi MT Condensed Light" w:hAnsi="Abadi MT Condensed Light"/>
          <w:sz w:val="56"/>
          <w:szCs w:val="56"/>
          <w:lang w:val="es-ES"/>
        </w:rPr>
      </w:pPr>
    </w:p>
    <w:p w14:paraId="015D422A" w14:textId="6C4D6C7C" w:rsidR="00327A03" w:rsidRPr="0072677C" w:rsidRDefault="00327A03" w:rsidP="00327A03">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Lic. Medicina Veterinaria y Zootecnia</w:t>
      </w:r>
    </w:p>
    <w:p w14:paraId="71C005EB" w14:textId="77777777" w:rsidR="00327A03" w:rsidRPr="004C0036" w:rsidRDefault="00327A03" w:rsidP="00327A03">
      <w:pPr>
        <w:jc w:val="center"/>
        <w:rPr>
          <w:rFonts w:ascii="Abadi MT Condensed Light" w:hAnsi="Abadi MT Condensed Light"/>
          <w:sz w:val="56"/>
          <w:szCs w:val="56"/>
          <w:lang w:val="es-ES"/>
        </w:rPr>
      </w:pPr>
    </w:p>
    <w:p w14:paraId="6EAFFF35" w14:textId="77777777" w:rsidR="00327A03" w:rsidRDefault="00327A03" w:rsidP="00327A03">
      <w:pPr>
        <w:rPr>
          <w:sz w:val="40"/>
          <w:szCs w:val="40"/>
          <w:lang w:val="es-ES"/>
        </w:rPr>
      </w:pPr>
    </w:p>
    <w:p w14:paraId="70DE7CC7" w14:textId="62B5C373" w:rsidR="00327A03" w:rsidRPr="0072677C" w:rsidRDefault="00327A03" w:rsidP="00327A03">
      <w:pPr>
        <w:rPr>
          <w:rFonts w:ascii="ACADEMY ENGRAVED LET PLAIN:1.0" w:hAnsi="ACADEMY ENGRAVED LET PLAIN:1.0"/>
          <w:sz w:val="44"/>
          <w:szCs w:val="44"/>
          <w:lang w:val="es-ES"/>
        </w:rPr>
      </w:pPr>
      <w:r w:rsidRPr="0072677C">
        <w:rPr>
          <w:sz w:val="44"/>
          <w:szCs w:val="44"/>
          <w:lang w:val="es-ES"/>
        </w:rPr>
        <w:t xml:space="preserve">En cumplimiento de la materia de </w:t>
      </w:r>
      <w:r>
        <w:rPr>
          <w:rFonts w:ascii="ACADEMY ENGRAVED LET PLAIN:1.0" w:hAnsi="ACADEMY ENGRAVED LET PLAIN:1.0"/>
          <w:sz w:val="44"/>
          <w:szCs w:val="44"/>
          <w:lang w:val="es-ES"/>
        </w:rPr>
        <w:t>Zoonosis y Salud Publica</w:t>
      </w:r>
      <w:r>
        <w:rPr>
          <w:rFonts w:ascii="ACADEMY ENGRAVED LET PLAIN:1.0" w:hAnsi="ACADEMY ENGRAVED LET PLAIN:1.0"/>
          <w:sz w:val="44"/>
          <w:szCs w:val="44"/>
          <w:lang w:val="es-ES"/>
        </w:rPr>
        <w:t>.</w:t>
      </w:r>
    </w:p>
    <w:p w14:paraId="2265C71F" w14:textId="77777777" w:rsidR="00327A03" w:rsidRPr="0072677C" w:rsidRDefault="00327A03" w:rsidP="00327A03">
      <w:pPr>
        <w:rPr>
          <w:rFonts w:ascii="Abadi MT Condensed Light" w:hAnsi="Abadi MT Condensed Light"/>
          <w:sz w:val="44"/>
          <w:szCs w:val="44"/>
          <w:lang w:val="es-ES"/>
        </w:rPr>
      </w:pPr>
    </w:p>
    <w:p w14:paraId="3594A83C" w14:textId="77777777" w:rsidR="00327A03" w:rsidRPr="0072677C" w:rsidRDefault="00327A03" w:rsidP="00327A03">
      <w:pPr>
        <w:rPr>
          <w:sz w:val="44"/>
          <w:szCs w:val="44"/>
          <w:lang w:val="es-ES"/>
        </w:rPr>
      </w:pPr>
      <w:r w:rsidRPr="0072677C">
        <w:rPr>
          <w:sz w:val="44"/>
          <w:szCs w:val="44"/>
          <w:lang w:val="es-ES"/>
        </w:rPr>
        <w:t xml:space="preserve">Presentado por la alumna Priscila Alejandra Muñoz de León </w:t>
      </w:r>
    </w:p>
    <w:p w14:paraId="2306D393" w14:textId="77777777" w:rsidR="00327A03" w:rsidRPr="0072677C" w:rsidRDefault="00327A03" w:rsidP="00327A03">
      <w:pPr>
        <w:rPr>
          <w:sz w:val="44"/>
          <w:szCs w:val="44"/>
          <w:lang w:val="es-ES"/>
        </w:rPr>
      </w:pPr>
    </w:p>
    <w:p w14:paraId="57EF76B5" w14:textId="3D3FF528" w:rsidR="00327A03" w:rsidRPr="0072677C" w:rsidRDefault="00327A03" w:rsidP="00327A03">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MVZ</w:t>
      </w:r>
      <w:proofErr w:type="gramEnd"/>
      <w:r>
        <w:rPr>
          <w:sz w:val="44"/>
          <w:szCs w:val="44"/>
          <w:lang w:val="es-ES"/>
        </w:rPr>
        <w:t>. Roberto Barreda-</w:t>
      </w:r>
      <w:proofErr w:type="spellStart"/>
      <w:r>
        <w:rPr>
          <w:sz w:val="44"/>
          <w:szCs w:val="44"/>
          <w:lang w:val="es-ES"/>
        </w:rPr>
        <w:t>Garcia</w:t>
      </w:r>
      <w:proofErr w:type="spellEnd"/>
      <w:r>
        <w:rPr>
          <w:sz w:val="44"/>
          <w:szCs w:val="44"/>
          <w:lang w:val="es-ES"/>
        </w:rPr>
        <w:t xml:space="preserve"> Sedano</w:t>
      </w:r>
      <w:r>
        <w:rPr>
          <w:sz w:val="44"/>
          <w:szCs w:val="44"/>
          <w:lang w:val="es-ES"/>
        </w:rPr>
        <w:t>.</w:t>
      </w:r>
    </w:p>
    <w:p w14:paraId="18A9E276" w14:textId="77777777" w:rsidR="00327A03" w:rsidRPr="0072677C" w:rsidRDefault="00327A03" w:rsidP="00327A03">
      <w:pPr>
        <w:rPr>
          <w:sz w:val="44"/>
          <w:szCs w:val="44"/>
          <w:lang w:val="es-ES"/>
        </w:rPr>
      </w:pPr>
    </w:p>
    <w:p w14:paraId="48618123" w14:textId="33515C71" w:rsidR="00327A03" w:rsidRPr="0072677C" w:rsidRDefault="00327A03" w:rsidP="00327A03">
      <w:pPr>
        <w:rPr>
          <w:sz w:val="44"/>
          <w:szCs w:val="44"/>
          <w:lang w:val="es-ES"/>
        </w:rPr>
      </w:pPr>
      <w:r w:rsidRPr="0072677C">
        <w:rPr>
          <w:sz w:val="44"/>
          <w:szCs w:val="44"/>
          <w:lang w:val="es-ES"/>
        </w:rPr>
        <w:t xml:space="preserve">Para el desarrollo al tema </w:t>
      </w:r>
      <w:r>
        <w:rPr>
          <w:sz w:val="44"/>
          <w:szCs w:val="44"/>
          <w:u w:val="single"/>
          <w:lang w:val="es-ES"/>
        </w:rPr>
        <w:t>Rabia</w:t>
      </w:r>
      <w:r w:rsidRPr="0072677C">
        <w:rPr>
          <w:sz w:val="44"/>
          <w:szCs w:val="44"/>
          <w:lang w:val="es-ES"/>
        </w:rPr>
        <w:t>.</w:t>
      </w:r>
    </w:p>
    <w:p w14:paraId="5FA4055D" w14:textId="77777777" w:rsidR="00327A03" w:rsidRPr="0072677C" w:rsidRDefault="00327A03" w:rsidP="00327A03">
      <w:pPr>
        <w:rPr>
          <w:sz w:val="44"/>
          <w:szCs w:val="44"/>
          <w:lang w:val="es-ES"/>
        </w:rPr>
      </w:pPr>
    </w:p>
    <w:p w14:paraId="326E9EF9" w14:textId="1F6E8AF0" w:rsidR="00327A03" w:rsidRPr="006D5521" w:rsidRDefault="00327A03" w:rsidP="00327A03">
      <w:pPr>
        <w:jc w:val="right"/>
        <w:rPr>
          <w:sz w:val="44"/>
          <w:szCs w:val="44"/>
          <w:lang w:val="es-ES"/>
        </w:rPr>
      </w:pPr>
      <w:r w:rsidRPr="0072677C">
        <w:rPr>
          <w:sz w:val="44"/>
          <w:szCs w:val="44"/>
          <w:lang w:val="es-ES"/>
        </w:rPr>
        <w:t xml:space="preserve">Tapachula de Córdova y Ordoñez a </w:t>
      </w:r>
      <w:r>
        <w:rPr>
          <w:sz w:val="44"/>
          <w:szCs w:val="44"/>
          <w:lang w:val="es-ES"/>
        </w:rPr>
        <w:t>27</w:t>
      </w:r>
      <w:r>
        <w:rPr>
          <w:sz w:val="44"/>
          <w:szCs w:val="44"/>
          <w:lang w:val="es-ES"/>
        </w:rPr>
        <w:t xml:space="preserve"> </w:t>
      </w:r>
      <w:r w:rsidRPr="0072677C">
        <w:rPr>
          <w:sz w:val="44"/>
          <w:szCs w:val="44"/>
          <w:lang w:val="es-ES"/>
        </w:rPr>
        <w:t xml:space="preserve">de </w:t>
      </w:r>
      <w:proofErr w:type="gramStart"/>
      <w:r>
        <w:rPr>
          <w:sz w:val="44"/>
          <w:szCs w:val="44"/>
          <w:lang w:val="es-ES"/>
        </w:rPr>
        <w:t>Noviembre</w:t>
      </w:r>
      <w:proofErr w:type="gramEnd"/>
      <w:r>
        <w:rPr>
          <w:sz w:val="44"/>
          <w:szCs w:val="44"/>
          <w:lang w:val="es-ES"/>
        </w:rPr>
        <w:t xml:space="preserve"> </w:t>
      </w:r>
      <w:r w:rsidRPr="0072677C">
        <w:rPr>
          <w:sz w:val="44"/>
          <w:szCs w:val="44"/>
          <w:lang w:val="es-ES"/>
        </w:rPr>
        <w:t>del 2022.</w:t>
      </w:r>
    </w:p>
    <w:p w14:paraId="53CAB11A" w14:textId="58D5764B" w:rsidR="006D3A6D" w:rsidRPr="00327A03" w:rsidRDefault="006D3A6D">
      <w:pPr>
        <w:rPr>
          <w:lang w:val="es-ES"/>
        </w:rPr>
      </w:pPr>
    </w:p>
    <w:p w14:paraId="0CDAF787" w14:textId="13A94534" w:rsidR="00A97A09" w:rsidRDefault="008E0BBA">
      <w:r>
        <w:rPr>
          <w:noProof/>
        </w:rPr>
        <mc:AlternateContent>
          <mc:Choice Requires="wps">
            <w:drawing>
              <wp:anchor distT="0" distB="0" distL="114300" distR="114300" simplePos="0" relativeHeight="251669504" behindDoc="0" locked="0" layoutInCell="1" allowOverlap="1" wp14:anchorId="5FD0907D" wp14:editId="0F43745D">
                <wp:simplePos x="0" y="0"/>
                <wp:positionH relativeFrom="column">
                  <wp:posOffset>2199005</wp:posOffset>
                </wp:positionH>
                <wp:positionV relativeFrom="paragraph">
                  <wp:posOffset>4398010</wp:posOffset>
                </wp:positionV>
                <wp:extent cx="2540000" cy="1828800"/>
                <wp:effectExtent l="0" t="0" r="12700" b="12700"/>
                <wp:wrapNone/>
                <wp:docPr id="11" name="Cuadro de texto 11"/>
                <wp:cNvGraphicFramePr/>
                <a:graphic xmlns:a="http://schemas.openxmlformats.org/drawingml/2006/main">
                  <a:graphicData uri="http://schemas.microsoft.com/office/word/2010/wordprocessingShape">
                    <wps:wsp>
                      <wps:cNvSpPr txBox="1"/>
                      <wps:spPr>
                        <a:xfrm>
                          <a:off x="0" y="0"/>
                          <a:ext cx="2540000" cy="1828800"/>
                        </a:xfrm>
                        <a:prstGeom prst="rect">
                          <a:avLst/>
                        </a:prstGeom>
                        <a:noFill/>
                        <a:ln w="6350">
                          <a:solidFill>
                            <a:prstClr val="black"/>
                          </a:solidFill>
                        </a:ln>
                      </wps:spPr>
                      <wps:txbx>
                        <w:txbxContent>
                          <w:p w14:paraId="69342B7A" w14:textId="0D81A158" w:rsidR="008E0BBA" w:rsidRDefault="008E0BBA">
                            <w:r w:rsidRPr="008E0BBA">
                              <w:t>Los primeros síntomas de la rabia pueden ser muy similares a los de la gripe, como debilidad o malestar general, fiebre, o dolor de cabeza. La rabia también puede provocar malestar o la sensación de punzadas o picazón en el sitio de la mordedura. Estos síntomas pueden durar varios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D0907D" id="_x0000_t202" coordsize="21600,21600" o:spt="202" path="m,l,21600r21600,l21600,xe">
                <v:stroke joinstyle="miter"/>
                <v:path gradientshapeok="t" o:connecttype="rect"/>
              </v:shapetype>
              <v:shape id="Cuadro de texto 11" o:spid="_x0000_s1026" type="#_x0000_t202" style="position:absolute;margin-left:173.15pt;margin-top:346.3pt;width:200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" filled="f" strokeweight=".5pt">
                <v:textbox>
                  <w:txbxContent>
                    <w:p w14:paraId="69342B7A" w14:textId="0D81A158" w:rsidR="008E0BBA" w:rsidRDefault="008E0BBA">
                      <w:r w:rsidRPr="008E0BBA">
                        <w:t>Los primeros síntomas de la rabia pueden ser muy similares a los de la gripe, como debilidad o malestar general, fiebre, o dolor de cabeza. La rabia también puede provocar malestar o la sensación de punzadas o picazón en el sitio de la mordedura. Estos síntomas pueden durar varios días.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A0BDCD6" wp14:editId="2DAEA728">
                <wp:simplePos x="0" y="0"/>
                <wp:positionH relativeFrom="column">
                  <wp:posOffset>179705</wp:posOffset>
                </wp:positionH>
                <wp:positionV relativeFrom="paragraph">
                  <wp:posOffset>1972310</wp:posOffset>
                </wp:positionV>
                <wp:extent cx="1625600" cy="2311400"/>
                <wp:effectExtent l="0" t="0" r="12700" b="12700"/>
                <wp:wrapNone/>
                <wp:docPr id="3" name="Cuadro de texto 3"/>
                <wp:cNvGraphicFramePr/>
                <a:graphic xmlns:a="http://schemas.openxmlformats.org/drawingml/2006/main">
                  <a:graphicData uri="http://schemas.microsoft.com/office/word/2010/wordprocessingShape">
                    <wps:wsp>
                      <wps:cNvSpPr txBox="1"/>
                      <wps:spPr>
                        <a:xfrm>
                          <a:off x="0" y="0"/>
                          <a:ext cx="1625600" cy="2311400"/>
                        </a:xfrm>
                        <a:prstGeom prst="rect">
                          <a:avLst/>
                        </a:prstGeom>
                        <a:noFill/>
                        <a:ln w="6350">
                          <a:solidFill>
                            <a:schemeClr val="tx1"/>
                          </a:solidFill>
                        </a:ln>
                      </wps:spPr>
                      <wps:txbx>
                        <w:txbxContent>
                          <w:p w14:paraId="6435E3E0" w14:textId="7CADB1E0" w:rsidR="008E0BBA" w:rsidRDefault="008E0BBA" w:rsidP="006D3A6D">
                            <w:r>
                              <w:t>Etiologia:</w:t>
                            </w:r>
                          </w:p>
                          <w:p w14:paraId="5106E320" w14:textId="2D20F3CE" w:rsidR="006D3A6D" w:rsidRDefault="006D3A6D" w:rsidP="006D3A6D">
                            <w:r>
                              <w:t>L</w:t>
                            </w:r>
                            <w:r>
                              <w:t>a rabia es una zoonosis,</w:t>
                            </w:r>
                          </w:p>
                          <w:p w14:paraId="10442EC0" w14:textId="77777777" w:rsidR="006D3A6D" w:rsidRDefault="006D3A6D" w:rsidP="006D3A6D">
                            <w:r>
                              <w:t>cuyo agente etiológico es</w:t>
                            </w:r>
                          </w:p>
                          <w:p w14:paraId="3A644AEB" w14:textId="2121B210" w:rsidR="006D3A6D" w:rsidRDefault="006D3A6D" w:rsidP="006D3A6D">
                            <w:r>
                              <w:t>un virus del género Lyssavirus, familia Rhabdoviridae.</w:t>
                            </w:r>
                          </w:p>
                          <w:p w14:paraId="24B8D559" w14:textId="35325B3E" w:rsidR="006D3A6D" w:rsidRDefault="006D3A6D" w:rsidP="006D3A6D">
                            <w:r w:rsidRPr="006D3A6D">
                              <w:t>Se presenta como una encefalomielitis de curso agudo.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DCD6" id="Cuadro de texto 3" o:spid="_x0000_s1027" type="#_x0000_t202" style="position:absolute;margin-left:14.15pt;margin-top:155.3pt;width:128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" filled="f" strokecolor="black [3213]" strokeweight=".5pt">
                <v:textbox>
                  <w:txbxContent>
                    <w:p w14:paraId="6435E3E0" w14:textId="7CADB1E0" w:rsidR="008E0BBA" w:rsidRDefault="008E0BBA" w:rsidP="006D3A6D">
                      <w:r>
                        <w:t>Etiologia:</w:t>
                      </w:r>
                    </w:p>
                    <w:p w14:paraId="5106E320" w14:textId="2D20F3CE" w:rsidR="006D3A6D" w:rsidRDefault="006D3A6D" w:rsidP="006D3A6D">
                      <w:r>
                        <w:t>L</w:t>
                      </w:r>
                      <w:r>
                        <w:t>a rabia es una zoonosis,</w:t>
                      </w:r>
                    </w:p>
                    <w:p w14:paraId="10442EC0" w14:textId="77777777" w:rsidR="006D3A6D" w:rsidRDefault="006D3A6D" w:rsidP="006D3A6D">
                      <w:r>
                        <w:t>cuyo agente etiológico es</w:t>
                      </w:r>
                    </w:p>
                    <w:p w14:paraId="3A644AEB" w14:textId="2121B210" w:rsidR="006D3A6D" w:rsidRDefault="006D3A6D" w:rsidP="006D3A6D">
                      <w:r>
                        <w:t>un virus del género Lyssavirus, familia Rhabdoviridae.</w:t>
                      </w:r>
                    </w:p>
                    <w:p w14:paraId="24B8D559" w14:textId="35325B3E" w:rsidR="006D3A6D" w:rsidRDefault="006D3A6D" w:rsidP="006D3A6D">
                      <w:r w:rsidRPr="006D3A6D">
                        <w:t>Se presenta como una encefalomielitis de curso agudo.</w:t>
                      </w:r>
                    </w:p>
                  </w:txbxContent>
                </v:textbox>
              </v:shape>
            </w:pict>
          </mc:Fallback>
        </mc:AlternateContent>
      </w:r>
      <w:r w:rsidR="00327A03">
        <w:rPr>
          <w:noProof/>
        </w:rPr>
        <mc:AlternateContent>
          <mc:Choice Requires="wps">
            <w:drawing>
              <wp:anchor distT="0" distB="0" distL="114300" distR="114300" simplePos="0" relativeHeight="251667456" behindDoc="0" locked="0" layoutInCell="1" allowOverlap="1" wp14:anchorId="53BA8475" wp14:editId="6194DEE4">
                <wp:simplePos x="0" y="0"/>
                <wp:positionH relativeFrom="column">
                  <wp:posOffset>5501005</wp:posOffset>
                </wp:positionH>
                <wp:positionV relativeFrom="paragraph">
                  <wp:posOffset>2120265</wp:posOffset>
                </wp:positionV>
                <wp:extent cx="2768600" cy="1587500"/>
                <wp:effectExtent l="0" t="0" r="12700" b="12700"/>
                <wp:wrapNone/>
                <wp:docPr id="9" name="Cuadro de texto 9"/>
                <wp:cNvGraphicFramePr/>
                <a:graphic xmlns:a="http://schemas.openxmlformats.org/drawingml/2006/main">
                  <a:graphicData uri="http://schemas.microsoft.com/office/word/2010/wordprocessingShape">
                    <wps:wsp>
                      <wps:cNvSpPr txBox="1"/>
                      <wps:spPr>
                        <a:xfrm>
                          <a:off x="0" y="0"/>
                          <a:ext cx="2768600" cy="1587500"/>
                        </a:xfrm>
                        <a:prstGeom prst="rect">
                          <a:avLst/>
                        </a:prstGeom>
                        <a:noFill/>
                        <a:ln w="6350">
                          <a:solidFill>
                            <a:prstClr val="black"/>
                          </a:solidFill>
                        </a:ln>
                      </wps:spPr>
                      <wps:txbx>
                        <w:txbxContent>
                          <w:p w14:paraId="3F7C5C1D" w14:textId="71AB836D" w:rsidR="00327A03" w:rsidRDefault="00327A03">
                            <w:r>
                              <w:t>Tratamiento:</w:t>
                            </w:r>
                          </w:p>
                          <w:p w14:paraId="2CF2CEC5" w14:textId="7F2EBFAD" w:rsidR="007F0ED1" w:rsidRDefault="00327A03">
                            <w:r w:rsidRPr="00327A03">
                              <w:t>Una inyección de acción rápida (inmunoglobulina antirrábica) para prevenir que el virus te infecte. Se aplica si no recibiste la vacuna contra la rabia. Esta inyección se aplica cerca del área donde el animal te mordió, si es posible, cuanto antes después de la mordida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A8475" id="Cuadro de texto 9" o:spid="_x0000_s1028" type="#_x0000_t202" style="position:absolute;margin-left:433.15pt;margin-top:166.95pt;width:218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s4IMAIAAFwEAAAOAAAAZHJzL2Uyb0RvYy54bWysVEuP2jAQvlfqf7B8LwkUWDYirCgrqkpo&#13;&#10;dyW22rNxbBLV8bi2IaG/vmMnPLT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" filled="f" strokeweight=".5pt">
                <v:textbox>
                  <w:txbxContent>
                    <w:p w14:paraId="3F7C5C1D" w14:textId="71AB836D" w:rsidR="00327A03" w:rsidRDefault="00327A03">
                      <w:r>
                        <w:t>Tratamiento:</w:t>
                      </w:r>
                    </w:p>
                    <w:p w14:paraId="2CF2CEC5" w14:textId="7F2EBFAD" w:rsidR="007F0ED1" w:rsidRDefault="00327A03">
                      <w:r w:rsidRPr="00327A03">
                        <w:t>Una inyección de acción rápida (inmunoglobulina antirrábica) para prevenir que el virus te infecte. Se aplica si no recibiste la vacuna contra la rabia. Esta inyección se aplica cerca del área donde el animal te mordió, si es posible, cuanto antes después de la mordida</w:t>
                      </w:r>
                      <w:r>
                        <w:t>.</w:t>
                      </w:r>
                    </w:p>
                  </w:txbxContent>
                </v:textbox>
              </v:shape>
            </w:pict>
          </mc:Fallback>
        </mc:AlternateContent>
      </w:r>
      <w:r w:rsidR="00327A03">
        <w:rPr>
          <w:noProof/>
        </w:rPr>
        <mc:AlternateContent>
          <mc:Choice Requires="wps">
            <w:drawing>
              <wp:anchor distT="0" distB="0" distL="114300" distR="114300" simplePos="0" relativeHeight="251666432" behindDoc="0" locked="0" layoutInCell="1" allowOverlap="1" wp14:anchorId="10896F00" wp14:editId="625640C4">
                <wp:simplePos x="0" y="0"/>
                <wp:positionH relativeFrom="column">
                  <wp:posOffset>5437505</wp:posOffset>
                </wp:positionH>
                <wp:positionV relativeFrom="paragraph">
                  <wp:posOffset>-318135</wp:posOffset>
                </wp:positionV>
                <wp:extent cx="2717800" cy="1816100"/>
                <wp:effectExtent l="0" t="0" r="12700" b="12700"/>
                <wp:wrapNone/>
                <wp:docPr id="8" name="Cuadro de texto 8"/>
                <wp:cNvGraphicFramePr/>
                <a:graphic xmlns:a="http://schemas.openxmlformats.org/drawingml/2006/main">
                  <a:graphicData uri="http://schemas.microsoft.com/office/word/2010/wordprocessingShape">
                    <wps:wsp>
                      <wps:cNvSpPr txBox="1"/>
                      <wps:spPr>
                        <a:xfrm>
                          <a:off x="0" y="0"/>
                          <a:ext cx="2717800" cy="1816100"/>
                        </a:xfrm>
                        <a:prstGeom prst="rect">
                          <a:avLst/>
                        </a:prstGeom>
                        <a:noFill/>
                        <a:ln w="6350">
                          <a:solidFill>
                            <a:schemeClr val="tx1"/>
                          </a:solidFill>
                        </a:ln>
                      </wps:spPr>
                      <wps:txbx>
                        <w:txbxContent>
                          <w:p w14:paraId="12B9C9DC" w14:textId="44B20490" w:rsidR="007F0ED1" w:rsidRDefault="007F0ED1">
                            <w:r>
                              <w:t xml:space="preserve">Control: </w:t>
                            </w:r>
                          </w:p>
                          <w:p w14:paraId="6FC7B700" w14:textId="0E9C06B3" w:rsidR="007F0ED1" w:rsidRDefault="007F0ED1">
                            <w:r w:rsidRPr="007F0ED1">
                              <w:t>Prevención de la rabia. Lleve a su mascota al veterinario con regularidad y mantenga al día las vacunas contra la rabia de todos los perros, gatos y hurones. Mantenga el control de sus mascotas al no permitir que los gatos y los hurones salgan de la casa y al vigilar de cerca a los perros.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96F00" id="Cuadro de texto 8" o:spid="_x0000_s1029" type="#_x0000_t202" style="position:absolute;margin-left:428.15pt;margin-top:-25.05pt;width:214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" filled="f" strokecolor="black [3213]" strokeweight=".5pt">
                <v:textbox>
                  <w:txbxContent>
                    <w:p w14:paraId="12B9C9DC" w14:textId="44B20490" w:rsidR="007F0ED1" w:rsidRDefault="007F0ED1">
                      <w:r>
                        <w:t xml:space="preserve">Control: </w:t>
                      </w:r>
                    </w:p>
                    <w:p w14:paraId="6FC7B700" w14:textId="0E9C06B3" w:rsidR="007F0ED1" w:rsidRDefault="007F0ED1">
                      <w:r w:rsidRPr="007F0ED1">
                        <w:t>Prevención de la rabia. Lleve a su mascota al veterinario con regularidad y mantenga al día las vacunas contra la rabia de todos los perros, gatos y hurones. Mantenga el control de sus mascotas al no permitir que los gatos y los hurones salgan de la casa y al vigilar de cerca a los perros.</w:t>
                      </w:r>
                    </w:p>
                  </w:txbxContent>
                </v:textbox>
              </v:shape>
            </w:pict>
          </mc:Fallback>
        </mc:AlternateContent>
      </w:r>
      <w:r w:rsidR="00327A03">
        <w:rPr>
          <w:noProof/>
        </w:rPr>
        <mc:AlternateContent>
          <mc:Choice Requires="wps">
            <w:drawing>
              <wp:anchor distT="0" distB="0" distL="114300" distR="114300" simplePos="0" relativeHeight="251668480" behindDoc="0" locked="0" layoutInCell="1" allowOverlap="1" wp14:anchorId="01478223" wp14:editId="28C5A5B7">
                <wp:simplePos x="0" y="0"/>
                <wp:positionH relativeFrom="column">
                  <wp:posOffset>4954905</wp:posOffset>
                </wp:positionH>
                <wp:positionV relativeFrom="paragraph">
                  <wp:posOffset>-597535</wp:posOffset>
                </wp:positionV>
                <wp:extent cx="546100" cy="4876800"/>
                <wp:effectExtent l="0" t="0" r="12700" b="12700"/>
                <wp:wrapNone/>
                <wp:docPr id="10" name="Abrir llave 10"/>
                <wp:cNvGraphicFramePr/>
                <a:graphic xmlns:a="http://schemas.openxmlformats.org/drawingml/2006/main">
                  <a:graphicData uri="http://schemas.microsoft.com/office/word/2010/wordprocessingShape">
                    <wps:wsp>
                      <wps:cNvSpPr/>
                      <wps:spPr>
                        <a:xfrm>
                          <a:off x="0" y="0"/>
                          <a:ext cx="546100" cy="4876800"/>
                        </a:xfrm>
                        <a:prstGeom prst="lef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39D1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0" o:spid="_x0000_s1026" type="#_x0000_t87" style="position:absolute;margin-left:390.15pt;margin-top:-47.05pt;width:43pt;height:38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" adj="202" strokecolor="#4472c4 [3204]" strokeweight=".5pt">
                <v:stroke joinstyle="miter"/>
              </v:shape>
            </w:pict>
          </mc:Fallback>
        </mc:AlternateContent>
      </w:r>
      <w:r w:rsidR="00327A03">
        <w:rPr>
          <w:noProof/>
        </w:rPr>
        <mc:AlternateContent>
          <mc:Choice Requires="wps">
            <w:drawing>
              <wp:anchor distT="0" distB="0" distL="114300" distR="114300" simplePos="0" relativeHeight="251663360" behindDoc="0" locked="0" layoutInCell="1" allowOverlap="1" wp14:anchorId="7971355A" wp14:editId="268E4486">
                <wp:simplePos x="0" y="0"/>
                <wp:positionH relativeFrom="column">
                  <wp:posOffset>2262505</wp:posOffset>
                </wp:positionH>
                <wp:positionV relativeFrom="paragraph">
                  <wp:posOffset>1409065</wp:posOffset>
                </wp:positionV>
                <wp:extent cx="2476500" cy="1257300"/>
                <wp:effectExtent l="0" t="0" r="12700" b="12700"/>
                <wp:wrapNone/>
                <wp:docPr id="5" name="Cuadro de texto 5"/>
                <wp:cNvGraphicFramePr/>
                <a:graphic xmlns:a="http://schemas.openxmlformats.org/drawingml/2006/main">
                  <a:graphicData uri="http://schemas.microsoft.com/office/word/2010/wordprocessingShape">
                    <wps:wsp>
                      <wps:cNvSpPr txBox="1"/>
                      <wps:spPr>
                        <a:xfrm>
                          <a:off x="0" y="0"/>
                          <a:ext cx="2476500" cy="1257300"/>
                        </a:xfrm>
                        <a:prstGeom prst="rect">
                          <a:avLst/>
                        </a:prstGeom>
                        <a:noFill/>
                        <a:ln w="6350">
                          <a:solidFill>
                            <a:schemeClr val="tx1"/>
                          </a:solidFill>
                        </a:ln>
                      </wps:spPr>
                      <wps:txbx>
                        <w:txbxContent>
                          <w:p w14:paraId="45F7C05F" w14:textId="0F91A938" w:rsidR="007F0ED1" w:rsidRDefault="007F0ED1">
                            <w:r>
                              <w:t>Transmision:</w:t>
                            </w:r>
                          </w:p>
                          <w:p w14:paraId="4DE63629" w14:textId="621575D9" w:rsidR="006D3A6D" w:rsidRDefault="006D3A6D">
                            <w:r w:rsidRPr="006D3A6D">
                              <w:t>Se transmite con alta eficiencia a cualquier mamífero, a través de la mordedura de reservorios infectados en período de transmisión</w:t>
                            </w:r>
                            <w:r w:rsidR="007F0ED1">
                              <w:t>.</w:t>
                            </w:r>
                          </w:p>
                          <w:p w14:paraId="62BA91ED" w14:textId="77777777" w:rsidR="006D3A6D" w:rsidRDefault="006D3A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1355A" id="Cuadro de texto 5" o:spid="_x0000_s1030" type="#_x0000_t202" style="position:absolute;margin-left:178.15pt;margin-top:110.95pt;width:195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" filled="f" strokecolor="black [3213]" strokeweight=".5pt">
                <v:textbox>
                  <w:txbxContent>
                    <w:p w14:paraId="45F7C05F" w14:textId="0F91A938" w:rsidR="007F0ED1" w:rsidRDefault="007F0ED1">
                      <w:r>
                        <w:t>Transmision:</w:t>
                      </w:r>
                    </w:p>
                    <w:p w14:paraId="4DE63629" w14:textId="621575D9" w:rsidR="006D3A6D" w:rsidRDefault="006D3A6D">
                      <w:r w:rsidRPr="006D3A6D">
                        <w:t>Se transmite con alta eficiencia a cualquier mamífero, a través de la mordedura de reservorios infectados en período de transmisión</w:t>
                      </w:r>
                      <w:r w:rsidR="007F0ED1">
                        <w:t>.</w:t>
                      </w:r>
                    </w:p>
                    <w:p w14:paraId="62BA91ED" w14:textId="77777777" w:rsidR="006D3A6D" w:rsidRDefault="006D3A6D"/>
                  </w:txbxContent>
                </v:textbox>
              </v:shape>
            </w:pict>
          </mc:Fallback>
        </mc:AlternateContent>
      </w:r>
      <w:r w:rsidR="00327A03">
        <w:rPr>
          <w:noProof/>
        </w:rPr>
        <mc:AlternateContent>
          <mc:Choice Requires="wps">
            <w:drawing>
              <wp:anchor distT="0" distB="0" distL="114300" distR="114300" simplePos="0" relativeHeight="251664384" behindDoc="0" locked="0" layoutInCell="1" allowOverlap="1" wp14:anchorId="0C51D540" wp14:editId="666FDF78">
                <wp:simplePos x="0" y="0"/>
                <wp:positionH relativeFrom="column">
                  <wp:posOffset>2199005</wp:posOffset>
                </wp:positionH>
                <wp:positionV relativeFrom="paragraph">
                  <wp:posOffset>-407035</wp:posOffset>
                </wp:positionV>
                <wp:extent cx="2540000" cy="1612900"/>
                <wp:effectExtent l="0" t="0" r="12700" b="12700"/>
                <wp:wrapNone/>
                <wp:docPr id="6" name="Cuadro de texto 6"/>
                <wp:cNvGraphicFramePr/>
                <a:graphic xmlns:a="http://schemas.openxmlformats.org/drawingml/2006/main">
                  <a:graphicData uri="http://schemas.microsoft.com/office/word/2010/wordprocessingShape">
                    <wps:wsp>
                      <wps:cNvSpPr txBox="1"/>
                      <wps:spPr>
                        <a:xfrm>
                          <a:off x="0" y="0"/>
                          <a:ext cx="2540000" cy="1612900"/>
                        </a:xfrm>
                        <a:prstGeom prst="rect">
                          <a:avLst/>
                        </a:prstGeom>
                        <a:noFill/>
                        <a:ln w="6350">
                          <a:solidFill>
                            <a:schemeClr val="tx1"/>
                          </a:solidFill>
                        </a:ln>
                      </wps:spPr>
                      <wps:txbx>
                        <w:txbxContent>
                          <w:p w14:paraId="68152477" w14:textId="67EDC1AE" w:rsidR="007F0ED1" w:rsidRDefault="007F0ED1">
                            <w:r>
                              <w:t>Pruebas de laboratorio:</w:t>
                            </w:r>
                          </w:p>
                          <w:p w14:paraId="544A6E0B" w14:textId="4574D0E4" w:rsidR="007F0ED1" w:rsidRDefault="007F0ED1">
                            <w:r w:rsidRPr="007F0ED1">
                              <w:t>En los animales, la rabia se diagnostica mediante la prueba de tinción directa de anticuerpos fluorescentes (DFA, por sus siglas en inglés), en la que se buscan antígenos virales de la rabia en el tejido cerebral.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1D540" id="Cuadro de texto 6" o:spid="_x0000_s1031" type="#_x0000_t202" style="position:absolute;margin-left:173.15pt;margin-top:-32.05pt;width:200pt;height:1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" filled="f" strokecolor="black [3213]" strokeweight=".5pt">
                <v:textbox>
                  <w:txbxContent>
                    <w:p w14:paraId="68152477" w14:textId="67EDC1AE" w:rsidR="007F0ED1" w:rsidRDefault="007F0ED1">
                      <w:r>
                        <w:t>Pruebas de laboratorio:</w:t>
                      </w:r>
                    </w:p>
                    <w:p w14:paraId="544A6E0B" w14:textId="4574D0E4" w:rsidR="007F0ED1" w:rsidRDefault="007F0ED1">
                      <w:r w:rsidRPr="007F0ED1">
                        <w:t>En los animales, la rabia se diagnostica mediante la prueba de tinción directa de anticuerpos fluorescentes (DFA, por sus siglas en inglés), en la que se buscan antígenos virales de la rabia en el tejido cerebral.</w:t>
                      </w:r>
                    </w:p>
                  </w:txbxContent>
                </v:textbox>
              </v:shape>
            </w:pict>
          </mc:Fallback>
        </mc:AlternateContent>
      </w:r>
      <w:r w:rsidR="007F0ED1">
        <w:rPr>
          <w:noProof/>
        </w:rPr>
        <mc:AlternateContent>
          <mc:Choice Requires="wps">
            <w:drawing>
              <wp:anchor distT="0" distB="0" distL="114300" distR="114300" simplePos="0" relativeHeight="251665408" behindDoc="0" locked="0" layoutInCell="1" allowOverlap="1" wp14:anchorId="2C777EF3" wp14:editId="6B3B2E4A">
                <wp:simplePos x="0" y="0"/>
                <wp:positionH relativeFrom="column">
                  <wp:posOffset>2199005</wp:posOffset>
                </wp:positionH>
                <wp:positionV relativeFrom="paragraph">
                  <wp:posOffset>2844165</wp:posOffset>
                </wp:positionV>
                <wp:extent cx="2540000" cy="1435100"/>
                <wp:effectExtent l="0" t="0" r="12700" b="12700"/>
                <wp:wrapNone/>
                <wp:docPr id="7" name="Cuadro de texto 7"/>
                <wp:cNvGraphicFramePr/>
                <a:graphic xmlns:a="http://schemas.openxmlformats.org/drawingml/2006/main">
                  <a:graphicData uri="http://schemas.microsoft.com/office/word/2010/wordprocessingShape">
                    <wps:wsp>
                      <wps:cNvSpPr txBox="1"/>
                      <wps:spPr>
                        <a:xfrm>
                          <a:off x="0" y="0"/>
                          <a:ext cx="2540000" cy="1435100"/>
                        </a:xfrm>
                        <a:prstGeom prst="rect">
                          <a:avLst/>
                        </a:prstGeom>
                        <a:noFill/>
                        <a:ln w="6350">
                          <a:solidFill>
                            <a:schemeClr val="tx1"/>
                          </a:solidFill>
                        </a:ln>
                      </wps:spPr>
                      <wps:txbx>
                        <w:txbxContent>
                          <w:p w14:paraId="798093B1" w14:textId="6B501DDB" w:rsidR="007F0ED1" w:rsidRDefault="007F0ED1">
                            <w:r>
                              <w:t>Animales suceptibles:</w:t>
                            </w:r>
                          </w:p>
                          <w:p w14:paraId="3D7AC479" w14:textId="1186C001" w:rsidR="007F0ED1" w:rsidRDefault="007F0ED1">
                            <w:r w:rsidRPr="007F0ED1">
                              <w:t>Esta enfermedad afecta a todos los mamíferos ubicados en tres grandes nichos ecológicos: aéreo (murciélagos), terrestre (perros, gatos, mangostas, zorros, hurones, mapaches, lobos) y marino.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77EF3" id="Cuadro de texto 7" o:spid="_x0000_s1032" type="#_x0000_t202" style="position:absolute;margin-left:173.15pt;margin-top:223.95pt;width:200pt;height:11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" filled="f" strokecolor="black [3213]" strokeweight=".5pt">
                <v:textbox>
                  <w:txbxContent>
                    <w:p w14:paraId="798093B1" w14:textId="6B501DDB" w:rsidR="007F0ED1" w:rsidRDefault="007F0ED1">
                      <w:r>
                        <w:t>Animales suceptibles:</w:t>
                      </w:r>
                    </w:p>
                    <w:p w14:paraId="3D7AC479" w14:textId="1186C001" w:rsidR="007F0ED1" w:rsidRDefault="007F0ED1">
                      <w:r w:rsidRPr="007F0ED1">
                        <w:t>Esta enfermedad afecta a todos los mamíferos ubicados en tres grandes nichos ecológicos: aéreo (murciélagos), terrestre (perros, gatos, mangostas, zorros, hurones, mapaches, lobos) y marino.</w:t>
                      </w:r>
                    </w:p>
                  </w:txbxContent>
                </v:textbox>
              </v:shape>
            </w:pict>
          </mc:Fallback>
        </mc:AlternateContent>
      </w:r>
      <w:r w:rsidR="006D3A6D">
        <w:rPr>
          <w:noProof/>
        </w:rPr>
        <mc:AlternateContent>
          <mc:Choice Requires="wps">
            <w:drawing>
              <wp:anchor distT="0" distB="0" distL="114300" distR="114300" simplePos="0" relativeHeight="251662336" behindDoc="0" locked="0" layoutInCell="1" allowOverlap="1" wp14:anchorId="7DF8A53E" wp14:editId="55AF77D1">
                <wp:simplePos x="0" y="0"/>
                <wp:positionH relativeFrom="column">
                  <wp:posOffset>1894205</wp:posOffset>
                </wp:positionH>
                <wp:positionV relativeFrom="paragraph">
                  <wp:posOffset>-483235</wp:posOffset>
                </wp:positionV>
                <wp:extent cx="406400" cy="6781800"/>
                <wp:effectExtent l="0" t="0" r="12700" b="12700"/>
                <wp:wrapNone/>
                <wp:docPr id="4" name="Abrir llave 4"/>
                <wp:cNvGraphicFramePr/>
                <a:graphic xmlns:a="http://schemas.openxmlformats.org/drawingml/2006/main">
                  <a:graphicData uri="http://schemas.microsoft.com/office/word/2010/wordprocessingShape">
                    <wps:wsp>
                      <wps:cNvSpPr/>
                      <wps:spPr>
                        <a:xfrm>
                          <a:off x="0" y="0"/>
                          <a:ext cx="406400" cy="6781800"/>
                        </a:xfrm>
                        <a:prstGeom prst="leftBrace">
                          <a:avLst>
                            <a:gd name="adj1" fmla="val 8333"/>
                            <a:gd name="adj2" fmla="val 5056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BABF6" id="Abrir llave 4" o:spid="_x0000_s1026" type="#_x0000_t87" style="position:absolute;margin-left:149.15pt;margin-top:-38.05pt;width:32pt;height:53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" adj="108,10921" strokecolor="#4472c4 [3204]" strokeweight=".5pt">
                <v:stroke joinstyle="miter"/>
              </v:shape>
            </w:pict>
          </mc:Fallback>
        </mc:AlternateContent>
      </w:r>
      <w:r w:rsidR="006D3A6D">
        <w:rPr>
          <w:noProof/>
        </w:rPr>
        <mc:AlternateContent>
          <mc:Choice Requires="wps">
            <w:drawing>
              <wp:anchor distT="0" distB="0" distL="114300" distR="114300" simplePos="0" relativeHeight="251660288" behindDoc="0" locked="0" layoutInCell="1" allowOverlap="1" wp14:anchorId="74DF641E" wp14:editId="6D1372B9">
                <wp:simplePos x="0" y="0"/>
                <wp:positionH relativeFrom="column">
                  <wp:posOffset>-112395</wp:posOffset>
                </wp:positionH>
                <wp:positionV relativeFrom="paragraph">
                  <wp:posOffset>1053465</wp:posOffset>
                </wp:positionV>
                <wp:extent cx="368300" cy="3721100"/>
                <wp:effectExtent l="0" t="0" r="12700" b="12700"/>
                <wp:wrapNone/>
                <wp:docPr id="2" name="Abrir llave 2"/>
                <wp:cNvGraphicFramePr/>
                <a:graphic xmlns:a="http://schemas.openxmlformats.org/drawingml/2006/main">
                  <a:graphicData uri="http://schemas.microsoft.com/office/word/2010/wordprocessingShape">
                    <wps:wsp>
                      <wps:cNvSpPr/>
                      <wps:spPr>
                        <a:xfrm>
                          <a:off x="0" y="0"/>
                          <a:ext cx="368300" cy="3721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28EB3" id="Abrir llave 2" o:spid="_x0000_s1026" type="#_x0000_t87" style="position:absolute;margin-left:-8.85pt;margin-top:82.95pt;width:29pt;height:29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" adj="178" strokecolor="#4472c4 [3204]" strokeweight=".5pt">
                <v:stroke joinstyle="miter"/>
              </v:shape>
            </w:pict>
          </mc:Fallback>
        </mc:AlternateContent>
      </w:r>
      <w:r w:rsidR="006D3A6D">
        <w:rPr>
          <w:noProof/>
        </w:rPr>
        <mc:AlternateContent>
          <mc:Choice Requires="wps">
            <w:drawing>
              <wp:anchor distT="0" distB="0" distL="114300" distR="114300" simplePos="0" relativeHeight="251659264" behindDoc="0" locked="0" layoutInCell="1" allowOverlap="1" wp14:anchorId="2200C15B" wp14:editId="73A2A4B3">
                <wp:simplePos x="0" y="0"/>
                <wp:positionH relativeFrom="column">
                  <wp:posOffset>-864235</wp:posOffset>
                </wp:positionH>
                <wp:positionV relativeFrom="paragraph">
                  <wp:posOffset>2732405</wp:posOffset>
                </wp:positionV>
                <wp:extent cx="749300" cy="4445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49300" cy="444500"/>
                        </a:xfrm>
                        <a:prstGeom prst="rect">
                          <a:avLst/>
                        </a:prstGeom>
                        <a:noFill/>
                        <a:ln w="6350">
                          <a:noFill/>
                        </a:ln>
                      </wps:spPr>
                      <wps:txbx>
                        <w:txbxContent>
                          <w:p w14:paraId="4899E349" w14:textId="4FBEFB7A" w:rsidR="006D3A6D" w:rsidRPr="006D3A6D" w:rsidRDefault="006D3A6D">
                            <w:pPr>
                              <w:rPr>
                                <w:sz w:val="36"/>
                                <w:szCs w:val="36"/>
                                <w:lang w:val="es-ES"/>
                              </w:rPr>
                            </w:pPr>
                            <w:r w:rsidRPr="006D3A6D">
                              <w:rPr>
                                <w:sz w:val="36"/>
                                <w:szCs w:val="36"/>
                                <w:lang w:val="es-ES"/>
                              </w:rPr>
                              <w:t>Rabia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C15B" id="Cuadro de texto 1" o:spid="_x0000_s1033" type="#_x0000_t202" style="position:absolute;margin-left:-68.05pt;margin-top:215.15pt;width:59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" filled="f" stroked="f" strokeweight=".5pt">
                <v:textbox>
                  <w:txbxContent>
                    <w:p w14:paraId="4899E349" w14:textId="4FBEFB7A" w:rsidR="006D3A6D" w:rsidRPr="006D3A6D" w:rsidRDefault="006D3A6D">
                      <w:pPr>
                        <w:rPr>
                          <w:sz w:val="36"/>
                          <w:szCs w:val="36"/>
                          <w:lang w:val="es-ES"/>
                        </w:rPr>
                      </w:pPr>
                      <w:r w:rsidRPr="006D3A6D">
                        <w:rPr>
                          <w:sz w:val="36"/>
                          <w:szCs w:val="36"/>
                          <w:lang w:val="es-ES"/>
                        </w:rPr>
                        <w:t>Rabia</w:t>
                      </w:r>
                    </w:p>
                  </w:txbxContent>
                </v:textbox>
              </v:shape>
            </w:pict>
          </mc:Fallback>
        </mc:AlternateContent>
      </w:r>
    </w:p>
    <w:sectPr w:rsidR="00A97A09" w:rsidSect="006D3A6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6D"/>
    <w:rsid w:val="00327A03"/>
    <w:rsid w:val="006D3A6D"/>
    <w:rsid w:val="0075304D"/>
    <w:rsid w:val="007F0ED1"/>
    <w:rsid w:val="008E0BBA"/>
    <w:rsid w:val="00A97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C2B4"/>
  <w15:chartTrackingRefBased/>
  <w15:docId w15:val="{6ACA8C42-1CDA-1946-B545-86AAE38F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Words>
  <Characters>297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2022-11-30T16:57:00Z</dcterms:created>
  <dcterms:modified xsi:type="dcterms:W3CDTF">2022-12-01T01:28:00Z</dcterms:modified>
</cp:coreProperties>
</file>