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5647" w14:textId="77777777" w:rsidR="000750B5" w:rsidRPr="0072677C" w:rsidRDefault="000750B5" w:rsidP="000750B5">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6575A441" w14:textId="77777777" w:rsidR="000750B5" w:rsidRDefault="000750B5" w:rsidP="000750B5">
      <w:pPr>
        <w:jc w:val="center"/>
        <w:rPr>
          <w:rFonts w:ascii="Abadi MT Condensed Light" w:hAnsi="Abadi MT Condensed Light"/>
          <w:sz w:val="56"/>
          <w:szCs w:val="56"/>
          <w:lang w:val="es-ES"/>
        </w:rPr>
      </w:pPr>
    </w:p>
    <w:p w14:paraId="6D2B2FDF" w14:textId="77777777" w:rsidR="000750B5" w:rsidRPr="0072677C" w:rsidRDefault="000750B5" w:rsidP="000750B5">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2CD86B2F" w14:textId="77777777" w:rsidR="000750B5" w:rsidRPr="004C0036" w:rsidRDefault="000750B5" w:rsidP="000750B5">
      <w:pPr>
        <w:jc w:val="center"/>
        <w:rPr>
          <w:rFonts w:ascii="Abadi MT Condensed Light" w:hAnsi="Abadi MT Condensed Light"/>
          <w:sz w:val="56"/>
          <w:szCs w:val="56"/>
          <w:lang w:val="es-ES"/>
        </w:rPr>
      </w:pPr>
    </w:p>
    <w:p w14:paraId="0594B694" w14:textId="77777777" w:rsidR="000750B5" w:rsidRDefault="000750B5" w:rsidP="000750B5">
      <w:pPr>
        <w:rPr>
          <w:sz w:val="40"/>
          <w:szCs w:val="40"/>
          <w:lang w:val="es-ES"/>
        </w:rPr>
      </w:pPr>
    </w:p>
    <w:p w14:paraId="352D10B3" w14:textId="5C83553B" w:rsidR="000750B5" w:rsidRPr="0072677C" w:rsidRDefault="000750B5" w:rsidP="000750B5">
      <w:pPr>
        <w:rPr>
          <w:rFonts w:ascii="ACADEMY ENGRAVED LET PLAIN:1.0" w:hAnsi="ACADEMY ENGRAVED LET PLAIN:1.0"/>
          <w:sz w:val="44"/>
          <w:szCs w:val="44"/>
          <w:lang w:val="es-ES"/>
        </w:rPr>
      </w:pPr>
      <w:r w:rsidRPr="0072677C">
        <w:rPr>
          <w:sz w:val="44"/>
          <w:szCs w:val="44"/>
          <w:lang w:val="es-ES"/>
        </w:rPr>
        <w:t xml:space="preserve">En cumplimiento de la materia de </w:t>
      </w:r>
      <w:r>
        <w:rPr>
          <w:sz w:val="44"/>
          <w:szCs w:val="44"/>
          <w:lang w:val="es-ES"/>
        </w:rPr>
        <w:t xml:space="preserve">Zoonosis y </w:t>
      </w:r>
      <w:r>
        <w:rPr>
          <w:rFonts w:ascii="ACADEMY ENGRAVED LET PLAIN:1.0" w:hAnsi="ACADEMY ENGRAVED LET PLAIN:1.0"/>
          <w:sz w:val="44"/>
          <w:szCs w:val="44"/>
          <w:lang w:val="es-ES"/>
        </w:rPr>
        <w:t xml:space="preserve">Salud </w:t>
      </w:r>
      <w:proofErr w:type="spellStart"/>
      <w:r>
        <w:rPr>
          <w:rFonts w:ascii="ACADEMY ENGRAVED LET PLAIN:1.0" w:hAnsi="ACADEMY ENGRAVED LET PLAIN:1.0"/>
          <w:sz w:val="44"/>
          <w:szCs w:val="44"/>
          <w:lang w:val="es-ES"/>
        </w:rPr>
        <w:t>publica</w:t>
      </w:r>
      <w:proofErr w:type="spellEnd"/>
      <w:r>
        <w:rPr>
          <w:rFonts w:ascii="ACADEMY ENGRAVED LET PLAIN:1.0" w:hAnsi="ACADEMY ENGRAVED LET PLAIN:1.0"/>
          <w:sz w:val="44"/>
          <w:szCs w:val="44"/>
          <w:lang w:val="es-ES"/>
        </w:rPr>
        <w:t>.</w:t>
      </w:r>
    </w:p>
    <w:p w14:paraId="1CE68111" w14:textId="77777777" w:rsidR="000750B5" w:rsidRPr="0072677C" w:rsidRDefault="000750B5" w:rsidP="000750B5">
      <w:pPr>
        <w:rPr>
          <w:rFonts w:ascii="Abadi MT Condensed Light" w:hAnsi="Abadi MT Condensed Light"/>
          <w:sz w:val="44"/>
          <w:szCs w:val="44"/>
          <w:lang w:val="es-ES"/>
        </w:rPr>
      </w:pPr>
    </w:p>
    <w:p w14:paraId="51F21B14" w14:textId="77777777" w:rsidR="000750B5" w:rsidRPr="0072677C" w:rsidRDefault="000750B5" w:rsidP="000750B5">
      <w:pPr>
        <w:rPr>
          <w:sz w:val="44"/>
          <w:szCs w:val="44"/>
          <w:lang w:val="es-ES"/>
        </w:rPr>
      </w:pPr>
      <w:r w:rsidRPr="0072677C">
        <w:rPr>
          <w:sz w:val="44"/>
          <w:szCs w:val="44"/>
          <w:lang w:val="es-ES"/>
        </w:rPr>
        <w:t xml:space="preserve">Presentado por la alumna Priscila Alejandra Muñoz de León </w:t>
      </w:r>
    </w:p>
    <w:p w14:paraId="5005A70E" w14:textId="77777777" w:rsidR="000750B5" w:rsidRPr="0072677C" w:rsidRDefault="000750B5" w:rsidP="000750B5">
      <w:pPr>
        <w:rPr>
          <w:sz w:val="44"/>
          <w:szCs w:val="44"/>
          <w:lang w:val="es-ES"/>
        </w:rPr>
      </w:pPr>
    </w:p>
    <w:p w14:paraId="03E6A74C" w14:textId="77777777" w:rsidR="000750B5" w:rsidRPr="0072677C" w:rsidRDefault="000750B5" w:rsidP="000750B5">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 xml:space="preserve"> MVZ</w:t>
      </w:r>
      <w:proofErr w:type="gramEnd"/>
      <w:r>
        <w:rPr>
          <w:sz w:val="44"/>
          <w:szCs w:val="44"/>
          <w:lang w:val="es-ES"/>
        </w:rPr>
        <w:t xml:space="preserve">. Roberto Barreda </w:t>
      </w:r>
      <w:proofErr w:type="spellStart"/>
      <w:r>
        <w:rPr>
          <w:sz w:val="44"/>
          <w:szCs w:val="44"/>
          <w:lang w:val="es-ES"/>
        </w:rPr>
        <w:t>Garcia</w:t>
      </w:r>
      <w:proofErr w:type="spellEnd"/>
      <w:r>
        <w:rPr>
          <w:sz w:val="44"/>
          <w:szCs w:val="44"/>
          <w:lang w:val="es-ES"/>
        </w:rPr>
        <w:t xml:space="preserve"> Sedano</w:t>
      </w:r>
    </w:p>
    <w:p w14:paraId="42ACAE9B" w14:textId="77777777" w:rsidR="000750B5" w:rsidRPr="0072677C" w:rsidRDefault="000750B5" w:rsidP="000750B5">
      <w:pPr>
        <w:rPr>
          <w:sz w:val="44"/>
          <w:szCs w:val="44"/>
          <w:lang w:val="es-ES"/>
        </w:rPr>
      </w:pPr>
    </w:p>
    <w:p w14:paraId="75B33949" w14:textId="77777777" w:rsidR="000750B5" w:rsidRPr="0072677C" w:rsidRDefault="000750B5" w:rsidP="000750B5">
      <w:pPr>
        <w:rPr>
          <w:sz w:val="44"/>
          <w:szCs w:val="44"/>
          <w:lang w:val="es-ES"/>
        </w:rPr>
      </w:pPr>
      <w:r w:rsidRPr="0072677C">
        <w:rPr>
          <w:sz w:val="44"/>
          <w:szCs w:val="44"/>
          <w:lang w:val="es-ES"/>
        </w:rPr>
        <w:t>Para el desarrollo al tema</w:t>
      </w:r>
      <w:r>
        <w:rPr>
          <w:sz w:val="44"/>
          <w:szCs w:val="44"/>
          <w:lang w:val="es-ES"/>
        </w:rPr>
        <w:t xml:space="preserve"> Cuadro </w:t>
      </w:r>
      <w:proofErr w:type="spellStart"/>
      <w:r>
        <w:rPr>
          <w:sz w:val="44"/>
          <w:szCs w:val="44"/>
          <w:lang w:val="es-ES"/>
        </w:rPr>
        <w:t>Sinoptico</w:t>
      </w:r>
      <w:proofErr w:type="spellEnd"/>
      <w:r w:rsidRPr="0072677C">
        <w:rPr>
          <w:sz w:val="44"/>
          <w:szCs w:val="44"/>
          <w:lang w:val="es-ES"/>
        </w:rPr>
        <w:t>.</w:t>
      </w:r>
    </w:p>
    <w:p w14:paraId="77A9A292" w14:textId="77777777" w:rsidR="000750B5" w:rsidRPr="0072677C" w:rsidRDefault="000750B5" w:rsidP="000750B5">
      <w:pPr>
        <w:rPr>
          <w:sz w:val="44"/>
          <w:szCs w:val="44"/>
          <w:lang w:val="es-ES"/>
        </w:rPr>
      </w:pPr>
    </w:p>
    <w:p w14:paraId="6C28495B" w14:textId="77777777" w:rsidR="000750B5" w:rsidRDefault="000750B5" w:rsidP="000750B5">
      <w:pPr>
        <w:rPr>
          <w:sz w:val="44"/>
          <w:szCs w:val="44"/>
          <w:lang w:val="es-ES"/>
        </w:rPr>
      </w:pPr>
      <w:r w:rsidRPr="0072677C">
        <w:rPr>
          <w:sz w:val="44"/>
          <w:szCs w:val="44"/>
          <w:lang w:val="es-ES"/>
        </w:rPr>
        <w:t xml:space="preserve">Tapachula de Córdova y Ordoñez a </w:t>
      </w:r>
      <w:r>
        <w:rPr>
          <w:sz w:val="44"/>
          <w:szCs w:val="44"/>
          <w:lang w:val="es-ES"/>
        </w:rPr>
        <w:t xml:space="preserve">12 </w:t>
      </w:r>
      <w:r w:rsidRPr="0072677C">
        <w:rPr>
          <w:sz w:val="44"/>
          <w:szCs w:val="44"/>
          <w:lang w:val="es-ES"/>
        </w:rPr>
        <w:t xml:space="preserve">de </w:t>
      </w:r>
      <w:proofErr w:type="gramStart"/>
      <w:r>
        <w:rPr>
          <w:sz w:val="44"/>
          <w:szCs w:val="44"/>
          <w:lang w:val="es-ES"/>
        </w:rPr>
        <w:t>Noviembre</w:t>
      </w:r>
      <w:proofErr w:type="gramEnd"/>
      <w:r>
        <w:rPr>
          <w:sz w:val="44"/>
          <w:szCs w:val="44"/>
          <w:lang w:val="es-ES"/>
        </w:rPr>
        <w:t xml:space="preserve"> </w:t>
      </w:r>
      <w:r w:rsidRPr="0072677C">
        <w:rPr>
          <w:sz w:val="44"/>
          <w:szCs w:val="44"/>
          <w:lang w:val="es-ES"/>
        </w:rPr>
        <w:t>del 202</w:t>
      </w:r>
      <w:r>
        <w:rPr>
          <w:sz w:val="44"/>
          <w:szCs w:val="44"/>
          <w:lang w:val="es-ES"/>
        </w:rPr>
        <w:t>2</w:t>
      </w:r>
    </w:p>
    <w:p w14:paraId="1A462EA9" w14:textId="1B7A53DA" w:rsidR="000750B5" w:rsidRPr="000750B5" w:rsidRDefault="000750B5" w:rsidP="000750B5">
      <w:pPr>
        <w:rPr>
          <w:sz w:val="44"/>
          <w:szCs w:val="44"/>
          <w:lang w:val="es-ES"/>
        </w:rPr>
      </w:pPr>
      <w:r>
        <w:rPr>
          <w:noProof/>
          <w:sz w:val="44"/>
          <w:szCs w:val="44"/>
          <w:lang w:val="es-ES"/>
        </w:rPr>
        <w:lastRenderedPageBreak/>
        <mc:AlternateContent>
          <mc:Choice Requires="wps">
            <w:drawing>
              <wp:anchor distT="0" distB="0" distL="114300" distR="114300" simplePos="0" relativeHeight="251664384" behindDoc="0" locked="0" layoutInCell="1" allowOverlap="1" wp14:anchorId="3EEF8C31" wp14:editId="636AD284">
                <wp:simplePos x="0" y="0"/>
                <wp:positionH relativeFrom="column">
                  <wp:posOffset>1119505</wp:posOffset>
                </wp:positionH>
                <wp:positionV relativeFrom="paragraph">
                  <wp:posOffset>-813435</wp:posOffset>
                </wp:positionV>
                <wp:extent cx="2781300" cy="1231900"/>
                <wp:effectExtent l="0" t="0" r="12700" b="12700"/>
                <wp:wrapNone/>
                <wp:docPr id="6" name="Cuadro de texto 6"/>
                <wp:cNvGraphicFramePr/>
                <a:graphic xmlns:a="http://schemas.openxmlformats.org/drawingml/2006/main">
                  <a:graphicData uri="http://schemas.microsoft.com/office/word/2010/wordprocessingShape">
                    <wps:wsp>
                      <wps:cNvSpPr txBox="1"/>
                      <wps:spPr>
                        <a:xfrm>
                          <a:off x="0" y="0"/>
                          <a:ext cx="2781300" cy="1231900"/>
                        </a:xfrm>
                        <a:prstGeom prst="rect">
                          <a:avLst/>
                        </a:prstGeom>
                        <a:noFill/>
                        <a:ln w="6350">
                          <a:solidFill>
                            <a:schemeClr val="tx1"/>
                          </a:solidFill>
                        </a:ln>
                      </wps:spPr>
                      <wps:txbx>
                        <w:txbxContent>
                          <w:p w14:paraId="2BDDC9E1" w14:textId="4E71A8D9" w:rsidR="000750B5" w:rsidRDefault="000750B5">
                            <w:r>
                              <w:t>Sinonimia</w:t>
                            </w:r>
                          </w:p>
                          <w:p w14:paraId="0CFC799B" w14:textId="2CCC1210" w:rsidR="000750B5" w:rsidRDefault="000750B5">
                            <w:r w:rsidRPr="000750B5">
                              <w:t>Causa una brucelosis, una zoonosis ampliamente distribuida a nivel mundial. Los principales síntomas incluyen abortos y esterilidad en ganado, así como fiebre ondulante en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F8C31" id="_x0000_t202" coordsize="21600,21600" o:spt="202" path="m,l,21600r21600,l21600,xe">
                <v:stroke joinstyle="miter"/>
                <v:path gradientshapeok="t" o:connecttype="rect"/>
              </v:shapetype>
              <v:shape id="Cuadro de texto 6" o:spid="_x0000_s1026" type="#_x0000_t202" style="position:absolute;margin-left:88.15pt;margin-top:-64.05pt;width:219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" filled="f" strokecolor="black [3213]" strokeweight=".5pt">
                <v:textbox>
                  <w:txbxContent>
                    <w:p w14:paraId="2BDDC9E1" w14:textId="4E71A8D9" w:rsidR="000750B5" w:rsidRDefault="000750B5">
                      <w:r>
                        <w:t>Sinonimia</w:t>
                      </w:r>
                    </w:p>
                    <w:p w14:paraId="0CFC799B" w14:textId="2CCC1210" w:rsidR="000750B5" w:rsidRDefault="000750B5">
                      <w:r w:rsidRPr="000750B5">
                        <w:t>Causa una brucelosis, una zoonosis ampliamente distribuida a nivel mundial. Los principales síntomas incluyen abortos y esterilidad en ganado, así como fiebre ondulante en humanos.</w:t>
                      </w:r>
                    </w:p>
                  </w:txbxContent>
                </v:textbox>
              </v:shape>
            </w:pict>
          </mc:Fallback>
        </mc:AlternateContent>
      </w:r>
      <w:r>
        <w:rPr>
          <w:noProof/>
          <w:sz w:val="44"/>
          <w:szCs w:val="44"/>
          <w:lang w:val="es-ES"/>
        </w:rPr>
        <mc:AlternateContent>
          <mc:Choice Requires="wps">
            <w:drawing>
              <wp:anchor distT="0" distB="0" distL="114300" distR="114300" simplePos="0" relativeHeight="251663360" behindDoc="0" locked="0" layoutInCell="1" allowOverlap="1" wp14:anchorId="5C0FEC22" wp14:editId="6E046086">
                <wp:simplePos x="0" y="0"/>
                <wp:positionH relativeFrom="column">
                  <wp:posOffset>725805</wp:posOffset>
                </wp:positionH>
                <wp:positionV relativeFrom="paragraph">
                  <wp:posOffset>-749935</wp:posOffset>
                </wp:positionV>
                <wp:extent cx="495300" cy="6921500"/>
                <wp:effectExtent l="0" t="0" r="12700" b="12700"/>
                <wp:wrapNone/>
                <wp:docPr id="5" name="Abrir llave 5"/>
                <wp:cNvGraphicFramePr/>
                <a:graphic xmlns:a="http://schemas.openxmlformats.org/drawingml/2006/main">
                  <a:graphicData uri="http://schemas.microsoft.com/office/word/2010/wordprocessingShape">
                    <wps:wsp>
                      <wps:cNvSpPr/>
                      <wps:spPr>
                        <a:xfrm>
                          <a:off x="0" y="0"/>
                          <a:ext cx="495300" cy="69215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984F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57.15pt;margin-top:-59.05pt;width:39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" adj="129" strokecolor="#4472c4 [3204]" strokeweight=".5pt">
                <v:stroke joinstyle="miter"/>
              </v:shape>
            </w:pict>
          </mc:Fallback>
        </mc:AlternateContent>
      </w:r>
    </w:p>
    <w:p w14:paraId="2B3F83B5" w14:textId="5931C4B5" w:rsidR="000750B5" w:rsidRDefault="000750B5">
      <w:pPr>
        <w:rPr>
          <w:lang w:val="es-ES"/>
        </w:rPr>
      </w:pPr>
      <w:r>
        <w:rPr>
          <w:noProof/>
          <w:lang w:val="es-ES"/>
        </w:rPr>
        <mc:AlternateContent>
          <mc:Choice Requires="wps">
            <w:drawing>
              <wp:anchor distT="0" distB="0" distL="114300" distR="114300" simplePos="0" relativeHeight="251665408" behindDoc="0" locked="0" layoutInCell="1" allowOverlap="1" wp14:anchorId="2730AC78" wp14:editId="5BA538C1">
                <wp:simplePos x="0" y="0"/>
                <wp:positionH relativeFrom="column">
                  <wp:posOffset>1119505</wp:posOffset>
                </wp:positionH>
                <wp:positionV relativeFrom="paragraph">
                  <wp:posOffset>179070</wp:posOffset>
                </wp:positionV>
                <wp:extent cx="3035300" cy="2311400"/>
                <wp:effectExtent l="0" t="0" r="12700" b="12700"/>
                <wp:wrapNone/>
                <wp:docPr id="7" name="Cuadro de texto 7"/>
                <wp:cNvGraphicFramePr/>
                <a:graphic xmlns:a="http://schemas.openxmlformats.org/drawingml/2006/main">
                  <a:graphicData uri="http://schemas.microsoft.com/office/word/2010/wordprocessingShape">
                    <wps:wsp>
                      <wps:cNvSpPr txBox="1"/>
                      <wps:spPr>
                        <a:xfrm>
                          <a:off x="0" y="0"/>
                          <a:ext cx="3035300" cy="2311400"/>
                        </a:xfrm>
                        <a:prstGeom prst="rect">
                          <a:avLst/>
                        </a:prstGeom>
                        <a:noFill/>
                        <a:ln w="6350">
                          <a:solidFill>
                            <a:schemeClr val="tx1"/>
                          </a:solidFill>
                        </a:ln>
                      </wps:spPr>
                      <wps:txbx>
                        <w:txbxContent>
                          <w:p w14:paraId="08664AFD" w14:textId="77777777" w:rsidR="000750B5" w:rsidRDefault="000750B5">
                            <w:r>
                              <w:t xml:space="preserve">Etiologia: </w:t>
                            </w:r>
                          </w:p>
                          <w:p w14:paraId="5EA13CF2" w14:textId="52B06B48" w:rsidR="000750B5" w:rsidRDefault="000750B5">
                            <w:r w:rsidRPr="000750B5">
                              <w:t>El género Brucella está formado por bacilos gramnegativos pequeños, inmóviles y aerobios, de crecimiento lento. Genéticamente, el género Brucella parece monoespecífico. Sin embargo, se reconocen tres especies clásicas responsables de la brucelosis humana, con especificidad de especie animal, distribución geográfica y peculiaridades patógenas. Brucella melitensis afecta fundamentalmente a cabras y ovejas, pero puede afectar a bóvidos y cerdos.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AC78" id="Cuadro de texto 7" o:spid="_x0000_s1027" type="#_x0000_t202" style="position:absolute;margin-left:88.15pt;margin-top:14.1pt;width:239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" filled="f" strokecolor="black [3213]" strokeweight=".5pt">
                <v:textbox>
                  <w:txbxContent>
                    <w:p w14:paraId="08664AFD" w14:textId="77777777" w:rsidR="000750B5" w:rsidRDefault="000750B5">
                      <w:r>
                        <w:t xml:space="preserve">Etiologia: </w:t>
                      </w:r>
                    </w:p>
                    <w:p w14:paraId="5EA13CF2" w14:textId="52B06B48" w:rsidR="000750B5" w:rsidRDefault="000750B5">
                      <w:r w:rsidRPr="000750B5">
                        <w:t>El género Brucella está formado por bacilos gramnegativos pequeños, inmóviles y aerobios, de crecimiento lento. Genéticamente, el género Brucella parece monoespecífico. Sin embargo, se reconocen tres especies clásicas responsables de la brucelosis humana, con especificidad de especie animal, distribución geográfica y peculiaridades patógenas. Brucella melitensis afecta fundamentalmente a cabras y ovejas, pero puede afectar a bóvidos y cerdos.</w:t>
                      </w:r>
                    </w:p>
                  </w:txbxContent>
                </v:textbox>
              </v:shape>
            </w:pict>
          </mc:Fallback>
        </mc:AlternateContent>
      </w:r>
    </w:p>
    <w:p w14:paraId="79B8D0FA" w14:textId="18BCA148" w:rsidR="000750B5" w:rsidRDefault="000750B5">
      <w:pPr>
        <w:rPr>
          <w:lang w:val="es-ES"/>
        </w:rPr>
      </w:pPr>
      <w:r>
        <w:rPr>
          <w:noProof/>
          <w:lang w:val="es-ES"/>
        </w:rPr>
        <mc:AlternateContent>
          <mc:Choice Requires="wps">
            <w:drawing>
              <wp:anchor distT="0" distB="0" distL="114300" distR="114300" simplePos="0" relativeHeight="251667456" behindDoc="0" locked="0" layoutInCell="1" allowOverlap="1" wp14:anchorId="2B878C3F" wp14:editId="6E266748">
                <wp:simplePos x="0" y="0"/>
                <wp:positionH relativeFrom="column">
                  <wp:posOffset>1119505</wp:posOffset>
                </wp:positionH>
                <wp:positionV relativeFrom="paragraph">
                  <wp:posOffset>3828415</wp:posOffset>
                </wp:positionV>
                <wp:extent cx="3035300" cy="1409700"/>
                <wp:effectExtent l="0" t="0" r="12700" b="12700"/>
                <wp:wrapNone/>
                <wp:docPr id="9" name="Cuadro de texto 9"/>
                <wp:cNvGraphicFramePr/>
                <a:graphic xmlns:a="http://schemas.openxmlformats.org/drawingml/2006/main">
                  <a:graphicData uri="http://schemas.microsoft.com/office/word/2010/wordprocessingShape">
                    <wps:wsp>
                      <wps:cNvSpPr txBox="1"/>
                      <wps:spPr>
                        <a:xfrm>
                          <a:off x="0" y="0"/>
                          <a:ext cx="3035300" cy="1409700"/>
                        </a:xfrm>
                        <a:prstGeom prst="rect">
                          <a:avLst/>
                        </a:prstGeom>
                        <a:noFill/>
                        <a:ln w="6350">
                          <a:solidFill>
                            <a:schemeClr val="tx1"/>
                          </a:solidFill>
                        </a:ln>
                      </wps:spPr>
                      <wps:txbx>
                        <w:txbxContent>
                          <w:p w14:paraId="34A58713" w14:textId="3A050D6E" w:rsidR="000750B5" w:rsidRDefault="000750B5">
                            <w:r>
                              <w:t>Diagnostico de laboratorio:</w:t>
                            </w:r>
                          </w:p>
                          <w:p w14:paraId="02667B63" w14:textId="71C52EE9" w:rsidR="000750B5" w:rsidRDefault="000750B5">
                            <w:r w:rsidRPr="000750B5">
                              <w:t>El diagnóstico de brucelosis se puede realizar de manera directa, aislando el microorganismo a partir de cultivos de sangre, médula ósea u otros tejidos o indirecta a través de métodos se- rológicos que detectan anticuerpos.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78C3F" id="Cuadro de texto 9" o:spid="_x0000_s1028" type="#_x0000_t202" style="position:absolute;margin-left:88.15pt;margin-top:301.45pt;width:239pt;height:11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" filled="f" strokecolor="black [3213]" strokeweight=".5pt">
                <v:textbox>
                  <w:txbxContent>
                    <w:p w14:paraId="34A58713" w14:textId="3A050D6E" w:rsidR="000750B5" w:rsidRDefault="000750B5">
                      <w:r>
                        <w:t>Diagnostico de laboratorio:</w:t>
                      </w:r>
                    </w:p>
                    <w:p w14:paraId="02667B63" w14:textId="71C52EE9" w:rsidR="000750B5" w:rsidRDefault="000750B5">
                      <w:r w:rsidRPr="000750B5">
                        <w:t>El diagnóstico de brucelosis se puede realizar de manera directa, aislando el microorganismo a partir de cultivos de sangre, médula ósea u otros tejidos o indirecta a través de métodos se- rológicos que detectan anticuerpos.</w:t>
                      </w:r>
                    </w:p>
                  </w:txbxContent>
                </v:textbox>
              </v:shape>
            </w:pict>
          </mc:Fallback>
        </mc:AlternateContent>
      </w:r>
      <w:r>
        <w:rPr>
          <w:noProof/>
          <w:lang w:val="es-ES"/>
        </w:rPr>
        <mc:AlternateContent>
          <mc:Choice Requires="wps">
            <w:drawing>
              <wp:anchor distT="0" distB="0" distL="114300" distR="114300" simplePos="0" relativeHeight="251666432" behindDoc="0" locked="0" layoutInCell="1" allowOverlap="1" wp14:anchorId="75D3DE8A" wp14:editId="6C2FCF38">
                <wp:simplePos x="0" y="0"/>
                <wp:positionH relativeFrom="column">
                  <wp:posOffset>1119505</wp:posOffset>
                </wp:positionH>
                <wp:positionV relativeFrom="paragraph">
                  <wp:posOffset>2406015</wp:posOffset>
                </wp:positionV>
                <wp:extent cx="3035300" cy="1270000"/>
                <wp:effectExtent l="0" t="0" r="12700" b="12700"/>
                <wp:wrapNone/>
                <wp:docPr id="8" name="Cuadro de texto 8"/>
                <wp:cNvGraphicFramePr/>
                <a:graphic xmlns:a="http://schemas.openxmlformats.org/drawingml/2006/main">
                  <a:graphicData uri="http://schemas.microsoft.com/office/word/2010/wordprocessingShape">
                    <wps:wsp>
                      <wps:cNvSpPr txBox="1"/>
                      <wps:spPr>
                        <a:xfrm>
                          <a:off x="0" y="0"/>
                          <a:ext cx="3035300" cy="1270000"/>
                        </a:xfrm>
                        <a:prstGeom prst="rect">
                          <a:avLst/>
                        </a:prstGeom>
                        <a:noFill/>
                        <a:ln w="6350">
                          <a:solidFill>
                            <a:prstClr val="black"/>
                          </a:solidFill>
                        </a:ln>
                      </wps:spPr>
                      <wps:txbx>
                        <w:txbxContent>
                          <w:p w14:paraId="3FB3C3B9" w14:textId="37B6B152" w:rsidR="000750B5" w:rsidRDefault="000750B5">
                            <w:r>
                              <w:t>Signos:</w:t>
                            </w:r>
                          </w:p>
                          <w:p w14:paraId="6126B8EB" w14:textId="56E2390E" w:rsidR="000750B5" w:rsidRDefault="000750B5">
                            <w:r w:rsidRPr="000750B5">
                              <w:t>Trastornos reproductivos: infertilidad, aborto, retención de placenta, mortalidad neonatal o debilidad de la progenie; la hembra infectada muestra pocos signos clínicos hasta que aborta.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D3DE8A" id="Cuadro de texto 8" o:spid="_x0000_s1029" type="#_x0000_t202" style="position:absolute;margin-left:88.15pt;margin-top:189.45pt;width:239pt;height:10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" filled="f" strokeweight=".5pt">
                <v:textbox>
                  <w:txbxContent>
                    <w:p w14:paraId="3FB3C3B9" w14:textId="37B6B152" w:rsidR="000750B5" w:rsidRDefault="000750B5">
                      <w:r>
                        <w:t>Signos:</w:t>
                      </w:r>
                    </w:p>
                    <w:p w14:paraId="6126B8EB" w14:textId="56E2390E" w:rsidR="000750B5" w:rsidRDefault="000750B5">
                      <w:r w:rsidRPr="000750B5">
                        <w:t>Trastornos reproductivos: infertilidad, aborto, retención de placenta, mortalidad neonatal o debilidad de la progenie; la hembra infectada muestra pocos signos clínicos hasta que aborta.</w:t>
                      </w:r>
                    </w:p>
                  </w:txbxContent>
                </v:textbox>
              </v:shape>
            </w:pict>
          </mc:Fallback>
        </mc:AlternateContent>
      </w:r>
      <w:r>
        <w:rPr>
          <w:noProof/>
          <w:lang w:val="es-ES"/>
        </w:rPr>
        <mc:AlternateContent>
          <mc:Choice Requires="wps">
            <w:drawing>
              <wp:anchor distT="0" distB="0" distL="114300" distR="114300" simplePos="0" relativeHeight="251662336" behindDoc="0" locked="0" layoutInCell="1" allowOverlap="1" wp14:anchorId="1D43CF4B" wp14:editId="5D17FD34">
                <wp:simplePos x="0" y="0"/>
                <wp:positionH relativeFrom="column">
                  <wp:posOffset>-277495</wp:posOffset>
                </wp:positionH>
                <wp:positionV relativeFrom="paragraph">
                  <wp:posOffset>1275715</wp:posOffset>
                </wp:positionV>
                <wp:extent cx="1143000" cy="20193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143000" cy="2019300"/>
                        </a:xfrm>
                        <a:prstGeom prst="rect">
                          <a:avLst/>
                        </a:prstGeom>
                        <a:noFill/>
                        <a:ln w="6350">
                          <a:noFill/>
                        </a:ln>
                      </wps:spPr>
                      <wps:txbx>
                        <w:txbxContent>
                          <w:p w14:paraId="2DE1A01B" w14:textId="2D1206EC" w:rsidR="000750B5" w:rsidRDefault="000750B5">
                            <w:r w:rsidRPr="000750B5">
                              <w:t>Brucella abortus es una bacteria Gram-negativa de la familia Brucellaceae y es uno de los agentes causantes de la brucelosis.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CF4B" id="Cuadro de texto 4" o:spid="_x0000_s1030" type="#_x0000_t202" style="position:absolute;margin-left:-21.85pt;margin-top:100.45pt;width:90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" filled="f" stroked="f" strokeweight=".5pt">
                <v:textbox>
                  <w:txbxContent>
                    <w:p w14:paraId="2DE1A01B" w14:textId="2D1206EC" w:rsidR="000750B5" w:rsidRDefault="000750B5">
                      <w:r w:rsidRPr="000750B5">
                        <w:t>Brucella abortus es una bacteria Gram-negativa de la familia Brucellaceae y es uno de los agentes causantes de la brucelosis.</w:t>
                      </w:r>
                    </w:p>
                  </w:txbxContent>
                </v:textbox>
              </v:shape>
            </w:pict>
          </mc:Fallback>
        </mc:AlternateContent>
      </w:r>
      <w:r>
        <w:rPr>
          <w:noProof/>
          <w:lang w:val="es-ES"/>
        </w:rPr>
        <mc:AlternateContent>
          <mc:Choice Requires="wps">
            <w:drawing>
              <wp:anchor distT="0" distB="0" distL="114300" distR="114300" simplePos="0" relativeHeight="251659264" behindDoc="0" locked="0" layoutInCell="1" allowOverlap="1" wp14:anchorId="78B66BD0" wp14:editId="4E13E8AE">
                <wp:simplePos x="0" y="0"/>
                <wp:positionH relativeFrom="column">
                  <wp:posOffset>-531495</wp:posOffset>
                </wp:positionH>
                <wp:positionV relativeFrom="paragraph">
                  <wp:posOffset>1148715</wp:posOffset>
                </wp:positionV>
                <wp:extent cx="368300" cy="2273300"/>
                <wp:effectExtent l="0" t="0" r="12700" b="12700"/>
                <wp:wrapNone/>
                <wp:docPr id="1" name="Abrir llave 1"/>
                <wp:cNvGraphicFramePr/>
                <a:graphic xmlns:a="http://schemas.openxmlformats.org/drawingml/2006/main">
                  <a:graphicData uri="http://schemas.microsoft.com/office/word/2010/wordprocessingShape">
                    <wps:wsp>
                      <wps:cNvSpPr/>
                      <wps:spPr>
                        <a:xfrm>
                          <a:off x="0" y="0"/>
                          <a:ext cx="368300" cy="2273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741A" id="Abrir llave 1" o:spid="_x0000_s1026" type="#_x0000_t87" style="position:absolute;margin-left:-41.85pt;margin-top:90.45pt;width:29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" adj="292" strokecolor="#4472c4 [3204]" strokeweight=".5pt">
                <v:stroke joinstyle="miter"/>
              </v:shape>
            </w:pict>
          </mc:Fallback>
        </mc:AlternateContent>
      </w:r>
      <w:r>
        <w:rPr>
          <w:noProof/>
          <w:lang w:val="es-ES"/>
        </w:rPr>
        <mc:AlternateContent>
          <mc:Choice Requires="wps">
            <w:drawing>
              <wp:anchor distT="0" distB="0" distL="114300" distR="114300" simplePos="0" relativeHeight="251661312" behindDoc="0" locked="0" layoutInCell="1" allowOverlap="1" wp14:anchorId="09461E03" wp14:editId="0419BCAF">
                <wp:simplePos x="0" y="0"/>
                <wp:positionH relativeFrom="column">
                  <wp:posOffset>7139305</wp:posOffset>
                </wp:positionH>
                <wp:positionV relativeFrom="paragraph">
                  <wp:posOffset>2723515</wp:posOffset>
                </wp:positionV>
                <wp:extent cx="1447800" cy="2590800"/>
                <wp:effectExtent l="0" t="0" r="12700" b="12700"/>
                <wp:wrapNone/>
                <wp:docPr id="3" name="Cuadro de texto 3"/>
                <wp:cNvGraphicFramePr/>
                <a:graphic xmlns:a="http://schemas.openxmlformats.org/drawingml/2006/main">
                  <a:graphicData uri="http://schemas.microsoft.com/office/word/2010/wordprocessingShape">
                    <wps:wsp>
                      <wps:cNvSpPr txBox="1"/>
                      <wps:spPr>
                        <a:xfrm>
                          <a:off x="0" y="0"/>
                          <a:ext cx="1447800" cy="2590800"/>
                        </a:xfrm>
                        <a:prstGeom prst="rect">
                          <a:avLst/>
                        </a:prstGeom>
                        <a:solidFill>
                          <a:schemeClr val="lt1"/>
                        </a:solidFill>
                        <a:ln w="6350">
                          <a:solidFill>
                            <a:prstClr val="black"/>
                          </a:solidFill>
                        </a:ln>
                      </wps:spPr>
                      <wps:txbx>
                        <w:txbxContent>
                          <w:p w14:paraId="35FBCA7F" w14:textId="77777777" w:rsidR="000750B5" w:rsidRDefault="000750B5" w:rsidP="000750B5">
                            <w:r>
                              <w:t>inoptico sobre Brucela,</w:t>
                            </w:r>
                          </w:p>
                          <w:p w14:paraId="17942FBF" w14:textId="77777777" w:rsidR="000750B5" w:rsidRDefault="000750B5" w:rsidP="000750B5">
                            <w:r>
                              <w:t xml:space="preserve"> sinonimias, etiologia,</w:t>
                            </w:r>
                          </w:p>
                          <w:p w14:paraId="2AF88269" w14:textId="77777777" w:rsidR="000750B5" w:rsidRDefault="000750B5" w:rsidP="000750B5">
                            <w:r>
                              <w:t xml:space="preserve"> signos, diagnostico de </w:t>
                            </w:r>
                          </w:p>
                          <w:p w14:paraId="1AAFCFB0" w14:textId="77777777" w:rsidR="000750B5" w:rsidRDefault="000750B5" w:rsidP="000750B5">
                            <w:r>
                              <w:t>laboratorio,</w:t>
                            </w:r>
                          </w:p>
                          <w:p w14:paraId="65BF48BC" w14:textId="77777777" w:rsidR="000750B5" w:rsidRDefault="000750B5" w:rsidP="000750B5">
                            <w:r>
                              <w:t xml:space="preserve"> Tratamiento,</w:t>
                            </w:r>
                          </w:p>
                          <w:p w14:paraId="76563E2B" w14:textId="77777777" w:rsidR="000750B5" w:rsidRDefault="000750B5" w:rsidP="000750B5">
                            <w:r>
                              <w:t xml:space="preserve"> control, </w:t>
                            </w:r>
                          </w:p>
                          <w:p w14:paraId="659BEAB5" w14:textId="77777777" w:rsidR="000750B5" w:rsidRDefault="000750B5" w:rsidP="000750B5">
                            <w:r>
                              <w:t xml:space="preserve">Tambien </w:t>
                            </w:r>
                          </w:p>
                          <w:p w14:paraId="298821F5" w14:textId="77777777" w:rsidR="000750B5" w:rsidRDefault="000750B5" w:rsidP="000750B5">
                            <w:r>
                              <w:t xml:space="preserve">menciona </w:t>
                            </w:r>
                          </w:p>
                          <w:p w14:paraId="668B85AC" w14:textId="77777777" w:rsidR="000750B5" w:rsidRDefault="000750B5" w:rsidP="000750B5">
                            <w:r>
                              <w:t xml:space="preserve"> signos en</w:t>
                            </w:r>
                          </w:p>
                          <w:p w14:paraId="352ABFE1" w14:textId="1194173E" w:rsidR="000750B5" w:rsidRDefault="000750B5" w:rsidP="000750B5">
                            <w:r>
                              <w:t xml:space="preserve"> humanos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1E03" id="Cuadro de texto 3" o:spid="_x0000_s1031" type="#_x0000_t202" style="position:absolute;margin-left:562.15pt;margin-top:214.45pt;width:114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" fillcolor="white [3201]" strokeweight=".5pt">
                <v:textbox>
                  <w:txbxContent>
                    <w:p w14:paraId="35FBCA7F" w14:textId="77777777" w:rsidR="000750B5" w:rsidRDefault="000750B5" w:rsidP="000750B5">
                      <w:r>
                        <w:t>inoptico sobre Brucela,</w:t>
                      </w:r>
                    </w:p>
                    <w:p w14:paraId="17942FBF" w14:textId="77777777" w:rsidR="000750B5" w:rsidRDefault="000750B5" w:rsidP="000750B5">
                      <w:r>
                        <w:t xml:space="preserve"> sinonimias, etiologia,</w:t>
                      </w:r>
                    </w:p>
                    <w:p w14:paraId="2AF88269" w14:textId="77777777" w:rsidR="000750B5" w:rsidRDefault="000750B5" w:rsidP="000750B5">
                      <w:r>
                        <w:t xml:space="preserve"> signos, diagnostico de </w:t>
                      </w:r>
                    </w:p>
                    <w:p w14:paraId="1AAFCFB0" w14:textId="77777777" w:rsidR="000750B5" w:rsidRDefault="000750B5" w:rsidP="000750B5">
                      <w:r>
                        <w:t>laboratorio,</w:t>
                      </w:r>
                    </w:p>
                    <w:p w14:paraId="65BF48BC" w14:textId="77777777" w:rsidR="000750B5" w:rsidRDefault="000750B5" w:rsidP="000750B5">
                      <w:r>
                        <w:t xml:space="preserve"> Tratamiento,</w:t>
                      </w:r>
                    </w:p>
                    <w:p w14:paraId="76563E2B" w14:textId="77777777" w:rsidR="000750B5" w:rsidRDefault="000750B5" w:rsidP="000750B5">
                      <w:r>
                        <w:t xml:space="preserve"> control, </w:t>
                      </w:r>
                    </w:p>
                    <w:p w14:paraId="659BEAB5" w14:textId="77777777" w:rsidR="000750B5" w:rsidRDefault="000750B5" w:rsidP="000750B5">
                      <w:r>
                        <w:t xml:space="preserve">Tambien </w:t>
                      </w:r>
                    </w:p>
                    <w:p w14:paraId="298821F5" w14:textId="77777777" w:rsidR="000750B5" w:rsidRDefault="000750B5" w:rsidP="000750B5">
                      <w:r>
                        <w:t xml:space="preserve">menciona </w:t>
                      </w:r>
                    </w:p>
                    <w:p w14:paraId="668B85AC" w14:textId="77777777" w:rsidR="000750B5" w:rsidRDefault="000750B5" w:rsidP="000750B5">
                      <w:r>
                        <w:t xml:space="preserve"> signos en</w:t>
                      </w:r>
                    </w:p>
                    <w:p w14:paraId="352ABFE1" w14:textId="1194173E" w:rsidR="000750B5" w:rsidRDefault="000750B5" w:rsidP="000750B5">
                      <w:r>
                        <w:t xml:space="preserve"> humanos</w:t>
                      </w:r>
                    </w:p>
                  </w:txbxContent>
                </v:textbox>
              </v:shape>
            </w:pict>
          </mc:Fallback>
        </mc:AlternateContent>
      </w:r>
      <w:r>
        <w:rPr>
          <w:noProof/>
          <w:lang w:val="es-ES"/>
        </w:rPr>
        <mc:AlternateContent>
          <mc:Choice Requires="wps">
            <w:drawing>
              <wp:anchor distT="0" distB="0" distL="114300" distR="114300" simplePos="0" relativeHeight="251660288" behindDoc="0" locked="0" layoutInCell="1" allowOverlap="1" wp14:anchorId="5D127D8A" wp14:editId="596A4DE6">
                <wp:simplePos x="0" y="0"/>
                <wp:positionH relativeFrom="column">
                  <wp:posOffset>-772795</wp:posOffset>
                </wp:positionH>
                <wp:positionV relativeFrom="paragraph">
                  <wp:posOffset>1555115</wp:posOffset>
                </wp:positionV>
                <wp:extent cx="558800" cy="1663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8800" cy="1663700"/>
                        </a:xfrm>
                        <a:prstGeom prst="rect">
                          <a:avLst/>
                        </a:prstGeom>
                        <a:noFill/>
                        <a:ln w="6350">
                          <a:noFill/>
                        </a:ln>
                      </wps:spPr>
                      <wps:txbx>
                        <w:txbxContent>
                          <w:p w14:paraId="310DD5CB" w14:textId="643BF2D8" w:rsidR="000750B5" w:rsidRDefault="000750B5">
                            <w:pPr>
                              <w:rPr>
                                <w:lang w:val="es-ES"/>
                              </w:rPr>
                            </w:pPr>
                            <w:r>
                              <w:rPr>
                                <w:lang w:val="es-ES"/>
                              </w:rPr>
                              <w:t>B</w:t>
                            </w:r>
                          </w:p>
                          <w:p w14:paraId="6AE024C7" w14:textId="15E04282" w:rsidR="000750B5" w:rsidRDefault="000750B5">
                            <w:pPr>
                              <w:rPr>
                                <w:lang w:val="es-ES"/>
                              </w:rPr>
                            </w:pPr>
                            <w:r>
                              <w:rPr>
                                <w:lang w:val="es-ES"/>
                              </w:rPr>
                              <w:t>R</w:t>
                            </w:r>
                          </w:p>
                          <w:p w14:paraId="57643F1B" w14:textId="140F1383" w:rsidR="000750B5" w:rsidRDefault="000750B5">
                            <w:pPr>
                              <w:rPr>
                                <w:lang w:val="es-ES"/>
                              </w:rPr>
                            </w:pPr>
                            <w:r>
                              <w:rPr>
                                <w:lang w:val="es-ES"/>
                              </w:rPr>
                              <w:t>U</w:t>
                            </w:r>
                          </w:p>
                          <w:p w14:paraId="216C53BF" w14:textId="40C1F8AC" w:rsidR="000750B5" w:rsidRDefault="000750B5">
                            <w:pPr>
                              <w:rPr>
                                <w:lang w:val="es-ES"/>
                              </w:rPr>
                            </w:pPr>
                            <w:r>
                              <w:rPr>
                                <w:lang w:val="es-ES"/>
                              </w:rPr>
                              <w:t>C</w:t>
                            </w:r>
                          </w:p>
                          <w:p w14:paraId="6C6DB001" w14:textId="4D74A341" w:rsidR="000750B5" w:rsidRDefault="000750B5">
                            <w:pPr>
                              <w:rPr>
                                <w:lang w:val="es-ES"/>
                              </w:rPr>
                            </w:pPr>
                            <w:r>
                              <w:rPr>
                                <w:lang w:val="es-ES"/>
                              </w:rPr>
                              <w:t>E</w:t>
                            </w:r>
                          </w:p>
                          <w:p w14:paraId="0EA7C697" w14:textId="4CABDB6F" w:rsidR="000750B5" w:rsidRDefault="000750B5">
                            <w:pPr>
                              <w:rPr>
                                <w:lang w:val="es-ES"/>
                              </w:rPr>
                            </w:pPr>
                            <w:r>
                              <w:rPr>
                                <w:lang w:val="es-ES"/>
                              </w:rPr>
                              <w:t>L</w:t>
                            </w:r>
                          </w:p>
                          <w:p w14:paraId="780DFE92" w14:textId="3F39D55F" w:rsidR="000750B5" w:rsidRDefault="000750B5">
                            <w:pPr>
                              <w:rPr>
                                <w:lang w:val="es-ES"/>
                              </w:rPr>
                            </w:pPr>
                            <w:r>
                              <w:rPr>
                                <w:lang w:val="es-ES"/>
                              </w:rPr>
                              <w:t>L</w:t>
                            </w:r>
                          </w:p>
                          <w:p w14:paraId="28BB6119" w14:textId="1697DB04" w:rsidR="000750B5" w:rsidRDefault="000750B5">
                            <w:pPr>
                              <w:rPr>
                                <w:lang w:val="es-ES"/>
                              </w:rPr>
                            </w:pPr>
                            <w:r>
                              <w:rPr>
                                <w:lang w:val="es-ES"/>
                              </w:rPr>
                              <w:t>A</w:t>
                            </w:r>
                          </w:p>
                          <w:p w14:paraId="5AB9D423" w14:textId="77777777" w:rsidR="000750B5" w:rsidRPr="000750B5" w:rsidRDefault="000750B5">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27D8A" id="Cuadro de texto 2" o:spid="_x0000_s1032" type="#_x0000_t202" style="position:absolute;margin-left:-60.85pt;margin-top:122.45pt;width:44pt;height:1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" filled="f" stroked="f" strokeweight=".5pt">
                <v:textbox>
                  <w:txbxContent>
                    <w:p w14:paraId="310DD5CB" w14:textId="643BF2D8" w:rsidR="000750B5" w:rsidRDefault="000750B5">
                      <w:pPr>
                        <w:rPr>
                          <w:lang w:val="es-ES"/>
                        </w:rPr>
                      </w:pPr>
                      <w:r>
                        <w:rPr>
                          <w:lang w:val="es-ES"/>
                        </w:rPr>
                        <w:t>B</w:t>
                      </w:r>
                    </w:p>
                    <w:p w14:paraId="6AE024C7" w14:textId="15E04282" w:rsidR="000750B5" w:rsidRDefault="000750B5">
                      <w:pPr>
                        <w:rPr>
                          <w:lang w:val="es-ES"/>
                        </w:rPr>
                      </w:pPr>
                      <w:r>
                        <w:rPr>
                          <w:lang w:val="es-ES"/>
                        </w:rPr>
                        <w:t>R</w:t>
                      </w:r>
                    </w:p>
                    <w:p w14:paraId="57643F1B" w14:textId="140F1383" w:rsidR="000750B5" w:rsidRDefault="000750B5">
                      <w:pPr>
                        <w:rPr>
                          <w:lang w:val="es-ES"/>
                        </w:rPr>
                      </w:pPr>
                      <w:r>
                        <w:rPr>
                          <w:lang w:val="es-ES"/>
                        </w:rPr>
                        <w:t>U</w:t>
                      </w:r>
                    </w:p>
                    <w:p w14:paraId="216C53BF" w14:textId="40C1F8AC" w:rsidR="000750B5" w:rsidRDefault="000750B5">
                      <w:pPr>
                        <w:rPr>
                          <w:lang w:val="es-ES"/>
                        </w:rPr>
                      </w:pPr>
                      <w:r>
                        <w:rPr>
                          <w:lang w:val="es-ES"/>
                        </w:rPr>
                        <w:t>C</w:t>
                      </w:r>
                    </w:p>
                    <w:p w14:paraId="6C6DB001" w14:textId="4D74A341" w:rsidR="000750B5" w:rsidRDefault="000750B5">
                      <w:pPr>
                        <w:rPr>
                          <w:lang w:val="es-ES"/>
                        </w:rPr>
                      </w:pPr>
                      <w:r>
                        <w:rPr>
                          <w:lang w:val="es-ES"/>
                        </w:rPr>
                        <w:t>E</w:t>
                      </w:r>
                    </w:p>
                    <w:p w14:paraId="0EA7C697" w14:textId="4CABDB6F" w:rsidR="000750B5" w:rsidRDefault="000750B5">
                      <w:pPr>
                        <w:rPr>
                          <w:lang w:val="es-ES"/>
                        </w:rPr>
                      </w:pPr>
                      <w:r>
                        <w:rPr>
                          <w:lang w:val="es-ES"/>
                        </w:rPr>
                        <w:t>L</w:t>
                      </w:r>
                    </w:p>
                    <w:p w14:paraId="780DFE92" w14:textId="3F39D55F" w:rsidR="000750B5" w:rsidRDefault="000750B5">
                      <w:pPr>
                        <w:rPr>
                          <w:lang w:val="es-ES"/>
                        </w:rPr>
                      </w:pPr>
                      <w:r>
                        <w:rPr>
                          <w:lang w:val="es-ES"/>
                        </w:rPr>
                        <w:t>L</w:t>
                      </w:r>
                    </w:p>
                    <w:p w14:paraId="28BB6119" w14:textId="1697DB04" w:rsidR="000750B5" w:rsidRDefault="000750B5">
                      <w:pPr>
                        <w:rPr>
                          <w:lang w:val="es-ES"/>
                        </w:rPr>
                      </w:pPr>
                      <w:r>
                        <w:rPr>
                          <w:lang w:val="es-ES"/>
                        </w:rPr>
                        <w:t>A</w:t>
                      </w:r>
                    </w:p>
                    <w:p w14:paraId="5AB9D423" w14:textId="77777777" w:rsidR="000750B5" w:rsidRPr="000750B5" w:rsidRDefault="000750B5">
                      <w:pPr>
                        <w:rPr>
                          <w:lang w:val="es-ES"/>
                        </w:rPr>
                      </w:pPr>
                    </w:p>
                  </w:txbxContent>
                </v:textbox>
              </v:shape>
            </w:pict>
          </mc:Fallback>
        </mc:AlternateContent>
      </w:r>
    </w:p>
    <w:p w14:paraId="1784159C" w14:textId="366679C3" w:rsidR="000750B5" w:rsidRPr="000750B5" w:rsidRDefault="000750B5" w:rsidP="000750B5">
      <w:pPr>
        <w:rPr>
          <w:lang w:val="es-ES"/>
        </w:rPr>
      </w:pPr>
    </w:p>
    <w:p w14:paraId="1459F7CC" w14:textId="5A840B4C" w:rsidR="000750B5" w:rsidRPr="000750B5" w:rsidRDefault="000750B5" w:rsidP="000750B5">
      <w:pPr>
        <w:rPr>
          <w:lang w:val="es-ES"/>
        </w:rPr>
      </w:pPr>
    </w:p>
    <w:p w14:paraId="16B259AC" w14:textId="5326E703" w:rsidR="000750B5" w:rsidRPr="000750B5" w:rsidRDefault="000750B5" w:rsidP="000750B5">
      <w:pPr>
        <w:rPr>
          <w:lang w:val="es-ES"/>
        </w:rPr>
      </w:pPr>
    </w:p>
    <w:p w14:paraId="16793B87" w14:textId="43ED70ED" w:rsidR="000750B5" w:rsidRPr="000750B5" w:rsidRDefault="000750B5" w:rsidP="000750B5">
      <w:pPr>
        <w:rPr>
          <w:lang w:val="es-ES"/>
        </w:rPr>
      </w:pPr>
    </w:p>
    <w:p w14:paraId="0712077F" w14:textId="59B64CFB" w:rsidR="000750B5" w:rsidRPr="000750B5" w:rsidRDefault="000750B5" w:rsidP="000750B5">
      <w:pPr>
        <w:rPr>
          <w:lang w:val="es-ES"/>
        </w:rPr>
      </w:pPr>
    </w:p>
    <w:p w14:paraId="41B41BB7" w14:textId="35980FDA" w:rsidR="000750B5" w:rsidRPr="000750B5" w:rsidRDefault="000750B5" w:rsidP="000750B5">
      <w:pPr>
        <w:rPr>
          <w:lang w:val="es-ES"/>
        </w:rPr>
      </w:pPr>
    </w:p>
    <w:p w14:paraId="25A4E5E7" w14:textId="4214A23D" w:rsidR="000750B5" w:rsidRPr="000750B5" w:rsidRDefault="000750B5" w:rsidP="000750B5">
      <w:pPr>
        <w:rPr>
          <w:lang w:val="es-ES"/>
        </w:rPr>
      </w:pPr>
    </w:p>
    <w:p w14:paraId="2CA0D767" w14:textId="31744AB5" w:rsidR="000750B5" w:rsidRPr="000750B5" w:rsidRDefault="000750B5" w:rsidP="000750B5">
      <w:pPr>
        <w:rPr>
          <w:lang w:val="es-ES"/>
        </w:rPr>
      </w:pPr>
    </w:p>
    <w:p w14:paraId="5562D5BF" w14:textId="4BAEF1FA" w:rsidR="000750B5" w:rsidRPr="000750B5" w:rsidRDefault="000750B5" w:rsidP="000750B5">
      <w:pPr>
        <w:rPr>
          <w:lang w:val="es-ES"/>
        </w:rPr>
      </w:pPr>
    </w:p>
    <w:p w14:paraId="1185EBC0" w14:textId="59B1D5C0" w:rsidR="000750B5" w:rsidRPr="000750B5" w:rsidRDefault="000750B5" w:rsidP="000750B5">
      <w:pPr>
        <w:rPr>
          <w:lang w:val="es-ES"/>
        </w:rPr>
      </w:pPr>
    </w:p>
    <w:p w14:paraId="16621F03" w14:textId="4D4C7E05" w:rsidR="000750B5" w:rsidRPr="000750B5" w:rsidRDefault="000750B5" w:rsidP="000750B5">
      <w:pPr>
        <w:rPr>
          <w:lang w:val="es-ES"/>
        </w:rPr>
      </w:pPr>
    </w:p>
    <w:p w14:paraId="0A8B6E0C" w14:textId="220968E0" w:rsidR="000750B5" w:rsidRPr="000750B5" w:rsidRDefault="000750B5" w:rsidP="000750B5">
      <w:pPr>
        <w:rPr>
          <w:lang w:val="es-ES"/>
        </w:rPr>
      </w:pPr>
    </w:p>
    <w:p w14:paraId="5E091AC9" w14:textId="1E5580D1" w:rsidR="000750B5" w:rsidRPr="000750B5" w:rsidRDefault="000750B5" w:rsidP="000750B5">
      <w:pPr>
        <w:rPr>
          <w:lang w:val="es-ES"/>
        </w:rPr>
      </w:pPr>
    </w:p>
    <w:p w14:paraId="513B85B3" w14:textId="73851192" w:rsidR="000750B5" w:rsidRPr="000750B5" w:rsidRDefault="000750B5" w:rsidP="000750B5">
      <w:pPr>
        <w:rPr>
          <w:lang w:val="es-ES"/>
        </w:rPr>
      </w:pPr>
    </w:p>
    <w:p w14:paraId="52FFFD4F" w14:textId="41A58F80" w:rsidR="000750B5" w:rsidRPr="000750B5" w:rsidRDefault="000750B5" w:rsidP="000750B5">
      <w:pPr>
        <w:rPr>
          <w:lang w:val="es-ES"/>
        </w:rPr>
      </w:pPr>
    </w:p>
    <w:p w14:paraId="077EE623" w14:textId="2A4F8EE1" w:rsidR="000750B5" w:rsidRPr="000750B5" w:rsidRDefault="000750B5" w:rsidP="000750B5">
      <w:pPr>
        <w:rPr>
          <w:lang w:val="es-ES"/>
        </w:rPr>
      </w:pPr>
    </w:p>
    <w:p w14:paraId="49291020" w14:textId="475C72EB" w:rsidR="000750B5" w:rsidRPr="000750B5" w:rsidRDefault="000750B5" w:rsidP="000750B5">
      <w:pPr>
        <w:rPr>
          <w:lang w:val="es-ES"/>
        </w:rPr>
      </w:pPr>
    </w:p>
    <w:p w14:paraId="40B16C4D" w14:textId="71949206" w:rsidR="000750B5" w:rsidRPr="000750B5" w:rsidRDefault="000750B5" w:rsidP="000750B5">
      <w:pPr>
        <w:rPr>
          <w:lang w:val="es-ES"/>
        </w:rPr>
      </w:pPr>
    </w:p>
    <w:p w14:paraId="6BB2D807" w14:textId="47167B74" w:rsidR="000750B5" w:rsidRPr="000750B5" w:rsidRDefault="000750B5" w:rsidP="000750B5">
      <w:pPr>
        <w:rPr>
          <w:lang w:val="es-ES"/>
        </w:rPr>
      </w:pPr>
    </w:p>
    <w:p w14:paraId="448AF52C" w14:textId="21EC5F45" w:rsidR="000750B5" w:rsidRPr="000750B5" w:rsidRDefault="000750B5" w:rsidP="000750B5">
      <w:pPr>
        <w:rPr>
          <w:lang w:val="es-ES"/>
        </w:rPr>
      </w:pPr>
    </w:p>
    <w:p w14:paraId="040F9C15" w14:textId="65E38614" w:rsidR="000750B5" w:rsidRPr="000750B5" w:rsidRDefault="000750B5" w:rsidP="000750B5">
      <w:pPr>
        <w:rPr>
          <w:lang w:val="es-ES"/>
        </w:rPr>
      </w:pPr>
    </w:p>
    <w:p w14:paraId="649B8CCC" w14:textId="3E755EA7" w:rsidR="000750B5" w:rsidRPr="000750B5" w:rsidRDefault="000750B5" w:rsidP="000750B5">
      <w:pPr>
        <w:rPr>
          <w:lang w:val="es-ES"/>
        </w:rPr>
      </w:pPr>
    </w:p>
    <w:p w14:paraId="37BCFFC4" w14:textId="68ACC689" w:rsidR="000750B5" w:rsidRPr="000750B5" w:rsidRDefault="000750B5" w:rsidP="000750B5">
      <w:pPr>
        <w:rPr>
          <w:lang w:val="es-ES"/>
        </w:rPr>
      </w:pPr>
    </w:p>
    <w:p w14:paraId="474968C9" w14:textId="6645B9E3" w:rsidR="000750B5" w:rsidRPr="000750B5" w:rsidRDefault="000750B5" w:rsidP="000750B5">
      <w:pPr>
        <w:rPr>
          <w:lang w:val="es-ES"/>
        </w:rPr>
      </w:pPr>
    </w:p>
    <w:p w14:paraId="1BF935A0" w14:textId="69F2C260" w:rsidR="000750B5" w:rsidRDefault="000750B5" w:rsidP="000750B5">
      <w:pPr>
        <w:tabs>
          <w:tab w:val="left" w:pos="7940"/>
        </w:tabs>
        <w:rPr>
          <w:lang w:val="es-ES"/>
        </w:rPr>
      </w:pPr>
      <w:r>
        <w:rPr>
          <w:lang w:val="es-ES"/>
        </w:rPr>
        <w:tab/>
      </w:r>
    </w:p>
    <w:p w14:paraId="2117CF71" w14:textId="297DF17A" w:rsidR="000750B5" w:rsidRDefault="000750B5" w:rsidP="000750B5">
      <w:pPr>
        <w:tabs>
          <w:tab w:val="left" w:pos="7940"/>
        </w:tabs>
        <w:rPr>
          <w:lang w:val="es-ES"/>
        </w:rPr>
      </w:pPr>
    </w:p>
    <w:p w14:paraId="5FA59D7A" w14:textId="69B03AB5" w:rsidR="000750B5" w:rsidRPr="000750B5" w:rsidRDefault="000750B5" w:rsidP="000750B5">
      <w:pPr>
        <w:tabs>
          <w:tab w:val="left" w:pos="7940"/>
        </w:tabs>
        <w:rPr>
          <w:lang w:val="es-ES"/>
        </w:rPr>
      </w:pPr>
      <w:r>
        <w:rPr>
          <w:noProof/>
          <w:lang w:val="es-ES"/>
        </w:rPr>
        <w:lastRenderedPageBreak/>
        <mc:AlternateContent>
          <mc:Choice Requires="wps">
            <w:drawing>
              <wp:anchor distT="0" distB="0" distL="114300" distR="114300" simplePos="0" relativeHeight="251668480" behindDoc="0" locked="0" layoutInCell="1" allowOverlap="1" wp14:anchorId="65B2BF9F" wp14:editId="26B7F11C">
                <wp:simplePos x="0" y="0"/>
                <wp:positionH relativeFrom="column">
                  <wp:posOffset>814705</wp:posOffset>
                </wp:positionH>
                <wp:positionV relativeFrom="paragraph">
                  <wp:posOffset>-292735</wp:posOffset>
                </wp:positionV>
                <wp:extent cx="431800" cy="5791200"/>
                <wp:effectExtent l="0" t="0" r="12700" b="12700"/>
                <wp:wrapNone/>
                <wp:docPr id="10" name="Abrir llave 10"/>
                <wp:cNvGraphicFramePr/>
                <a:graphic xmlns:a="http://schemas.openxmlformats.org/drawingml/2006/main">
                  <a:graphicData uri="http://schemas.microsoft.com/office/word/2010/wordprocessingShape">
                    <wps:wsp>
                      <wps:cNvSpPr/>
                      <wps:spPr>
                        <a:xfrm>
                          <a:off x="0" y="0"/>
                          <a:ext cx="431800" cy="5791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7C82A4" id="Abrir llave 10" o:spid="_x0000_s1026" type="#_x0000_t87" style="position:absolute;margin-left:64.15pt;margin-top:-23.05pt;width:34pt;height:4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" adj="134" strokecolor="#4472c4 [3204]" strokeweight=".5pt">
                <v:stroke joinstyle="miter"/>
              </v:shape>
            </w:pict>
          </mc:Fallback>
        </mc:AlternateContent>
      </w:r>
      <w:r>
        <w:rPr>
          <w:noProof/>
          <w:lang w:val="es-ES"/>
        </w:rPr>
        <mc:AlternateContent>
          <mc:Choice Requires="wps">
            <w:drawing>
              <wp:anchor distT="0" distB="0" distL="114300" distR="114300" simplePos="0" relativeHeight="251669504" behindDoc="0" locked="0" layoutInCell="1" allowOverlap="1" wp14:anchorId="4E170BD1" wp14:editId="5AD76670">
                <wp:simplePos x="0" y="0"/>
                <wp:positionH relativeFrom="column">
                  <wp:posOffset>1132205</wp:posOffset>
                </wp:positionH>
                <wp:positionV relativeFrom="paragraph">
                  <wp:posOffset>-292735</wp:posOffset>
                </wp:positionV>
                <wp:extent cx="3175000" cy="1930400"/>
                <wp:effectExtent l="0" t="0" r="12700" b="12700"/>
                <wp:wrapNone/>
                <wp:docPr id="11" name="Cuadro de texto 11"/>
                <wp:cNvGraphicFramePr/>
                <a:graphic xmlns:a="http://schemas.openxmlformats.org/drawingml/2006/main">
                  <a:graphicData uri="http://schemas.microsoft.com/office/word/2010/wordprocessingShape">
                    <wps:wsp>
                      <wps:cNvSpPr txBox="1"/>
                      <wps:spPr>
                        <a:xfrm>
                          <a:off x="0" y="0"/>
                          <a:ext cx="3175000" cy="1930400"/>
                        </a:xfrm>
                        <a:prstGeom prst="rect">
                          <a:avLst/>
                        </a:prstGeom>
                        <a:noFill/>
                        <a:ln w="6350">
                          <a:solidFill>
                            <a:schemeClr val="tx1"/>
                          </a:solidFill>
                        </a:ln>
                      </wps:spPr>
                      <wps:txbx>
                        <w:txbxContent>
                          <w:p w14:paraId="2B63846A" w14:textId="43AF1D8A" w:rsidR="000750B5" w:rsidRDefault="000750B5">
                            <w:pPr>
                              <w:rPr>
                                <w:lang w:val="es-ES"/>
                              </w:rPr>
                            </w:pPr>
                            <w:r>
                              <w:rPr>
                                <w:lang w:val="es-ES"/>
                              </w:rPr>
                              <w:t>Control:</w:t>
                            </w:r>
                          </w:p>
                          <w:p w14:paraId="300D0536" w14:textId="52865FD2" w:rsidR="000750B5" w:rsidRPr="000750B5" w:rsidRDefault="000750B5">
                            <w:pPr>
                              <w:rPr>
                                <w:lang w:val="es-ES"/>
                              </w:rPr>
                            </w:pPr>
                            <w:r w:rsidRPr="000750B5">
                              <w:rPr>
                                <w:lang w:val="es-ES"/>
                              </w:rPr>
                              <w:t>La vigilancia con fines de detección puede pasar por la realización sistemática de pruebas serológicas y de análisis de la leche, con técnicas como la prueba del anillo en leche. Estas medidas de vigilancia pueden resultar de gran ayuda en las campañas para eliminar la enfermedad. También se practican análisis de animales concretos con fines de comercio o de lucha contra la enfermedad.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170BD1" id="Cuadro de texto 11" o:spid="_x0000_s1033" type="#_x0000_t202" style="position:absolute;margin-left:89.15pt;margin-top:-23.05pt;width:250pt;height:1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" filled="f" strokecolor="black [3213]" strokeweight=".5pt">
                <v:textbox>
                  <w:txbxContent>
                    <w:p w14:paraId="2B63846A" w14:textId="43AF1D8A" w:rsidR="000750B5" w:rsidRDefault="000750B5">
                      <w:pPr>
                        <w:rPr>
                          <w:lang w:val="es-ES"/>
                        </w:rPr>
                      </w:pPr>
                      <w:r>
                        <w:rPr>
                          <w:lang w:val="es-ES"/>
                        </w:rPr>
                        <w:t>Control:</w:t>
                      </w:r>
                    </w:p>
                    <w:p w14:paraId="300D0536" w14:textId="52865FD2" w:rsidR="000750B5" w:rsidRPr="000750B5" w:rsidRDefault="000750B5">
                      <w:pPr>
                        <w:rPr>
                          <w:lang w:val="es-ES"/>
                        </w:rPr>
                      </w:pPr>
                      <w:r w:rsidRPr="000750B5">
                        <w:rPr>
                          <w:lang w:val="es-ES"/>
                        </w:rPr>
                        <w:t>La vigilancia con fines de detección puede pasar por la realización sistemática de pruebas serológicas y de análisis de la leche, con técnicas como la prueba del anillo en leche. Estas medidas de vigilancia pueden resultar de gran ayuda en las campañas para eliminar la enfermedad. También se practican análisis de animales concretos con fines de comercio o de lucha contra la enfermedad.</w:t>
                      </w:r>
                    </w:p>
                  </w:txbxContent>
                </v:textbox>
              </v:shape>
            </w:pict>
          </mc:Fallback>
        </mc:AlternateContent>
      </w:r>
    </w:p>
    <w:p w14:paraId="66D0BD0A" w14:textId="7A7433BA" w:rsidR="000750B5" w:rsidRPr="000750B5" w:rsidRDefault="000750B5" w:rsidP="000750B5">
      <w:pPr>
        <w:rPr>
          <w:lang w:val="es-ES"/>
        </w:rPr>
      </w:pPr>
      <w:r>
        <w:rPr>
          <w:noProof/>
          <w:lang w:val="es-ES"/>
        </w:rPr>
        <mc:AlternateContent>
          <mc:Choice Requires="wps">
            <w:drawing>
              <wp:anchor distT="0" distB="0" distL="114300" distR="114300" simplePos="0" relativeHeight="251670528" behindDoc="0" locked="0" layoutInCell="1" allowOverlap="1" wp14:anchorId="56F16ECA" wp14:editId="6BD06C81">
                <wp:simplePos x="0" y="0"/>
                <wp:positionH relativeFrom="column">
                  <wp:posOffset>1132205</wp:posOffset>
                </wp:positionH>
                <wp:positionV relativeFrom="paragraph">
                  <wp:posOffset>1591310</wp:posOffset>
                </wp:positionV>
                <wp:extent cx="6400800" cy="3619500"/>
                <wp:effectExtent l="0" t="0" r="12700" b="12700"/>
                <wp:wrapNone/>
                <wp:docPr id="12" name="Cuadro de texto 12"/>
                <wp:cNvGraphicFramePr/>
                <a:graphic xmlns:a="http://schemas.openxmlformats.org/drawingml/2006/main">
                  <a:graphicData uri="http://schemas.microsoft.com/office/word/2010/wordprocessingShape">
                    <wps:wsp>
                      <wps:cNvSpPr txBox="1"/>
                      <wps:spPr>
                        <a:xfrm>
                          <a:off x="0" y="0"/>
                          <a:ext cx="6400800" cy="3619500"/>
                        </a:xfrm>
                        <a:prstGeom prst="rect">
                          <a:avLst/>
                        </a:prstGeom>
                        <a:noFill/>
                        <a:ln w="6350">
                          <a:solidFill>
                            <a:prstClr val="black"/>
                          </a:solidFill>
                        </a:ln>
                      </wps:spPr>
                      <wps:txbx>
                        <w:txbxContent>
                          <w:p w14:paraId="78DEAB17" w14:textId="45DA4124" w:rsidR="000750B5" w:rsidRDefault="000750B5" w:rsidP="000750B5">
                            <w:r>
                              <w:t>Sintomas en los humanos</w:t>
                            </w:r>
                          </w:p>
                          <w:p w14:paraId="56F02502" w14:textId="79A98EF8" w:rsidR="000750B5" w:rsidRDefault="000750B5" w:rsidP="000750B5">
                            <w:r>
                              <w:t>El período de incubación de la brucelosis varía desde 5 días hasta varios meses y es, en promedio, de 2 semanas.</w:t>
                            </w:r>
                          </w:p>
                          <w:p w14:paraId="55C89CCF" w14:textId="77777777" w:rsidR="000750B5" w:rsidRDefault="000750B5" w:rsidP="000750B5">
                            <w:r>
                              <w:t>La aparición de los síntomas puede ser abrupta, con escalofríos y fiebre, cefalea grave, dolor articular y de la espalda, malestar, y en ocasiones diarrea. En algunos casos puede ser insidiosa, con un prodromo de malestar leve, dolor muscular, cefalea y dolor de nuca, seguidos por un aumento en la temperatura vespertina.</w:t>
                            </w:r>
                          </w:p>
                          <w:p w14:paraId="59A98F11" w14:textId="77777777" w:rsidR="000750B5" w:rsidRDefault="000750B5" w:rsidP="000750B5">
                            <w:r>
                              <w:t>A medida que la enfermedad progresa, la temperatura aumenta a 40 o 41° C, y luego desciende gradualmente a normal o cercana a la normal con profusa sudoración en la mañana.</w:t>
                            </w:r>
                          </w:p>
                          <w:p w14:paraId="00AE46E9" w14:textId="77777777" w:rsidR="000750B5" w:rsidRDefault="000750B5" w:rsidP="000750B5">
                            <w:r>
                              <w:t>Típicamente, la fiebre intermitente persiste durante 1 a 5 semanas, seguidas por una remisión de 2 a 14 días en los cuales los síntomas disminuyen o están ausentes. En algunos pacientes, la fiebre puede ser transitoria. En otros, la fase febril reaparece una vez o repetidamente en olas (ondulaciones) y remisiones, durante meses o años, y puede manifestarse como una fiebre de etiología desconocida.</w:t>
                            </w:r>
                          </w:p>
                          <w:p w14:paraId="79913037" w14:textId="77777777" w:rsidR="000750B5" w:rsidRDefault="000750B5" w:rsidP="000750B5">
                            <w:r>
                              <w:t>Después de la fase febril inicial, pueden aparecer anorexia, pérdida de peso, dolor abdominal y articular, cefalea, dolor de espalda, debilidad, irritabilidad, insomnio, depresión e inestabilidad emocional. El estreñimiento suele ser pronunciado. Aparece una esplenomegalia, y los ganglios linfáticos pueden estar leve o moderadamente hipertróficos. Hasta el 50% de los pacientes presenta hepatomegalia.</w:t>
                            </w:r>
                          </w:p>
                          <w:p w14:paraId="5BD346F1" w14:textId="6FE72E22" w:rsidR="000750B5" w:rsidRDefault="000750B5" w:rsidP="00075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6ECA" id="Cuadro de texto 12" o:spid="_x0000_s1034" type="#_x0000_t202" style="position:absolute;margin-left:89.15pt;margin-top:125.3pt;width:7in;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" filled="f" strokeweight=".5pt">
                <v:textbox>
                  <w:txbxContent>
                    <w:p w14:paraId="78DEAB17" w14:textId="45DA4124" w:rsidR="000750B5" w:rsidRDefault="000750B5" w:rsidP="000750B5">
                      <w:r>
                        <w:t>Sintomas en los humanos</w:t>
                      </w:r>
                    </w:p>
                    <w:p w14:paraId="56F02502" w14:textId="79A98EF8" w:rsidR="000750B5" w:rsidRDefault="000750B5" w:rsidP="000750B5">
                      <w:r>
                        <w:t>El período de incubación de la brucelosis varía desde 5 días hasta varios meses y es, en promedio, de 2 semanas.</w:t>
                      </w:r>
                    </w:p>
                    <w:p w14:paraId="55C89CCF" w14:textId="77777777" w:rsidR="000750B5" w:rsidRDefault="000750B5" w:rsidP="000750B5">
                      <w:r>
                        <w:t>La aparición de los síntomas puede ser abrupta, con escalofríos y fiebre, cefalea grave, dolor articular y de la espalda, malestar, y en ocasiones diarrea. En algunos casos puede ser insidiosa, con un prodromo de malestar leve, dolor muscular, cefalea y dolor de nuca, seguidos por un aumento en la temperatura vespertina.</w:t>
                      </w:r>
                    </w:p>
                    <w:p w14:paraId="59A98F11" w14:textId="77777777" w:rsidR="000750B5" w:rsidRDefault="000750B5" w:rsidP="000750B5">
                      <w:r>
                        <w:t>A medida que la enfermedad progresa, la temperatura aumenta a 40 o 41° C, y luego desciende gradualmente a normal o cercana a la normal con profusa sudoración en la mañana.</w:t>
                      </w:r>
                    </w:p>
                    <w:p w14:paraId="00AE46E9" w14:textId="77777777" w:rsidR="000750B5" w:rsidRDefault="000750B5" w:rsidP="000750B5">
                      <w:r>
                        <w:t>Típicamente, la fiebre intermitente persiste durante 1 a 5 semanas, seguidas por una remisión de 2 a 14 días en los cuales los síntomas disminuyen o están ausentes. En algunos pacientes, la fiebre puede ser transitoria. En otros, la fase febril reaparece una vez o repetidamente en olas (ondulaciones) y remisiones, durante meses o años, y puede manifestarse como una fiebre de etiología desconocida.</w:t>
                      </w:r>
                    </w:p>
                    <w:p w14:paraId="79913037" w14:textId="77777777" w:rsidR="000750B5" w:rsidRDefault="000750B5" w:rsidP="000750B5">
                      <w:r>
                        <w:t>Después de la fase febril inicial, pueden aparecer anorexia, pérdida de peso, dolor abdominal y articular, cefalea, dolor de espalda, debilidad, irritabilidad, insomnio, depresión e inestabilidad emocional. El estreñimiento suele ser pronunciado. Aparece una esplenomegalia, y los ganglios linfáticos pueden estar leve o moderadamente hipertróficos. Hasta el 50% de los pacientes presenta hepatomegalia.</w:t>
                      </w:r>
                    </w:p>
                    <w:p w14:paraId="5BD346F1" w14:textId="6FE72E22" w:rsidR="000750B5" w:rsidRDefault="000750B5" w:rsidP="000750B5"/>
                  </w:txbxContent>
                </v:textbox>
              </v:shape>
            </w:pict>
          </mc:Fallback>
        </mc:AlternateContent>
      </w:r>
    </w:p>
    <w:sectPr w:rsidR="000750B5" w:rsidRPr="000750B5" w:rsidSect="000750B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D18B" w14:textId="77777777" w:rsidR="00476D08" w:rsidRDefault="00476D08" w:rsidP="000750B5">
      <w:r>
        <w:separator/>
      </w:r>
    </w:p>
  </w:endnote>
  <w:endnote w:type="continuationSeparator" w:id="0">
    <w:p w14:paraId="2ACBBF93" w14:textId="77777777" w:rsidR="00476D08" w:rsidRDefault="00476D08" w:rsidP="0007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475C" w14:textId="77777777" w:rsidR="00476D08" w:rsidRDefault="00476D08" w:rsidP="000750B5">
      <w:r>
        <w:separator/>
      </w:r>
    </w:p>
  </w:footnote>
  <w:footnote w:type="continuationSeparator" w:id="0">
    <w:p w14:paraId="75341542" w14:textId="77777777" w:rsidR="00476D08" w:rsidRDefault="00476D08" w:rsidP="00075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B5"/>
    <w:rsid w:val="000750B5"/>
    <w:rsid w:val="00476D08"/>
    <w:rsid w:val="00E16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E2DF"/>
  <w15:chartTrackingRefBased/>
  <w15:docId w15:val="{B5BB7175-693A-774C-ACDE-06F08CC6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0B5"/>
    <w:pPr>
      <w:tabs>
        <w:tab w:val="center" w:pos="4419"/>
        <w:tab w:val="right" w:pos="8838"/>
      </w:tabs>
    </w:pPr>
  </w:style>
  <w:style w:type="character" w:customStyle="1" w:styleId="EncabezadoCar">
    <w:name w:val="Encabezado Car"/>
    <w:basedOn w:val="Fuentedeprrafopredeter"/>
    <w:link w:val="Encabezado"/>
    <w:uiPriority w:val="99"/>
    <w:rsid w:val="000750B5"/>
  </w:style>
  <w:style w:type="paragraph" w:styleId="Piedepgina">
    <w:name w:val="footer"/>
    <w:basedOn w:val="Normal"/>
    <w:link w:val="PiedepginaCar"/>
    <w:uiPriority w:val="99"/>
    <w:unhideWhenUsed/>
    <w:rsid w:val="000750B5"/>
    <w:pPr>
      <w:tabs>
        <w:tab w:val="center" w:pos="4419"/>
        <w:tab w:val="right" w:pos="8838"/>
      </w:tabs>
    </w:pPr>
  </w:style>
  <w:style w:type="character" w:customStyle="1" w:styleId="PiedepginaCar">
    <w:name w:val="Pie de página Car"/>
    <w:basedOn w:val="Fuentedeprrafopredeter"/>
    <w:link w:val="Piedepgina"/>
    <w:uiPriority w:val="99"/>
    <w:rsid w:val="0007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60</Words>
  <Characters>331</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2022-11-14T01:26:00Z</dcterms:created>
  <dcterms:modified xsi:type="dcterms:W3CDTF">2022-11-14T02:17:00Z</dcterms:modified>
</cp:coreProperties>
</file>