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855A" w14:textId="5547AD8E" w:rsidR="00D60A37" w:rsidRDefault="00D60A37">
      <w:pPr>
        <w:rPr>
          <w:sz w:val="56"/>
          <w:szCs w:val="56"/>
        </w:rPr>
      </w:pPr>
      <w:r w:rsidRPr="002C687F">
        <w:rPr>
          <w:sz w:val="56"/>
          <w:szCs w:val="56"/>
        </w:rPr>
        <w:t xml:space="preserve">Nombre : Abril </w:t>
      </w:r>
      <w:proofErr w:type="spellStart"/>
      <w:r w:rsidRPr="002C687F">
        <w:rPr>
          <w:sz w:val="56"/>
          <w:szCs w:val="56"/>
        </w:rPr>
        <w:t>Amely</w:t>
      </w:r>
      <w:proofErr w:type="spellEnd"/>
      <w:r w:rsidRPr="002C687F">
        <w:rPr>
          <w:sz w:val="56"/>
          <w:szCs w:val="56"/>
        </w:rPr>
        <w:t xml:space="preserve"> Valdez </w:t>
      </w:r>
      <w:proofErr w:type="spellStart"/>
      <w:r w:rsidRPr="002C687F">
        <w:rPr>
          <w:sz w:val="56"/>
          <w:szCs w:val="56"/>
        </w:rPr>
        <w:t>Maas</w:t>
      </w:r>
      <w:proofErr w:type="spellEnd"/>
    </w:p>
    <w:p w14:paraId="39DA036B" w14:textId="63CCAEFC" w:rsidR="0027606C" w:rsidRDefault="0081791C">
      <w:pPr>
        <w:rPr>
          <w:sz w:val="56"/>
          <w:szCs w:val="56"/>
        </w:rPr>
      </w:pPr>
      <w:r>
        <w:rPr>
          <w:sz w:val="56"/>
          <w:szCs w:val="56"/>
        </w:rPr>
        <w:t>Lic.. Medicina Humana</w:t>
      </w:r>
    </w:p>
    <w:p w14:paraId="59314856" w14:textId="77777777" w:rsidR="0027606C" w:rsidRPr="002C687F" w:rsidRDefault="0027606C">
      <w:pPr>
        <w:rPr>
          <w:sz w:val="56"/>
          <w:szCs w:val="56"/>
        </w:rPr>
      </w:pPr>
    </w:p>
    <w:p w14:paraId="193C6FA1" w14:textId="1BB1E838" w:rsidR="0027606C" w:rsidRDefault="008661A6">
      <w:pPr>
        <w:rPr>
          <w:sz w:val="56"/>
          <w:szCs w:val="56"/>
        </w:rPr>
      </w:pPr>
      <w:r w:rsidRPr="002C687F">
        <w:rPr>
          <w:sz w:val="56"/>
          <w:szCs w:val="56"/>
        </w:rPr>
        <w:t xml:space="preserve">Materia: </w:t>
      </w:r>
      <w:proofErr w:type="spellStart"/>
      <w:r w:rsidRPr="002C687F">
        <w:rPr>
          <w:sz w:val="56"/>
          <w:szCs w:val="56"/>
        </w:rPr>
        <w:t>psicologia</w:t>
      </w:r>
      <w:proofErr w:type="spellEnd"/>
      <w:r w:rsidRPr="002C687F">
        <w:rPr>
          <w:sz w:val="56"/>
          <w:szCs w:val="56"/>
        </w:rPr>
        <w:t xml:space="preserve"> medica</w:t>
      </w:r>
    </w:p>
    <w:p w14:paraId="0EB5672D" w14:textId="77777777" w:rsidR="002C687F" w:rsidRPr="002C687F" w:rsidRDefault="002C687F">
      <w:pPr>
        <w:rPr>
          <w:sz w:val="56"/>
          <w:szCs w:val="56"/>
        </w:rPr>
      </w:pPr>
    </w:p>
    <w:p w14:paraId="4B888C46" w14:textId="0F833D3A" w:rsidR="002C687F" w:rsidRDefault="00D63349">
      <w:pPr>
        <w:rPr>
          <w:sz w:val="56"/>
          <w:szCs w:val="56"/>
        </w:rPr>
      </w:pPr>
      <w:r w:rsidRPr="002C687F">
        <w:rPr>
          <w:sz w:val="56"/>
          <w:szCs w:val="56"/>
        </w:rPr>
        <w:t xml:space="preserve">Doctor: julio </w:t>
      </w:r>
      <w:proofErr w:type="spellStart"/>
      <w:r w:rsidRPr="002C687F">
        <w:rPr>
          <w:sz w:val="56"/>
          <w:szCs w:val="56"/>
        </w:rPr>
        <w:t>andress</w:t>
      </w:r>
      <w:proofErr w:type="spellEnd"/>
      <w:r w:rsidRPr="002C687F">
        <w:rPr>
          <w:sz w:val="56"/>
          <w:szCs w:val="56"/>
        </w:rPr>
        <w:t xml:space="preserve"> </w:t>
      </w:r>
      <w:proofErr w:type="spellStart"/>
      <w:r w:rsidRPr="002C687F">
        <w:rPr>
          <w:sz w:val="56"/>
          <w:szCs w:val="56"/>
        </w:rPr>
        <w:t>ballinas</w:t>
      </w:r>
      <w:proofErr w:type="spellEnd"/>
      <w:r w:rsidRPr="002C687F">
        <w:rPr>
          <w:sz w:val="56"/>
          <w:szCs w:val="56"/>
        </w:rPr>
        <w:t xml:space="preserve"> </w:t>
      </w:r>
      <w:proofErr w:type="spellStart"/>
      <w:r w:rsidRPr="002C687F">
        <w:rPr>
          <w:sz w:val="56"/>
          <w:szCs w:val="56"/>
        </w:rPr>
        <w:t>gomez</w:t>
      </w:r>
      <w:proofErr w:type="spellEnd"/>
    </w:p>
    <w:p w14:paraId="7A5897E2" w14:textId="77777777" w:rsidR="002C687F" w:rsidRPr="002C687F" w:rsidRDefault="002C687F">
      <w:pPr>
        <w:rPr>
          <w:sz w:val="56"/>
          <w:szCs w:val="56"/>
        </w:rPr>
      </w:pPr>
    </w:p>
    <w:p w14:paraId="74E2CF52" w14:textId="19D2FEBE" w:rsidR="00D63349" w:rsidRDefault="00D63349">
      <w:pPr>
        <w:rPr>
          <w:sz w:val="56"/>
          <w:szCs w:val="56"/>
        </w:rPr>
      </w:pPr>
      <w:r w:rsidRPr="002C687F">
        <w:rPr>
          <w:sz w:val="56"/>
          <w:szCs w:val="56"/>
        </w:rPr>
        <w:t xml:space="preserve">ENSAYO RELACION MÉDICO PACIENTE </w:t>
      </w:r>
    </w:p>
    <w:p w14:paraId="4E83769F" w14:textId="246A8310" w:rsidR="002C687F" w:rsidRDefault="002C687F">
      <w:pPr>
        <w:rPr>
          <w:sz w:val="56"/>
          <w:szCs w:val="56"/>
        </w:rPr>
      </w:pPr>
    </w:p>
    <w:p w14:paraId="2532B35D" w14:textId="2517B341" w:rsidR="002C687F" w:rsidRDefault="002C687F">
      <w:pPr>
        <w:rPr>
          <w:sz w:val="56"/>
          <w:szCs w:val="56"/>
        </w:rPr>
      </w:pPr>
    </w:p>
    <w:p w14:paraId="41C725CE" w14:textId="38D0847B" w:rsidR="002C687F" w:rsidRDefault="002C687F">
      <w:pPr>
        <w:rPr>
          <w:sz w:val="56"/>
          <w:szCs w:val="56"/>
        </w:rPr>
      </w:pPr>
    </w:p>
    <w:p w14:paraId="3277352E" w14:textId="77777777" w:rsidR="0081791C" w:rsidRDefault="0081791C">
      <w:pPr>
        <w:rPr>
          <w:sz w:val="56"/>
          <w:szCs w:val="56"/>
        </w:rPr>
      </w:pPr>
    </w:p>
    <w:p w14:paraId="68101D60" w14:textId="77777777" w:rsidR="0027606C" w:rsidRPr="0027606C" w:rsidRDefault="0027606C">
      <w:pPr>
        <w:rPr>
          <w:sz w:val="28"/>
          <w:szCs w:val="28"/>
        </w:rPr>
      </w:pPr>
    </w:p>
    <w:p w14:paraId="3E44E0AD" w14:textId="223FFF07" w:rsidR="002C687F" w:rsidRDefault="002C687F">
      <w:pPr>
        <w:rPr>
          <w:sz w:val="20"/>
          <w:szCs w:val="20"/>
        </w:rPr>
      </w:pPr>
    </w:p>
    <w:p w14:paraId="0C2776CE" w14:textId="77777777" w:rsidR="0081791C" w:rsidRPr="0027606C" w:rsidRDefault="0081791C">
      <w:pPr>
        <w:rPr>
          <w:sz w:val="20"/>
          <w:szCs w:val="20"/>
        </w:rPr>
      </w:pPr>
    </w:p>
    <w:p w14:paraId="27342FF0" w14:textId="77777777" w:rsidR="0081791C" w:rsidRDefault="0081791C">
      <w:pPr>
        <w:rPr>
          <w:sz w:val="36"/>
          <w:szCs w:val="36"/>
        </w:rPr>
      </w:pPr>
    </w:p>
    <w:p w14:paraId="16514233" w14:textId="77777777" w:rsidR="0081791C" w:rsidRDefault="0081791C">
      <w:pPr>
        <w:rPr>
          <w:sz w:val="36"/>
          <w:szCs w:val="36"/>
        </w:rPr>
      </w:pPr>
    </w:p>
    <w:p w14:paraId="14ED1871" w14:textId="181FC83B" w:rsidR="002C687F" w:rsidRPr="004F37B4" w:rsidRDefault="0027606C">
      <w:pPr>
        <w:rPr>
          <w:sz w:val="36"/>
          <w:szCs w:val="36"/>
        </w:rPr>
      </w:pPr>
      <w:r w:rsidRPr="004F37B4">
        <w:rPr>
          <w:sz w:val="36"/>
          <w:szCs w:val="36"/>
        </w:rPr>
        <w:t>Introducción</w:t>
      </w:r>
      <w:r w:rsidR="00D86BDF" w:rsidRPr="004F37B4">
        <w:rPr>
          <w:sz w:val="36"/>
          <w:szCs w:val="36"/>
        </w:rPr>
        <w:t>:</w:t>
      </w:r>
    </w:p>
    <w:p w14:paraId="73C592DA" w14:textId="0C26E413" w:rsidR="002C687F" w:rsidRPr="004F37B4" w:rsidRDefault="005520AA">
      <w:pPr>
        <w:rPr>
          <w:sz w:val="36"/>
          <w:szCs w:val="36"/>
        </w:rPr>
      </w:pP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La </w:t>
      </w:r>
      <w:r w:rsidRPr="004F37B4">
        <w:rPr>
          <w:rFonts w:ascii="Segoe UI" w:eastAsia="Times New Roman" w:hAnsi="Segoe UI" w:cs="Segoe UI"/>
          <w:b/>
          <w:bCs/>
          <w:color w:val="202122"/>
          <w:sz w:val="36"/>
          <w:szCs w:val="36"/>
          <w:bdr w:val="none" w:sz="0" w:space="0" w:color="auto" w:frame="1"/>
          <w:shd w:val="clear" w:color="auto" w:fill="FFFFFF"/>
        </w:rPr>
        <w:t>relación entre el médico y su paciente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juega un papel muy importante en la práctica de la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medicina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y es esencial para la provisión de asistencia médica de alta calidad en cuanto al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diagnóstico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y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tratamiento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de la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enfermedad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. La relación entre el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médico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y su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paciente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es una de las bases de la </w:t>
      </w:r>
      <w:r w:rsidRPr="0087482E">
        <w:rPr>
          <w:rFonts w:ascii="Segoe UI" w:eastAsia="Times New Roman" w:hAnsi="Segoe UI" w:cs="Segoe UI"/>
          <w:sz w:val="36"/>
          <w:szCs w:val="36"/>
          <w:bdr w:val="none" w:sz="0" w:space="0" w:color="auto" w:frame="1"/>
          <w:shd w:val="clear" w:color="auto" w:fill="FFFFFF"/>
        </w:rPr>
        <w:t>ética médica</w:t>
      </w:r>
      <w:r w:rsidRPr="004F37B4">
        <w:rPr>
          <w:rFonts w:ascii="Segoe UI" w:eastAsia="Times New Roman" w:hAnsi="Segoe UI" w:cs="Segoe UI"/>
          <w:color w:val="202122"/>
          <w:sz w:val="36"/>
          <w:szCs w:val="36"/>
          <w:shd w:val="clear" w:color="auto" w:fill="FFFFFF"/>
        </w:rPr>
        <w:t> contemporánea. La mayoría de las facultades de medicina enseñan a sus estudiantes desde un principio, aún antes de que comiencen a recibir instrucción práctica asistencial, a mantener una relación profesional con sus pacientes, observando su dignidad y respetando su privacidad.</w:t>
      </w:r>
    </w:p>
    <w:p w14:paraId="70559A60" w14:textId="1F103FF3" w:rsidR="002C687F" w:rsidRDefault="002C687F">
      <w:pPr>
        <w:rPr>
          <w:sz w:val="56"/>
          <w:szCs w:val="56"/>
        </w:rPr>
      </w:pPr>
    </w:p>
    <w:p w14:paraId="4D72167B" w14:textId="2CD55848" w:rsidR="002C687F" w:rsidRPr="002F05B6" w:rsidRDefault="002C687F">
      <w:pPr>
        <w:rPr>
          <w:sz w:val="36"/>
          <w:szCs w:val="36"/>
        </w:rPr>
      </w:pPr>
    </w:p>
    <w:p w14:paraId="0FA895B4" w14:textId="2DF512FC" w:rsidR="002C687F" w:rsidRPr="002F05B6" w:rsidRDefault="009C7FD6">
      <w:pPr>
        <w:rPr>
          <w:sz w:val="36"/>
          <w:szCs w:val="36"/>
        </w:rPr>
      </w:pPr>
      <w:r w:rsidRPr="002F05B6">
        <w:rPr>
          <w:sz w:val="36"/>
          <w:szCs w:val="36"/>
        </w:rPr>
        <w:t>Desarrollo:</w:t>
      </w:r>
    </w:p>
    <w:p w14:paraId="594D75BC" w14:textId="1F23E42A" w:rsidR="00FC34A4" w:rsidRPr="002F05B6" w:rsidRDefault="00FC34A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072505770"/>
        <w:rPr>
          <w:rFonts w:ascii="Segoe UI" w:hAnsi="Segoe UI" w:cs="Segoe UI"/>
          <w:color w:val="202122"/>
          <w:sz w:val="36"/>
          <w:szCs w:val="36"/>
        </w:rPr>
      </w:pPr>
      <w:r w:rsidRPr="002F05B6">
        <w:rPr>
          <w:rFonts w:ascii="Segoe UI" w:hAnsi="Segoe UI" w:cs="Segoe UI"/>
          <w:color w:val="202122"/>
          <w:sz w:val="36"/>
          <w:szCs w:val="36"/>
        </w:rPr>
        <w:t>El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médico</w:t>
      </w:r>
      <w:r w:rsidRPr="002F05B6">
        <w:rPr>
          <w:rFonts w:ascii="Segoe UI" w:hAnsi="Segoe UI" w:cs="Segoe UI"/>
          <w:color w:val="202122"/>
          <w:sz w:val="36"/>
          <w:szCs w:val="36"/>
        </w:rPr>
        <w:t>, durante la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entrevista clínica</w:t>
      </w:r>
      <w:r w:rsidRPr="002F05B6">
        <w:rPr>
          <w:rFonts w:ascii="Segoe UI" w:hAnsi="Segoe UI" w:cs="Segoe UI"/>
          <w:color w:val="202122"/>
          <w:sz w:val="36"/>
          <w:szCs w:val="36"/>
        </w:rPr>
        <w:t>, transita un proceso junto con el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paciente</w:t>
      </w:r>
      <w:r w:rsidRPr="002F05B6">
        <w:rPr>
          <w:rFonts w:ascii="Segoe UI" w:hAnsi="Segoe UI" w:cs="Segoe UI"/>
          <w:color w:val="202122"/>
          <w:sz w:val="36"/>
          <w:szCs w:val="36"/>
        </w:rPr>
        <w:t>, donde necesita:</w:t>
      </w:r>
    </w:p>
    <w:p w14:paraId="0BAA9932" w14:textId="77777777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Establecer un vínculo de confianza y seguridad con el paciente (y su entorno también)</w:t>
      </w:r>
    </w:p>
    <w:p w14:paraId="2AC3DC39" w14:textId="09DB9303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 xml:space="preserve">Recopilar información sobre la situación del paciente haciendo uso de diferentes herramientas </w:t>
      </w:r>
      <w:r w:rsidRPr="002F05B6">
        <w:rPr>
          <w:rFonts w:ascii="inherit" w:eastAsia="Times New Roman" w:hAnsi="inherit" w:cs="Segoe UI"/>
          <w:color w:val="202122"/>
          <w:sz w:val="36"/>
          <w:szCs w:val="36"/>
        </w:rPr>
        <w:lastRenderedPageBreak/>
        <w:t>(entrevista y </w:t>
      </w:r>
      <w:r w:rsidRPr="0087482E">
        <w:rPr>
          <w:rFonts w:ascii="inherit" w:eastAsia="Times New Roman" w:hAnsi="inherit" w:cs="Segoe UI"/>
          <w:color w:val="202122"/>
          <w:sz w:val="36"/>
          <w:szCs w:val="36"/>
          <w:bdr w:val="none" w:sz="0" w:space="0" w:color="auto" w:frame="1"/>
        </w:rPr>
        <w:t>anamnesis</w:t>
      </w: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, historia clínica, examen físico, interconsulta, análisis complementarios, etc.)</w:t>
      </w:r>
    </w:p>
    <w:p w14:paraId="36E42E01" w14:textId="77777777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Organizar, analizar y sintetizar esos datos (para obtener orientación diagnóstica)</w:t>
      </w:r>
    </w:p>
    <w:p w14:paraId="6AC5B826" w14:textId="77777777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Diseñar un plan de acción en función de los procesos previos (tratamiento, asesoramiento, etc.)</w:t>
      </w:r>
    </w:p>
    <w:p w14:paraId="3E367733" w14:textId="77777777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Informar, concienciar y tratar al paciente adecuadamente (implica también acciones sobre su entorno)</w:t>
      </w:r>
    </w:p>
    <w:p w14:paraId="4A87C0DC" w14:textId="77777777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Reconsiderar el plan en función del progreso y los resultados esperados según lo planificado (cambio de tratamiento, suspensión, acciones adicionales, etc.)</w:t>
      </w:r>
    </w:p>
    <w:p w14:paraId="54FE8FE3" w14:textId="77777777" w:rsidR="00FC34A4" w:rsidRPr="002F05B6" w:rsidRDefault="00FC34A4" w:rsidP="00FC34A4">
      <w:pPr>
        <w:numPr>
          <w:ilvl w:val="0"/>
          <w:numId w:val="1"/>
        </w:numPr>
        <w:shd w:val="clear" w:color="auto" w:fill="FFFFFF"/>
        <w:spacing w:after="0" w:afterAutospacing="1" w:line="240" w:lineRule="auto"/>
        <w:textAlignment w:val="baseline"/>
        <w:divId w:val="1072505770"/>
        <w:rPr>
          <w:rFonts w:ascii="inherit" w:eastAsia="Times New Roman" w:hAnsi="inherit" w:cs="Segoe UI"/>
          <w:color w:val="202122"/>
          <w:sz w:val="36"/>
          <w:szCs w:val="36"/>
        </w:rPr>
      </w:pP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Dar el alta al momento de resolución de la enfermedad (cuando sea posible), sino propender a medidas que permitan mantener el </w:t>
      </w:r>
      <w:r w:rsidRPr="002F05B6">
        <w:rPr>
          <w:rFonts w:ascii="inherit" w:eastAsia="Times New Roman" w:hAnsi="inherit" w:cs="Segoe UI"/>
          <w:i/>
          <w:iCs/>
          <w:color w:val="202122"/>
          <w:sz w:val="36"/>
          <w:szCs w:val="36"/>
          <w:bdr w:val="none" w:sz="0" w:space="0" w:color="auto" w:frame="1"/>
        </w:rPr>
        <w:t>estatus de salud</w:t>
      </w:r>
      <w:r w:rsidRPr="002F05B6">
        <w:rPr>
          <w:rFonts w:ascii="inherit" w:eastAsia="Times New Roman" w:hAnsi="inherit" w:cs="Segoe UI"/>
          <w:color w:val="202122"/>
          <w:sz w:val="36"/>
          <w:szCs w:val="36"/>
        </w:rPr>
        <w:t> (recuperación, coadyuvantes, paliativos, etc.)</w:t>
      </w:r>
    </w:p>
    <w:p w14:paraId="44E2DABF" w14:textId="0CECF2CC" w:rsidR="00FC34A4" w:rsidRPr="002F05B6" w:rsidRDefault="00FC34A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072505770"/>
        <w:rPr>
          <w:rFonts w:ascii="Segoe UI" w:hAnsi="Segoe UI" w:cs="Segoe UI"/>
          <w:color w:val="202122"/>
          <w:sz w:val="36"/>
          <w:szCs w:val="36"/>
        </w:rPr>
      </w:pPr>
      <w:r w:rsidRPr="002F05B6">
        <w:rPr>
          <w:rFonts w:ascii="Segoe UI" w:hAnsi="Segoe UI" w:cs="Segoe UI"/>
          <w:color w:val="202122"/>
          <w:sz w:val="36"/>
          <w:szCs w:val="36"/>
        </w:rPr>
        <w:t>Toda consulta médica debe ser registrada en un documento conocido como </w:t>
      </w:r>
      <w:r w:rsidRPr="0087482E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historia clínica</w:t>
      </w:r>
      <w:r w:rsidRPr="002F05B6">
        <w:rPr>
          <w:rFonts w:ascii="Segoe UI" w:hAnsi="Segoe UI" w:cs="Segoe UI"/>
          <w:color w:val="202122"/>
          <w:sz w:val="36"/>
          <w:szCs w:val="36"/>
        </w:rPr>
        <w:t>, documento con valor legal, educacional, informativo y científico, donde consta el proceder del profesional médico.</w:t>
      </w:r>
    </w:p>
    <w:p w14:paraId="2DE61D92" w14:textId="34632A42" w:rsidR="002D447D" w:rsidRPr="002F05B6" w:rsidRDefault="002D447D">
      <w:pPr>
        <w:rPr>
          <w:sz w:val="36"/>
          <w:szCs w:val="36"/>
        </w:rPr>
      </w:pPr>
    </w:p>
    <w:p w14:paraId="5738492C" w14:textId="56DB5B15" w:rsidR="00FF24C8" w:rsidRPr="002F05B6" w:rsidRDefault="00FF24C8">
      <w:pPr>
        <w:pStyle w:val="NormalWeb"/>
        <w:shd w:val="clear" w:color="auto" w:fill="FFFFFF"/>
        <w:spacing w:before="0" w:beforeAutospacing="0" w:after="0" w:afterAutospacing="0"/>
        <w:textAlignment w:val="baseline"/>
        <w:divId w:val="4600213"/>
        <w:rPr>
          <w:rFonts w:ascii="Segoe UI" w:hAnsi="Segoe UI" w:cs="Segoe UI"/>
          <w:color w:val="202122"/>
          <w:sz w:val="36"/>
          <w:szCs w:val="36"/>
        </w:rPr>
      </w:pPr>
      <w:r w:rsidRPr="002F05B6">
        <w:rPr>
          <w:rFonts w:ascii="Segoe UI" w:hAnsi="Segoe UI" w:cs="Segoe UI"/>
          <w:color w:val="202122"/>
          <w:sz w:val="36"/>
          <w:szCs w:val="36"/>
        </w:rPr>
        <w:t xml:space="preserve">El paciente debe tener confianza en cuanto a la competencia de su médico y debe sentir que pueden realizarle confidencias a él. Para la mayoría de los médicos, es importante el establecer un buen contacto con el paciente. Existen algunas especialidades médicas </w:t>
      </w:r>
      <w:r w:rsidRPr="002F05B6">
        <w:rPr>
          <w:rFonts w:ascii="Segoe UI" w:hAnsi="Segoe UI" w:cs="Segoe UI"/>
          <w:color w:val="202122"/>
          <w:sz w:val="36"/>
          <w:szCs w:val="36"/>
        </w:rPr>
        <w:lastRenderedPageBreak/>
        <w:t>tales como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psiquiatría</w:t>
      </w:r>
      <w:r w:rsidRPr="002F05B6">
        <w:rPr>
          <w:rFonts w:ascii="Segoe UI" w:hAnsi="Segoe UI" w:cs="Segoe UI"/>
          <w:color w:val="202122"/>
          <w:sz w:val="36"/>
          <w:szCs w:val="36"/>
        </w:rPr>
        <w:t> y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medicina familiar</w:t>
      </w:r>
      <w:r w:rsidRPr="002F05B6">
        <w:rPr>
          <w:rFonts w:ascii="Segoe UI" w:hAnsi="Segoe UI" w:cs="Segoe UI"/>
          <w:color w:val="202122"/>
          <w:sz w:val="36"/>
          <w:szCs w:val="36"/>
        </w:rPr>
        <w:t>,</w:t>
      </w:r>
      <w:r w:rsidR="00DD6F3F" w:rsidRPr="002F05B6">
        <w:rPr>
          <w:rFonts w:ascii="Segoe UI" w:hAnsi="Segoe UI" w:cs="Segoe UI"/>
          <w:color w:val="202122"/>
          <w:sz w:val="36"/>
          <w:szCs w:val="36"/>
        </w:rPr>
        <w:t xml:space="preserve"> </w:t>
      </w:r>
      <w:r w:rsidRPr="002F05B6">
        <w:rPr>
          <w:rFonts w:ascii="Segoe UI" w:hAnsi="Segoe UI" w:cs="Segoe UI"/>
          <w:color w:val="202122"/>
          <w:sz w:val="36"/>
          <w:szCs w:val="36"/>
        </w:rPr>
        <w:t>en las que se pone más énfasis en cuanto a la relación médico-paciente que en otras como pueden ser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anatomía patológica</w:t>
      </w:r>
      <w:r w:rsidRPr="002F05B6">
        <w:rPr>
          <w:rFonts w:ascii="Segoe UI" w:hAnsi="Segoe UI" w:cs="Segoe UI"/>
          <w:color w:val="202122"/>
          <w:sz w:val="36"/>
          <w:szCs w:val="36"/>
        </w:rPr>
        <w:t> o </w:t>
      </w:r>
      <w:r w:rsidRPr="00DD6F3F">
        <w:rPr>
          <w:rFonts w:ascii="inherit" w:hAnsi="inherit" w:cs="Segoe UI"/>
          <w:color w:val="202122"/>
          <w:sz w:val="36"/>
          <w:szCs w:val="36"/>
          <w:bdr w:val="none" w:sz="0" w:space="0" w:color="auto" w:frame="1"/>
        </w:rPr>
        <w:t>radiología</w:t>
      </w:r>
      <w:r w:rsidRPr="002F05B6">
        <w:rPr>
          <w:rFonts w:ascii="Segoe UI" w:hAnsi="Segoe UI" w:cs="Segoe UI"/>
          <w:color w:val="202122"/>
          <w:sz w:val="36"/>
          <w:szCs w:val="36"/>
        </w:rPr>
        <w:t>.</w:t>
      </w:r>
    </w:p>
    <w:p w14:paraId="255BF793" w14:textId="77777777" w:rsidR="00FF24C8" w:rsidRPr="002F05B6" w:rsidRDefault="00FF24C8">
      <w:pPr>
        <w:pStyle w:val="NormalWeb"/>
        <w:shd w:val="clear" w:color="auto" w:fill="FFFFFF"/>
        <w:spacing w:before="120" w:beforeAutospacing="0" w:after="240" w:afterAutospacing="0"/>
        <w:textAlignment w:val="baseline"/>
        <w:divId w:val="4600213"/>
        <w:rPr>
          <w:rFonts w:ascii="Segoe UI" w:hAnsi="Segoe UI" w:cs="Segoe UI"/>
          <w:color w:val="202122"/>
          <w:sz w:val="36"/>
          <w:szCs w:val="36"/>
        </w:rPr>
      </w:pPr>
      <w:r w:rsidRPr="002F05B6">
        <w:rPr>
          <w:rFonts w:ascii="Segoe UI" w:hAnsi="Segoe UI" w:cs="Segoe UI"/>
          <w:color w:val="202122"/>
          <w:sz w:val="36"/>
          <w:szCs w:val="36"/>
        </w:rPr>
        <w:t>La calidad de la relación entre el médico y su paciente es importante para ambas partes. Cuanto mejor sea la relación en términos de respeto mutuo, conocimiento, confianza, valores compartidos y perspectivas sobre las enfermedades y la vida, y el tiempo disponible, mejor será la cantidad y calidad de la información sobre la enfermedad del paciente que se intercambiará en ambas direcciones, mejorando la precisión del diagnóstico y aumentando el conocimiento del paciente sobre la enfermedad o dolencia. En aquellas circunstancias en que la relación es pobre, se compromete la habilidad del médico para realizar una evaluación completa del paciente y es más probable que el paciente desconfíe del diagnóstico y del tratamiento propuesto, disminuyendo las posibilidades de cumplir con el consejo médico. En estas circunstancias y en aquellos casos en que existe una genuina diferencia de opiniones médicas, se puede llegar a conseguir una segunda opinión de otro médico o el paciente puede decidir directamente cambiar de médico.</w:t>
      </w:r>
    </w:p>
    <w:p w14:paraId="5B58FF4A" w14:textId="62E0025D" w:rsidR="00FF24C8" w:rsidRDefault="00FF24C8">
      <w:pPr>
        <w:rPr>
          <w:sz w:val="56"/>
          <w:szCs w:val="56"/>
        </w:rPr>
      </w:pPr>
    </w:p>
    <w:p w14:paraId="46C797C8" w14:textId="7216B702" w:rsidR="004D02C5" w:rsidRDefault="004D02C5">
      <w:pPr>
        <w:rPr>
          <w:sz w:val="56"/>
          <w:szCs w:val="56"/>
        </w:rPr>
      </w:pPr>
    </w:p>
    <w:p w14:paraId="6C77C262" w14:textId="26F5533F" w:rsidR="004D02C5" w:rsidRPr="002F05B6" w:rsidRDefault="004D02C5">
      <w:pPr>
        <w:rPr>
          <w:sz w:val="36"/>
          <w:szCs w:val="36"/>
        </w:rPr>
      </w:pPr>
      <w:proofErr w:type="spellStart"/>
      <w:r w:rsidRPr="002F05B6">
        <w:rPr>
          <w:sz w:val="36"/>
          <w:szCs w:val="36"/>
        </w:rPr>
        <w:t>Conclusion</w:t>
      </w:r>
      <w:proofErr w:type="spellEnd"/>
      <w:r w:rsidRPr="002F05B6">
        <w:rPr>
          <w:sz w:val="36"/>
          <w:szCs w:val="36"/>
        </w:rPr>
        <w:t>:</w:t>
      </w:r>
    </w:p>
    <w:p w14:paraId="2C8765BD" w14:textId="3360D58E" w:rsidR="004D02C5" w:rsidRPr="002F05B6" w:rsidRDefault="004F37B4">
      <w:pPr>
        <w:rPr>
          <w:sz w:val="36"/>
          <w:szCs w:val="36"/>
        </w:rPr>
      </w:pPr>
      <w:r w:rsidRPr="002F05B6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El modo propio de la relación </w:t>
      </w:r>
      <w:r w:rsidRPr="002F05B6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médico paciente</w:t>
      </w:r>
      <w:r w:rsidRPr="002F05B6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 xml:space="preserve"> consiste en la equilibrada combinación de las operaciones </w:t>
      </w:r>
      <w:proofErr w:type="spellStart"/>
      <w:r w:rsidRPr="002F05B6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objetivantes</w:t>
      </w:r>
      <w:proofErr w:type="spellEnd"/>
      <w:r w:rsidRPr="002F05B6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 xml:space="preserve"> y las operaciones empáticas necesarias para el diagnóstico y tratamiento y, en suma, para el acompañamiento del </w:t>
      </w:r>
      <w:r w:rsidRPr="002F05B6">
        <w:rPr>
          <w:rFonts w:ascii="Roboto" w:eastAsia="Times New Roman" w:hAnsi="Roboto"/>
          <w:b/>
          <w:bCs/>
          <w:color w:val="4D5156"/>
          <w:sz w:val="36"/>
          <w:szCs w:val="36"/>
          <w:shd w:val="clear" w:color="auto" w:fill="FFFFFF"/>
        </w:rPr>
        <w:t>paciente</w:t>
      </w:r>
      <w:r w:rsidRPr="002F05B6">
        <w:rPr>
          <w:rFonts w:ascii="Roboto" w:eastAsia="Times New Roman" w:hAnsi="Roboto"/>
          <w:color w:val="4D5156"/>
          <w:sz w:val="36"/>
          <w:szCs w:val="36"/>
          <w:shd w:val="clear" w:color="auto" w:fill="FFFFFF"/>
        </w:rPr>
        <w:t> durante el proceso de enfermedad.</w:t>
      </w:r>
    </w:p>
    <w:sectPr w:rsidR="004D02C5" w:rsidRPr="002F05B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17F" w:usb2="00000021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46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37"/>
    <w:rsid w:val="000A7BF9"/>
    <w:rsid w:val="00154470"/>
    <w:rsid w:val="0027606C"/>
    <w:rsid w:val="002C687F"/>
    <w:rsid w:val="002D447D"/>
    <w:rsid w:val="002F05B6"/>
    <w:rsid w:val="004D02C5"/>
    <w:rsid w:val="004F37B4"/>
    <w:rsid w:val="005520AA"/>
    <w:rsid w:val="0081791C"/>
    <w:rsid w:val="008661A6"/>
    <w:rsid w:val="0087482E"/>
    <w:rsid w:val="009C7FD6"/>
    <w:rsid w:val="00D60A37"/>
    <w:rsid w:val="00D63349"/>
    <w:rsid w:val="00D86BDF"/>
    <w:rsid w:val="00DD6F3F"/>
    <w:rsid w:val="00FC34A4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42671"/>
  <w15:chartTrackingRefBased/>
  <w15:docId w15:val="{1154A37C-56D2-6842-8696-A936E7CA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520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34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chete-llamada">
    <w:name w:val="corchete-llamada"/>
    <w:basedOn w:val="Fuentedeprrafopredeter"/>
    <w:rsid w:val="00FF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Maas</dc:creator>
  <cp:keywords/>
  <dc:description/>
  <cp:lastModifiedBy>Abril Maas</cp:lastModifiedBy>
  <cp:revision>2</cp:revision>
  <dcterms:created xsi:type="dcterms:W3CDTF">2022-12-16T21:16:00Z</dcterms:created>
  <dcterms:modified xsi:type="dcterms:W3CDTF">2022-12-16T21:16:00Z</dcterms:modified>
</cp:coreProperties>
</file>