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ACB9CA" w:themeColor="text2" w:themeTint="66"/>
  <w:body>
    <w:p w:rsidR="007C5AA1" w:rsidRDefault="00141CB8" w:rsidP="002A47C2">
      <w:pPr>
        <w:spacing w:line="259" w:lineRule="auto"/>
        <w:jc w:val="center"/>
      </w:pPr>
      <w:bookmarkStart w:id="0" w:name="_GoBack"/>
      <w:bookmarkEnd w:id="0"/>
      <w:r w:rsidRPr="00141CB8"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4393202</wp:posOffset>
            </wp:positionH>
            <wp:positionV relativeFrom="paragraph">
              <wp:posOffset>-756376</wp:posOffset>
            </wp:positionV>
            <wp:extent cx="2089785" cy="2259965"/>
            <wp:effectExtent l="0" t="0" r="5715" b="6985"/>
            <wp:wrapNone/>
            <wp:docPr id="2" name="Imagen 2" descr="Vara de Esculapio - Wikipedia, la enciclopedia lib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Vara de Esculapio - Wikipedia, la enciclopedia libr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9785" cy="2259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D268A" w:rsidRPr="001D268A">
        <w:drawing>
          <wp:anchor distT="0" distB="0" distL="114300" distR="114300" simplePos="0" relativeHeight="251658240" behindDoc="0" locked="0" layoutInCell="1" allowOverlap="1" wp14:anchorId="7091964E" wp14:editId="1C402C25">
            <wp:simplePos x="0" y="0"/>
            <wp:positionH relativeFrom="column">
              <wp:posOffset>-1054191</wp:posOffset>
            </wp:positionH>
            <wp:positionV relativeFrom="paragraph">
              <wp:posOffset>-834662</wp:posOffset>
            </wp:positionV>
            <wp:extent cx="2377440" cy="2377440"/>
            <wp:effectExtent l="0" t="0" r="3810" b="3810"/>
            <wp:wrapNone/>
            <wp:docPr id="1" name="Imagen 1" descr="UDS Mi Universidad (@UDS_universidad) / Twit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DS Mi Universidad (@UDS_universidad) / Twitter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7440" cy="2377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476DC">
        <w:br/>
      </w:r>
      <w:r w:rsidR="00E476DC">
        <w:br/>
      </w:r>
      <w:r w:rsidR="00E476DC">
        <w:br/>
      </w:r>
      <w:r w:rsidR="00E476DC">
        <w:br/>
      </w:r>
      <w:r w:rsidR="00E476DC">
        <w:br/>
      </w:r>
      <w:r w:rsidR="00E476DC">
        <w:br/>
      </w:r>
      <w:r w:rsidR="00E476DC">
        <w:br/>
      </w:r>
      <w:r w:rsidR="002A47C2">
        <w:t>MORFOLOGÍA</w:t>
      </w:r>
      <w:r w:rsidR="002A47C2">
        <w:br/>
      </w:r>
      <w:r w:rsidR="002A47C2">
        <w:br/>
      </w:r>
      <w:r w:rsidR="002A47C2">
        <w:br/>
        <w:t>CRANEO; NEUROCRANEO Y VISCEROCRANEO</w:t>
      </w:r>
      <w:r w:rsidR="002A47C2">
        <w:br/>
      </w:r>
      <w:r w:rsidR="002A47C2">
        <w:br/>
      </w:r>
      <w:r w:rsidR="002A47C2">
        <w:br/>
        <w:t xml:space="preserve">DR. ALFREDO </w:t>
      </w:r>
      <w:r w:rsidR="007C5AA1">
        <w:br/>
      </w:r>
      <w:r w:rsidR="007C5AA1">
        <w:br/>
      </w:r>
      <w:r w:rsidR="007C5AA1">
        <w:br/>
        <w:t xml:space="preserve">MARIANA MARGARITA REGALADO VELAZQUEZ </w:t>
      </w:r>
      <w:r w:rsidR="007C5AA1">
        <w:br/>
      </w:r>
      <w:r w:rsidR="007C5AA1">
        <w:br/>
      </w:r>
      <w:r w:rsidR="007C5AA1">
        <w:br/>
        <w:t>UNIVERSIDAD DEL SURESTE</w:t>
      </w:r>
      <w:r w:rsidR="007C5AA1">
        <w:br/>
      </w:r>
      <w:r w:rsidR="007C5AA1">
        <w:br/>
      </w:r>
    </w:p>
    <w:p w:rsidR="00942641" w:rsidRDefault="007C5AA1" w:rsidP="002A47C2">
      <w:pPr>
        <w:spacing w:line="259" w:lineRule="auto"/>
        <w:jc w:val="center"/>
      </w:pPr>
      <w:r>
        <w:t xml:space="preserve">PRIMER SEMESTRE MEDICINA HUMANA </w:t>
      </w:r>
      <w:r w:rsidR="002A47C2">
        <w:br/>
      </w:r>
      <w:r w:rsidR="002A47C2">
        <w:br/>
      </w:r>
      <w:r w:rsidR="002A47C2">
        <w:br/>
      </w:r>
    </w:p>
    <w:p w:rsidR="00942641" w:rsidRDefault="00942641"/>
    <w:p w:rsidR="00942641" w:rsidRDefault="00942641">
      <w:pPr>
        <w:spacing w:line="259" w:lineRule="auto"/>
        <w:jc w:val="left"/>
      </w:pPr>
      <w:r>
        <w:br w:type="page"/>
      </w:r>
    </w:p>
    <w:p w:rsidR="00942641" w:rsidRDefault="00E476DC">
      <w:r>
        <w:lastRenderedPageBreak/>
        <w:t xml:space="preserve">El cráneo es el esqueleto de la parte superior del </w:t>
      </w:r>
      <w:r w:rsidR="00F3297B">
        <w:t>cuerpo,</w:t>
      </w:r>
      <w:r>
        <w:t xml:space="preserve"> es</w:t>
      </w:r>
      <w:r w:rsidR="0025255A">
        <w:t xml:space="preserve"> decir la cabeza,</w:t>
      </w:r>
      <w:r w:rsidR="00BF738C">
        <w:t xml:space="preserve"> este se divide en dos regiones Neurocraneo y Viscerocraneo, regiones las cuales se dividirán en varias partes para da</w:t>
      </w:r>
      <w:r w:rsidR="0062126C">
        <w:t xml:space="preserve">r lugar a un total de 22 huesos. </w:t>
      </w:r>
      <w:r w:rsidR="008A0D2E">
        <w:t xml:space="preserve"> El neurocrá</w:t>
      </w:r>
      <w:r w:rsidR="000E017E">
        <w:t>neo</w:t>
      </w:r>
      <w:r w:rsidR="008A0D2E">
        <w:t xml:space="preserve"> es la caja ósea del encéfalo constituido principalm</w:t>
      </w:r>
      <w:r w:rsidR="00255E5F">
        <w:t xml:space="preserve">ente por sus meninges craneales, de igual forma contiene las porciones proximales de los nervios craneales </w:t>
      </w:r>
      <w:r w:rsidR="001F53FD">
        <w:t xml:space="preserve">y vasos encefálicos. </w:t>
      </w:r>
      <w:r w:rsidR="001F53FD">
        <w:br/>
      </w:r>
      <w:r w:rsidR="002F169B">
        <w:br/>
        <w:t>El Neurocráneo del adul</w:t>
      </w:r>
      <w:r w:rsidR="00BE0930">
        <w:t xml:space="preserve">to está conformado por 8 huesos (4 impares y 2 pares) </w:t>
      </w:r>
      <w:r w:rsidR="0078636E">
        <w:t xml:space="preserve">los cuales serán encargados de formar la bóveda craneal </w:t>
      </w:r>
      <w:r w:rsidR="00F01265">
        <w:t>y un piso o base del cráneo, los huesos que conforman</w:t>
      </w:r>
      <w:r w:rsidR="0023798D">
        <w:t xml:space="preserve"> la base d</w:t>
      </w:r>
      <w:r w:rsidR="00F01265">
        <w:t>el neurocráneo son planos y se forman por dos láminas</w:t>
      </w:r>
      <w:r w:rsidR="00E741A7">
        <w:t xml:space="preserve"> de tejido óseo compacto</w:t>
      </w:r>
      <w:r w:rsidR="004316CC">
        <w:t xml:space="preserve">. La base del cráneo se divide por el borde posterior de las alas del esfenoides y por el borde superior de la porción </w:t>
      </w:r>
      <w:r w:rsidR="000A6D89">
        <w:t xml:space="preserve">petrosa </w:t>
      </w:r>
      <w:r w:rsidR="00660047">
        <w:t xml:space="preserve">del hueso temporal </w:t>
      </w:r>
      <w:r w:rsidR="008F5DB6">
        <w:t xml:space="preserve">en tres fosas craneales, anterior media y posterior. </w:t>
      </w:r>
      <w:r w:rsidR="004B35E0">
        <w:t>(</w:t>
      </w:r>
      <w:r w:rsidR="008F5DB6">
        <w:t>La fosa craneal anterior aloja los lóbulos</w:t>
      </w:r>
      <w:r w:rsidR="004B35E0">
        <w:t xml:space="preserve"> frontales, la fosa craneal media los lóbulos temporales y la fosa craneal posterior, los lóbulos occipitales y el cerebelo)</w:t>
      </w:r>
      <w:r w:rsidR="009C71CC">
        <w:t xml:space="preserve"> los huesos que lo conforman son 1 frontal 1 occipital 1 esfenoides 1 etmoides 2 parietales y 2 temporales. Dando en total 8 huesos. </w:t>
      </w:r>
      <w:r w:rsidR="0023798D">
        <w:t xml:space="preserve"> La mayoría de los huesos de la calvaria están unidos por suturas</w:t>
      </w:r>
      <w:r w:rsidR="007E64F1">
        <w:t xml:space="preserve"> fibrosas engranadas, sin </w:t>
      </w:r>
      <w:r w:rsidR="002A2695">
        <w:t>embargo,</w:t>
      </w:r>
      <w:r w:rsidR="007E64F1">
        <w:t xml:space="preserve"> durante la infancia algunos huesos (esfenoides y occipitales) </w:t>
      </w:r>
      <w:r w:rsidR="003504A7">
        <w:t>están unidos por cartílago hialino</w:t>
      </w:r>
      <w:r w:rsidR="002A2695">
        <w:t xml:space="preserve">. </w:t>
      </w:r>
      <w:r w:rsidR="002A2695" w:rsidRPr="00C22AB2">
        <w:rPr>
          <w:color w:val="ACB9CA" w:themeColor="text2" w:themeTint="66"/>
        </w:rPr>
        <w:t>…………………………………………………….</w:t>
      </w:r>
      <w:r w:rsidR="002A2695">
        <w:br/>
        <w:t>El viscerocráneo</w:t>
      </w:r>
      <w:r w:rsidR="00870033">
        <w:t xml:space="preserve"> es el esqueleto facial y este comprende de los huesos de la cara que se desarrollan principalmente en el mesénquima de los arcos faríngeos </w:t>
      </w:r>
      <w:r w:rsidR="00E43B43">
        <w:t xml:space="preserve">embrionarios. </w:t>
      </w:r>
      <w:r w:rsidR="00D31D2E">
        <w:t xml:space="preserve">El viscerocráneo constituye la parte anterior del cráneo y se compone por un total de </w:t>
      </w:r>
      <w:r w:rsidR="00705C84">
        <w:t>“15 huesos”</w:t>
      </w:r>
      <w:r w:rsidR="002A2695">
        <w:t xml:space="preserve"> </w:t>
      </w:r>
      <w:r w:rsidR="000126D7">
        <w:t xml:space="preserve">los cuales son irregulares y se dividen en </w:t>
      </w:r>
      <w:r w:rsidR="00283E4E">
        <w:t xml:space="preserve">3 impares y 6 pares bilaterales. Los maxilares y mandibulares </w:t>
      </w:r>
      <w:r w:rsidR="000A5F08">
        <w:t xml:space="preserve">albergan los </w:t>
      </w:r>
      <w:r w:rsidR="003E15B4">
        <w:t>dientes,</w:t>
      </w:r>
      <w:r w:rsidR="000A5F08">
        <w:t xml:space="preserve"> es decir, le proporcionan las cavidades </w:t>
      </w:r>
      <w:r w:rsidR="003E15B4">
        <w:t xml:space="preserve">del hueso y el sostén.   </w:t>
      </w:r>
      <w:r w:rsidR="003E15B4" w:rsidRPr="00C22AB2">
        <w:rPr>
          <w:color w:val="ACB9CA" w:themeColor="text2" w:themeTint="66"/>
        </w:rPr>
        <w:t>………………………………………………………</w:t>
      </w:r>
      <w:r w:rsidR="003E15B4">
        <w:br/>
        <w:t>Varios huesos del cráneo como el esfenoides temporal frontal y etmoides, son huesos neumatizados, es decir que contienen espacios con aire</w:t>
      </w:r>
      <w:r w:rsidR="001C6E46">
        <w:t xml:space="preserve"> que permiten reducir su peso. </w:t>
      </w:r>
      <w:r w:rsidR="00C22AB2">
        <w:t xml:space="preserve"> </w:t>
      </w:r>
      <w:r w:rsidR="00F67481" w:rsidRPr="00BB6C79">
        <w:rPr>
          <w:color w:val="ACB9CA" w:themeColor="text2" w:themeTint="66"/>
        </w:rPr>
        <w:t>……………………………………………………</w:t>
      </w:r>
      <w:r w:rsidR="00F67481">
        <w:br/>
        <w:t xml:space="preserve">los huesos del neurocráneo tienen una función muy importante, es decir </w:t>
      </w:r>
      <w:r w:rsidR="005A1777">
        <w:t>son los que se encargan de la protección del encéfalo principalmente</w:t>
      </w:r>
      <w:r w:rsidR="001F4C93">
        <w:t xml:space="preserve"> y dar un sitio de adhesión a los músculos</w:t>
      </w:r>
      <w:r w:rsidR="005B2CF4">
        <w:t xml:space="preserve"> faciales.  </w:t>
      </w:r>
      <w:r w:rsidR="005B2CF4" w:rsidRPr="00BB6C79">
        <w:rPr>
          <w:color w:val="ACB9CA" w:themeColor="text2" w:themeTint="66"/>
        </w:rPr>
        <w:t>……………………………….</w:t>
      </w:r>
      <w:r w:rsidR="005B2CF4" w:rsidRPr="00BB6C79">
        <w:rPr>
          <w:color w:val="ACB9CA" w:themeColor="text2" w:themeTint="66"/>
        </w:rPr>
        <w:br/>
      </w:r>
      <w:r w:rsidR="005B2CF4">
        <w:t xml:space="preserve">el viscerocráneo tiene como función </w:t>
      </w:r>
      <w:r w:rsidR="00CB182A">
        <w:t>darle forma a la cara, los huesos se forman de tal manera que le dan diferente aspecto a cad</w:t>
      </w:r>
      <w:r w:rsidR="003A047E">
        <w:t xml:space="preserve">a rostro además de ser el punto de inserción de los músculos para las expresiones faciales. </w:t>
      </w:r>
    </w:p>
    <w:p w:rsidR="001A286F" w:rsidRDefault="00942641" w:rsidP="004315A2">
      <w:pPr>
        <w:spacing w:line="259" w:lineRule="auto"/>
        <w:jc w:val="left"/>
      </w:pPr>
      <w:r>
        <w:br w:type="page"/>
      </w:r>
      <w:r w:rsidR="004315A2">
        <w:lastRenderedPageBreak/>
        <w:t>BIBLIOGRAFÍA</w:t>
      </w:r>
      <w:r w:rsidR="004315A2">
        <w:br/>
        <w:t>-</w:t>
      </w:r>
      <w:r w:rsidR="001D268A">
        <w:t xml:space="preserve"> </w:t>
      </w:r>
      <w:proofErr w:type="spellStart"/>
      <w:r w:rsidR="001D268A">
        <w:t>Clinically</w:t>
      </w:r>
      <w:proofErr w:type="spellEnd"/>
      <w:r w:rsidR="001D268A">
        <w:t xml:space="preserve"> </w:t>
      </w:r>
      <w:proofErr w:type="spellStart"/>
      <w:r w:rsidR="001D268A">
        <w:t>oriented</w:t>
      </w:r>
      <w:proofErr w:type="spellEnd"/>
      <w:r w:rsidR="001D268A">
        <w:t xml:space="preserve"> </w:t>
      </w:r>
      <w:proofErr w:type="spellStart"/>
      <w:r w:rsidR="001D268A">
        <w:t>anatomy</w:t>
      </w:r>
      <w:proofErr w:type="spellEnd"/>
      <w:r w:rsidR="00C863AF">
        <w:t xml:space="preserve"> </w:t>
      </w:r>
      <w:r w:rsidR="00271EA2">
        <w:t>8</w:t>
      </w:r>
      <w:r w:rsidR="008B23BC">
        <w:t xml:space="preserve">th </w:t>
      </w:r>
      <w:proofErr w:type="spellStart"/>
      <w:r w:rsidR="008B23BC">
        <w:t>edition</w:t>
      </w:r>
      <w:proofErr w:type="spellEnd"/>
      <w:r w:rsidR="008B23BC">
        <w:t xml:space="preserve">, de Keith L. Moore, Arthur F. </w:t>
      </w:r>
      <w:proofErr w:type="spellStart"/>
      <w:r w:rsidR="008B23BC">
        <w:t>Dalley</w:t>
      </w:r>
      <w:proofErr w:type="spellEnd"/>
      <w:r w:rsidR="008B23BC">
        <w:t xml:space="preserve"> II y </w:t>
      </w:r>
      <w:proofErr w:type="spellStart"/>
      <w:r w:rsidR="008B23BC">
        <w:t>Anne</w:t>
      </w:r>
      <w:proofErr w:type="spellEnd"/>
      <w:r w:rsidR="008B23BC">
        <w:t xml:space="preserve"> M.R. Agur</w:t>
      </w:r>
      <w:r w:rsidR="00B71F15">
        <w:t xml:space="preserve">. </w:t>
      </w:r>
    </w:p>
    <w:sectPr w:rsidR="001A286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641"/>
    <w:rsid w:val="000126D7"/>
    <w:rsid w:val="000A5F08"/>
    <w:rsid w:val="000A6D89"/>
    <w:rsid w:val="000E017E"/>
    <w:rsid w:val="00141CB8"/>
    <w:rsid w:val="001C6E46"/>
    <w:rsid w:val="001D268A"/>
    <w:rsid w:val="001F4C93"/>
    <w:rsid w:val="001F53FD"/>
    <w:rsid w:val="0023798D"/>
    <w:rsid w:val="0025255A"/>
    <w:rsid w:val="00255E5F"/>
    <w:rsid w:val="00271EA2"/>
    <w:rsid w:val="00283E4E"/>
    <w:rsid w:val="002A2695"/>
    <w:rsid w:val="002A47C2"/>
    <w:rsid w:val="002B0E6E"/>
    <w:rsid w:val="002F169B"/>
    <w:rsid w:val="003504A7"/>
    <w:rsid w:val="003A047E"/>
    <w:rsid w:val="003D3908"/>
    <w:rsid w:val="003E15B4"/>
    <w:rsid w:val="00412C6C"/>
    <w:rsid w:val="004315A2"/>
    <w:rsid w:val="004316CC"/>
    <w:rsid w:val="004B35E0"/>
    <w:rsid w:val="005A1777"/>
    <w:rsid w:val="005B2CF4"/>
    <w:rsid w:val="0062126C"/>
    <w:rsid w:val="00660047"/>
    <w:rsid w:val="006E65E5"/>
    <w:rsid w:val="00705C84"/>
    <w:rsid w:val="0078636E"/>
    <w:rsid w:val="007C5AA1"/>
    <w:rsid w:val="007E64F1"/>
    <w:rsid w:val="00870033"/>
    <w:rsid w:val="008A0D2E"/>
    <w:rsid w:val="008A3310"/>
    <w:rsid w:val="008B23BC"/>
    <w:rsid w:val="008F5DB6"/>
    <w:rsid w:val="00900FE8"/>
    <w:rsid w:val="00942641"/>
    <w:rsid w:val="009C71CC"/>
    <w:rsid w:val="00B71F15"/>
    <w:rsid w:val="00B73D5D"/>
    <w:rsid w:val="00BB6C79"/>
    <w:rsid w:val="00BE0930"/>
    <w:rsid w:val="00BF738C"/>
    <w:rsid w:val="00C22AB2"/>
    <w:rsid w:val="00C863AF"/>
    <w:rsid w:val="00CB182A"/>
    <w:rsid w:val="00D31D2E"/>
    <w:rsid w:val="00E43B43"/>
    <w:rsid w:val="00E476DC"/>
    <w:rsid w:val="00E741A7"/>
    <w:rsid w:val="00EA499C"/>
    <w:rsid w:val="00F01265"/>
    <w:rsid w:val="00F3297B"/>
    <w:rsid w:val="00F67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33AC8A"/>
  <w15:chartTrackingRefBased/>
  <w15:docId w15:val="{32C5E462-32F2-46D5-8772-1A1C8D346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2641"/>
    <w:pPr>
      <w:spacing w:line="240" w:lineRule="auto"/>
      <w:jc w:val="both"/>
    </w:pPr>
    <w:rPr>
      <w:rFonts w:ascii="Georgia" w:hAnsi="Georgia"/>
      <w:sz w:val="2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458</TotalTime>
  <Pages>3</Pages>
  <Words>432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susana velazquez sotelo</dc:creator>
  <cp:keywords/>
  <dc:description/>
  <cp:lastModifiedBy>susana velazquez sotelo</cp:lastModifiedBy>
  <cp:revision>1</cp:revision>
  <dcterms:created xsi:type="dcterms:W3CDTF">2022-10-08T19:23:00Z</dcterms:created>
  <dcterms:modified xsi:type="dcterms:W3CDTF">2022-10-09T03:01:00Z</dcterms:modified>
</cp:coreProperties>
</file>