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52CF67D4">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496843"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508EE7AA">
                <wp:simplePos x="0" y="0"/>
                <wp:positionH relativeFrom="margin">
                  <wp:align>center</wp:align>
                </wp:positionH>
                <wp:positionV relativeFrom="paragraph">
                  <wp:posOffset>907982</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506998" w:rsidP="00CC5BD2">
                            <w:pPr>
                              <w:rPr>
                                <w:rFonts w:ascii="Gill Sans MT" w:hAnsi="Gill Sans MT"/>
                                <w:color w:val="2F5496" w:themeColor="accent5" w:themeShade="BF"/>
                                <w:sz w:val="72"/>
                                <w:szCs w:val="64"/>
                              </w:rPr>
                            </w:pPr>
                          </w:p>
                          <w:p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FF6999">
                              <w:rPr>
                                <w:rFonts w:ascii="Gill Sans MT" w:hAnsi="Gill Sans MT"/>
                                <w:i/>
                                <w:color w:val="131E32"/>
                                <w:sz w:val="32"/>
                                <w:szCs w:val="32"/>
                              </w:rPr>
                              <w:t>: Kenet Jair Jiménez Alejandro</w:t>
                            </w:r>
                            <w:r w:rsidR="00740DC0">
                              <w:rPr>
                                <w:rFonts w:ascii="Gill Sans MT" w:hAnsi="Gill Sans MT"/>
                                <w:i/>
                                <w:color w:val="131E32"/>
                                <w:sz w:val="32"/>
                                <w:szCs w:val="32"/>
                              </w:rPr>
                              <w:t xml:space="preserve"> </w:t>
                            </w:r>
                          </w:p>
                          <w:p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60ED5">
                              <w:rPr>
                                <w:rFonts w:ascii="Gill Sans MT" w:hAnsi="Gill Sans MT"/>
                                <w:i/>
                                <w:color w:val="131E32"/>
                                <w:sz w:val="32"/>
                                <w:szCs w:val="32"/>
                              </w:rPr>
                              <w:t xml:space="preserve">: </w:t>
                            </w:r>
                            <w:r w:rsidR="00026AFA">
                              <w:rPr>
                                <w:rFonts w:ascii="Gill Sans MT" w:hAnsi="Gill Sans MT"/>
                                <w:i/>
                                <w:color w:val="131E32"/>
                                <w:sz w:val="32"/>
                                <w:szCs w:val="32"/>
                              </w:rPr>
                              <w:t>Componentes de la célula</w:t>
                            </w:r>
                          </w:p>
                          <w:p w:rsidR="00EC741A" w:rsidRDefault="00EC741A" w:rsidP="00CC5BD2">
                            <w:pPr>
                              <w:rPr>
                                <w:rFonts w:ascii="Gill Sans MT" w:hAnsi="Gill Sans MT"/>
                                <w:i/>
                                <w:color w:val="131E32"/>
                                <w:sz w:val="32"/>
                                <w:szCs w:val="32"/>
                              </w:rPr>
                            </w:pPr>
                            <w:r>
                              <w:rPr>
                                <w:rFonts w:ascii="Gill Sans MT" w:hAnsi="Gill Sans MT"/>
                                <w:i/>
                                <w:color w:val="131E32"/>
                                <w:sz w:val="32"/>
                                <w:szCs w:val="32"/>
                              </w:rPr>
                              <w:t>Parcial</w:t>
                            </w:r>
                            <w:r w:rsidR="00740DC0">
                              <w:rPr>
                                <w:rFonts w:ascii="Gill Sans MT" w:hAnsi="Gill Sans MT"/>
                                <w:i/>
                                <w:color w:val="131E32"/>
                                <w:sz w:val="32"/>
                                <w:szCs w:val="32"/>
                              </w:rPr>
                              <w:t xml:space="preserve">: </w:t>
                            </w:r>
                            <w:r w:rsidR="005470B8">
                              <w:rPr>
                                <w:rFonts w:ascii="Gill Sans MT" w:hAnsi="Gill Sans MT"/>
                                <w:i/>
                                <w:color w:val="131E32"/>
                                <w:sz w:val="32"/>
                                <w:szCs w:val="32"/>
                              </w:rPr>
                              <w:t>1°</w:t>
                            </w:r>
                          </w:p>
                          <w:p w:rsidR="00026AFA" w:rsidRPr="00600C05" w:rsidRDefault="00026AFA" w:rsidP="00CC5BD2">
                            <w:pPr>
                              <w:rPr>
                                <w:rFonts w:ascii="Gill Sans MT" w:hAnsi="Gill Sans MT"/>
                                <w:i/>
                                <w:color w:val="131E32"/>
                                <w:sz w:val="32"/>
                                <w:szCs w:val="32"/>
                              </w:rPr>
                            </w:pPr>
                            <w:r>
                              <w:rPr>
                                <w:rFonts w:ascii="Gill Sans MT" w:hAnsi="Gill Sans MT"/>
                                <w:i/>
                                <w:color w:val="131E32"/>
                                <w:sz w:val="32"/>
                                <w:szCs w:val="32"/>
                              </w:rPr>
                              <w:t xml:space="preserve">Catedrático: Alfredo López </w:t>
                            </w:r>
                            <w:proofErr w:type="spellStart"/>
                            <w:r>
                              <w:rPr>
                                <w:rFonts w:ascii="Gill Sans MT" w:hAnsi="Gill Sans MT"/>
                                <w:i/>
                                <w:color w:val="131E32"/>
                                <w:sz w:val="32"/>
                                <w:szCs w:val="32"/>
                              </w:rPr>
                              <w:t>Lopez</w:t>
                            </w:r>
                            <w:proofErr w:type="spellEnd"/>
                          </w:p>
                          <w:p w:rsidR="00C0147D" w:rsidRDefault="00784FE4" w:rsidP="00E61E29">
                            <w:pPr>
                              <w:rPr>
                                <w:rFonts w:ascii="Gill Sans MT" w:hAnsi="Gill Sans MT"/>
                                <w:i/>
                                <w:color w:val="131E32"/>
                                <w:sz w:val="32"/>
                                <w:szCs w:val="32"/>
                              </w:rPr>
                            </w:pPr>
                            <w:r>
                              <w:rPr>
                                <w:rFonts w:ascii="Gill Sans MT" w:hAnsi="Gill Sans MT"/>
                                <w:i/>
                                <w:color w:val="131E32"/>
                                <w:sz w:val="32"/>
                                <w:szCs w:val="32"/>
                              </w:rPr>
                              <w:t>Nombre de la Materia</w:t>
                            </w:r>
                            <w:r w:rsidR="00026AFA">
                              <w:rPr>
                                <w:rFonts w:ascii="Gill Sans MT" w:hAnsi="Gill Sans MT"/>
                                <w:i/>
                                <w:color w:val="131E32"/>
                                <w:sz w:val="32"/>
                                <w:szCs w:val="32"/>
                              </w:rPr>
                              <w:t>: Morfología</w:t>
                            </w:r>
                            <w:r w:rsidR="005470B8">
                              <w:rPr>
                                <w:rFonts w:ascii="Gill Sans MT" w:hAnsi="Gill Sans MT"/>
                                <w:i/>
                                <w:color w:val="131E32"/>
                                <w:sz w:val="32"/>
                                <w:szCs w:val="32"/>
                              </w:rPr>
                              <w:t xml:space="preserve"> </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F6999">
                              <w:rPr>
                                <w:rFonts w:ascii="Gill Sans MT" w:hAnsi="Gill Sans MT"/>
                                <w:i/>
                                <w:color w:val="131E32"/>
                                <w:sz w:val="32"/>
                                <w:szCs w:val="32"/>
                              </w:rPr>
                              <w:t>: Medicina Humana</w:t>
                            </w:r>
                          </w:p>
                          <w:p w:rsidR="00EC741A" w:rsidRPr="00600C05" w:rsidRDefault="00FF699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Semestre: 1°</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0;margin-top:71.5pt;width:510.75pt;height:296.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FF6999">
                        <w:rPr>
                          <w:rFonts w:ascii="Gill Sans MT" w:hAnsi="Gill Sans MT"/>
                          <w:i/>
                          <w:color w:val="131E32"/>
                          <w:sz w:val="32"/>
                          <w:szCs w:val="32"/>
                        </w:rPr>
                        <w:t>: Kenet Jair Jiménez Alejandro</w:t>
                      </w:r>
                      <w:r w:rsidR="00740DC0">
                        <w:rPr>
                          <w:rFonts w:ascii="Gill Sans MT" w:hAnsi="Gill Sans MT"/>
                          <w:i/>
                          <w:color w:val="131E32"/>
                          <w:sz w:val="32"/>
                          <w:szCs w:val="32"/>
                        </w:rPr>
                        <w:t xml:space="preserve"> </w:t>
                      </w:r>
                    </w:p>
                    <w:p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60ED5">
                        <w:rPr>
                          <w:rFonts w:ascii="Gill Sans MT" w:hAnsi="Gill Sans MT"/>
                          <w:i/>
                          <w:color w:val="131E32"/>
                          <w:sz w:val="32"/>
                          <w:szCs w:val="32"/>
                        </w:rPr>
                        <w:t xml:space="preserve">: </w:t>
                      </w:r>
                      <w:r w:rsidR="00026AFA">
                        <w:rPr>
                          <w:rFonts w:ascii="Gill Sans MT" w:hAnsi="Gill Sans MT"/>
                          <w:i/>
                          <w:color w:val="131E32"/>
                          <w:sz w:val="32"/>
                          <w:szCs w:val="32"/>
                        </w:rPr>
                        <w:t>Componentes de la célula</w:t>
                      </w:r>
                    </w:p>
                    <w:p w:rsidR="00EC741A" w:rsidRDefault="00EC741A" w:rsidP="00CC5BD2">
                      <w:pPr>
                        <w:rPr>
                          <w:rFonts w:ascii="Gill Sans MT" w:hAnsi="Gill Sans MT"/>
                          <w:i/>
                          <w:color w:val="131E32"/>
                          <w:sz w:val="32"/>
                          <w:szCs w:val="32"/>
                        </w:rPr>
                      </w:pPr>
                      <w:r>
                        <w:rPr>
                          <w:rFonts w:ascii="Gill Sans MT" w:hAnsi="Gill Sans MT"/>
                          <w:i/>
                          <w:color w:val="131E32"/>
                          <w:sz w:val="32"/>
                          <w:szCs w:val="32"/>
                        </w:rPr>
                        <w:t>Parcial</w:t>
                      </w:r>
                      <w:r w:rsidR="00740DC0">
                        <w:rPr>
                          <w:rFonts w:ascii="Gill Sans MT" w:hAnsi="Gill Sans MT"/>
                          <w:i/>
                          <w:color w:val="131E32"/>
                          <w:sz w:val="32"/>
                          <w:szCs w:val="32"/>
                        </w:rPr>
                        <w:t xml:space="preserve">: </w:t>
                      </w:r>
                      <w:r w:rsidR="005470B8">
                        <w:rPr>
                          <w:rFonts w:ascii="Gill Sans MT" w:hAnsi="Gill Sans MT"/>
                          <w:i/>
                          <w:color w:val="131E32"/>
                          <w:sz w:val="32"/>
                          <w:szCs w:val="32"/>
                        </w:rPr>
                        <w:t>1°</w:t>
                      </w:r>
                    </w:p>
                    <w:p w:rsidR="00026AFA" w:rsidRPr="00600C05" w:rsidRDefault="00026AFA" w:rsidP="00CC5BD2">
                      <w:pPr>
                        <w:rPr>
                          <w:rFonts w:ascii="Gill Sans MT" w:hAnsi="Gill Sans MT"/>
                          <w:i/>
                          <w:color w:val="131E32"/>
                          <w:sz w:val="32"/>
                          <w:szCs w:val="32"/>
                        </w:rPr>
                      </w:pPr>
                      <w:r>
                        <w:rPr>
                          <w:rFonts w:ascii="Gill Sans MT" w:hAnsi="Gill Sans MT"/>
                          <w:i/>
                          <w:color w:val="131E32"/>
                          <w:sz w:val="32"/>
                          <w:szCs w:val="32"/>
                        </w:rPr>
                        <w:t xml:space="preserve">Catedrático: Alfredo López </w:t>
                      </w:r>
                      <w:proofErr w:type="spellStart"/>
                      <w:r>
                        <w:rPr>
                          <w:rFonts w:ascii="Gill Sans MT" w:hAnsi="Gill Sans MT"/>
                          <w:i/>
                          <w:color w:val="131E32"/>
                          <w:sz w:val="32"/>
                          <w:szCs w:val="32"/>
                        </w:rPr>
                        <w:t>Lopez</w:t>
                      </w:r>
                      <w:proofErr w:type="spellEnd"/>
                    </w:p>
                    <w:p w:rsidR="00C0147D" w:rsidRDefault="00784FE4" w:rsidP="00E61E29">
                      <w:pPr>
                        <w:rPr>
                          <w:rFonts w:ascii="Gill Sans MT" w:hAnsi="Gill Sans MT"/>
                          <w:i/>
                          <w:color w:val="131E32"/>
                          <w:sz w:val="32"/>
                          <w:szCs w:val="32"/>
                        </w:rPr>
                      </w:pPr>
                      <w:r>
                        <w:rPr>
                          <w:rFonts w:ascii="Gill Sans MT" w:hAnsi="Gill Sans MT"/>
                          <w:i/>
                          <w:color w:val="131E32"/>
                          <w:sz w:val="32"/>
                          <w:szCs w:val="32"/>
                        </w:rPr>
                        <w:t>Nombre de la Materia</w:t>
                      </w:r>
                      <w:r w:rsidR="00026AFA">
                        <w:rPr>
                          <w:rFonts w:ascii="Gill Sans MT" w:hAnsi="Gill Sans MT"/>
                          <w:i/>
                          <w:color w:val="131E32"/>
                          <w:sz w:val="32"/>
                          <w:szCs w:val="32"/>
                        </w:rPr>
                        <w:t>: Morfología</w:t>
                      </w:r>
                      <w:r w:rsidR="005470B8">
                        <w:rPr>
                          <w:rFonts w:ascii="Gill Sans MT" w:hAnsi="Gill Sans MT"/>
                          <w:i/>
                          <w:color w:val="131E32"/>
                          <w:sz w:val="32"/>
                          <w:szCs w:val="32"/>
                        </w:rPr>
                        <w:t xml:space="preserve"> </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F6999">
                        <w:rPr>
                          <w:rFonts w:ascii="Gill Sans MT" w:hAnsi="Gill Sans MT"/>
                          <w:i/>
                          <w:color w:val="131E32"/>
                          <w:sz w:val="32"/>
                          <w:szCs w:val="32"/>
                        </w:rPr>
                        <w:t>: Medicina Humana</w:t>
                      </w:r>
                    </w:p>
                    <w:p w:rsidR="00EC741A" w:rsidRPr="00600C05" w:rsidRDefault="00FF699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Semestre: 1°</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rsidR="00DA3075" w:rsidRPr="00CA3368" w:rsidRDefault="00A32002"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Mapa conceptual.</w:t>
      </w:r>
    </w:p>
    <w:p w:rsidR="003E13B7" w:rsidRDefault="003E13B7" w:rsidP="007821CB">
      <w:pPr>
        <w:rPr>
          <w:rFonts w:ascii="Gill Sans MT" w:eastAsia="Calibri" w:hAnsi="Gill Sans MT" w:cs="Times New Roman"/>
          <w:noProof/>
          <w:sz w:val="24"/>
          <w:szCs w:val="24"/>
          <w:lang w:eastAsia="es-MX"/>
        </w:rPr>
      </w:pPr>
    </w:p>
    <w:p w:rsidR="003E13B7" w:rsidRDefault="003E13B7" w:rsidP="007821CB">
      <w:pPr>
        <w:rPr>
          <w:rFonts w:ascii="Gill Sans MT" w:eastAsia="Calibri" w:hAnsi="Gill Sans MT" w:cs="Times New Roman"/>
          <w:noProof/>
          <w:sz w:val="24"/>
          <w:szCs w:val="24"/>
          <w:lang w:eastAsia="es-MX"/>
        </w:rPr>
      </w:pPr>
    </w:p>
    <w:p w:rsidR="003E13B7" w:rsidRDefault="003E13B7" w:rsidP="007821CB">
      <w:pPr>
        <w:rPr>
          <w:rFonts w:ascii="Gill Sans MT" w:eastAsia="Calibri" w:hAnsi="Gill Sans MT" w:cs="Times New Roman"/>
          <w:noProof/>
          <w:sz w:val="24"/>
          <w:szCs w:val="24"/>
          <w:lang w:eastAsia="es-MX"/>
        </w:rPr>
      </w:pPr>
    </w:p>
    <w:p w:rsidR="003E13B7" w:rsidRDefault="003E13B7" w:rsidP="007821CB">
      <w:pPr>
        <w:rPr>
          <w:rFonts w:ascii="Gill Sans MT" w:eastAsia="Calibri" w:hAnsi="Gill Sans MT" w:cs="Times New Roman"/>
          <w:noProof/>
          <w:sz w:val="24"/>
          <w:szCs w:val="24"/>
          <w:lang w:eastAsia="es-MX"/>
        </w:rPr>
      </w:pPr>
    </w:p>
    <w:p w:rsidR="003E13B7" w:rsidRDefault="00E61E29" w:rsidP="007821CB">
      <w:pPr>
        <w:rPr>
          <w:rFonts w:ascii="Gill Sans MT" w:eastAsia="Calibri" w:hAnsi="Gill Sans MT" w:cs="Times New Roman"/>
          <w:noProof/>
          <w:sz w:val="24"/>
          <w:szCs w:val="24"/>
          <w:lang w:eastAsia="es-MX"/>
        </w:rPr>
      </w:pPr>
      <w:r>
        <w:rPr>
          <w:rFonts w:ascii="Gill Sans MT" w:hAnsi="Gill Sans MT"/>
          <w:i/>
          <w:color w:val="131E32"/>
          <w:sz w:val="32"/>
          <w:szCs w:val="32"/>
        </w:rPr>
        <w:t xml:space="preserve"> </w:t>
      </w:r>
      <w:r w:rsidR="005470B8">
        <w:rPr>
          <w:rFonts w:ascii="Gill Sans MT" w:hAnsi="Gill Sans MT"/>
          <w:i/>
          <w:color w:val="131E32"/>
          <w:sz w:val="32"/>
          <w:szCs w:val="32"/>
        </w:rPr>
        <w:t>.</w:t>
      </w:r>
    </w:p>
    <w:p w:rsidR="003E13B7" w:rsidRDefault="003E13B7" w:rsidP="007821CB">
      <w:pPr>
        <w:rPr>
          <w:rFonts w:ascii="Gill Sans MT" w:eastAsia="Calibri" w:hAnsi="Gill Sans MT" w:cs="Times New Roman"/>
          <w:noProof/>
          <w:sz w:val="24"/>
          <w:szCs w:val="24"/>
          <w:lang w:eastAsia="es-MX"/>
        </w:rPr>
      </w:pPr>
    </w:p>
    <w:p w:rsidR="00496843" w:rsidRDefault="00496843" w:rsidP="007821CB">
      <w:pPr>
        <w:rPr>
          <w:rFonts w:ascii="Gill Sans MT" w:eastAsia="Calibri" w:hAnsi="Gill Sans MT" w:cs="Times New Roman"/>
          <w:noProof/>
          <w:sz w:val="24"/>
          <w:szCs w:val="24"/>
          <w:lang w:eastAsia="es-MX"/>
        </w:rPr>
      </w:pPr>
    </w:p>
    <w:p w:rsidR="00496843" w:rsidRDefault="00496843" w:rsidP="007821CB">
      <w:pPr>
        <w:rPr>
          <w:rFonts w:ascii="Gill Sans MT" w:eastAsia="Calibri" w:hAnsi="Gill Sans MT" w:cs="Times New Roman"/>
          <w:noProof/>
          <w:sz w:val="24"/>
          <w:szCs w:val="24"/>
          <w:lang w:eastAsia="es-MX"/>
        </w:rPr>
      </w:pPr>
    </w:p>
    <w:p w:rsidR="00026AFA" w:rsidRPr="00026AFA" w:rsidRDefault="00026AFA" w:rsidP="00026AFA">
      <w:pPr>
        <w:pStyle w:val="NormalWeb"/>
        <w:shd w:val="clear" w:color="auto" w:fill="FFFFFF"/>
        <w:spacing w:before="0" w:beforeAutospacing="0" w:after="343" w:afterAutospacing="0"/>
        <w:jc w:val="center"/>
        <w:textAlignment w:val="baseline"/>
        <w:rPr>
          <w:rFonts w:ascii="Arial" w:hAnsi="Arial" w:cs="Arial"/>
          <w:b/>
          <w:sz w:val="28"/>
          <w:szCs w:val="21"/>
        </w:rPr>
      </w:pPr>
      <w:r w:rsidRPr="00026AFA">
        <w:rPr>
          <w:rFonts w:ascii="Arial" w:hAnsi="Arial" w:cs="Arial"/>
          <w:b/>
          <w:sz w:val="28"/>
          <w:szCs w:val="21"/>
        </w:rPr>
        <w:lastRenderedPageBreak/>
        <w:t xml:space="preserve">Componentes de la célula </w:t>
      </w:r>
    </w:p>
    <w:p w:rsidR="00026AFA" w:rsidRPr="00026AFA" w:rsidRDefault="00026AFA" w:rsidP="00026AFA">
      <w:pPr>
        <w:pStyle w:val="NormalWeb"/>
        <w:shd w:val="clear" w:color="auto" w:fill="FFFFFF"/>
        <w:spacing w:before="0" w:beforeAutospacing="0" w:after="343" w:afterAutospacing="0"/>
        <w:textAlignment w:val="baseline"/>
        <w:rPr>
          <w:rFonts w:ascii="Arial" w:hAnsi="Arial" w:cs="Arial"/>
        </w:rPr>
      </w:pPr>
      <w:r w:rsidRPr="00026AFA">
        <w:rPr>
          <w:rFonts w:ascii="Arial" w:hAnsi="Arial" w:cs="Arial"/>
        </w:rPr>
        <w:t xml:space="preserve">La célula es el componente básico de todos los seres vivos. El cuerpo humano está compuesto por billones de células. Le brindan estructura al cuerpo, absorben los nutrientes de los alimentos, convierten estos nutrientes en energía y realizan funciones especializadas. Las células también contienen el material hereditario del organismo y pueden hacer copias de sí </w:t>
      </w:r>
      <w:proofErr w:type="spellStart"/>
      <w:r w:rsidRPr="00026AFA">
        <w:rPr>
          <w:rFonts w:ascii="Arial" w:hAnsi="Arial" w:cs="Arial"/>
        </w:rPr>
        <w:t>mismas.Las</w:t>
      </w:r>
      <w:proofErr w:type="spellEnd"/>
      <w:r w:rsidRPr="00026AFA">
        <w:rPr>
          <w:rFonts w:ascii="Arial" w:hAnsi="Arial" w:cs="Arial"/>
        </w:rPr>
        <w:t xml:space="preserve"> células constan de muchas partes, cada una con una función diferente. Algunas de estas partes, llamadas orgánulos, son estructuras especializadas que realizan ciertas tareas dentro de la célula. Las células humanas contienen las siguientes partes principales:</w:t>
      </w: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Citoplasma</w:t>
      </w:r>
    </w:p>
    <w:p w:rsidR="00026AFA" w:rsidRPr="00026AFA" w:rsidRDefault="00026AFA" w:rsidP="00026AFA">
      <w:pPr>
        <w:pStyle w:val="NormalWeb"/>
        <w:shd w:val="clear" w:color="auto" w:fill="FFFFFF"/>
        <w:spacing w:before="0" w:beforeAutospacing="0" w:after="0" w:afterAutospacing="0"/>
        <w:ind w:left="300"/>
        <w:textAlignment w:val="baseline"/>
        <w:rPr>
          <w:rFonts w:ascii="Arial" w:hAnsi="Arial" w:cs="Arial"/>
        </w:rPr>
      </w:pPr>
      <w:r w:rsidRPr="00026AFA">
        <w:rPr>
          <w:rFonts w:ascii="Arial" w:hAnsi="Arial" w:cs="Arial"/>
        </w:rPr>
        <w:t>Dentro de las células, el </w:t>
      </w:r>
      <w:hyperlink r:id="rId10" w:tooltip="Mostrar imagen" w:history="1">
        <w:r w:rsidRPr="00026AFA">
          <w:rPr>
            <w:rStyle w:val="Hipervnculo"/>
            <w:rFonts w:ascii="Arial" w:hAnsi="Arial" w:cs="Arial"/>
            <w:color w:val="auto"/>
            <w:u w:val="none"/>
            <w:bdr w:val="none" w:sz="0" w:space="0" w:color="auto" w:frame="1"/>
          </w:rPr>
          <w:t>citoplasma</w:t>
        </w:r>
      </w:hyperlink>
      <w:r w:rsidRPr="00026AFA">
        <w:rPr>
          <w:rFonts w:ascii="Arial" w:hAnsi="Arial" w:cs="Arial"/>
        </w:rPr>
        <w:t xml:space="preserve"> está formado por un líquido gelatinoso (llamado </w:t>
      </w:r>
      <w:proofErr w:type="spellStart"/>
      <w:r w:rsidRPr="00026AFA">
        <w:rPr>
          <w:rFonts w:ascii="Arial" w:hAnsi="Arial" w:cs="Arial"/>
        </w:rPr>
        <w:t>citosol</w:t>
      </w:r>
      <w:proofErr w:type="spellEnd"/>
      <w:r w:rsidRPr="00026AFA">
        <w:rPr>
          <w:rFonts w:ascii="Arial" w:hAnsi="Arial" w:cs="Arial"/>
        </w:rPr>
        <w:t>) y otras estructuras que rodean el núcleo.</w:t>
      </w:r>
    </w:p>
    <w:p w:rsidR="00026AFA" w:rsidRPr="00026AFA" w:rsidRDefault="00026AFA" w:rsidP="00026AFA">
      <w:pPr>
        <w:pStyle w:val="NormalWeb"/>
        <w:shd w:val="clear" w:color="auto" w:fill="FFFFFF"/>
        <w:spacing w:before="0" w:beforeAutospacing="0" w:after="0" w:afterAutospacing="0"/>
        <w:textAlignment w:val="baseline"/>
        <w:rPr>
          <w:rStyle w:val="Textoennegrita"/>
          <w:rFonts w:ascii="inherit" w:hAnsi="inherit" w:cs="Arial"/>
          <w:bdr w:val="none" w:sz="0" w:space="0" w:color="auto" w:frame="1"/>
        </w:rPr>
      </w:pP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Citoesqueleto</w:t>
      </w:r>
    </w:p>
    <w:p w:rsidR="00026AFA" w:rsidRPr="00026AFA" w:rsidRDefault="00026AFA" w:rsidP="00026AFA">
      <w:pPr>
        <w:pStyle w:val="NormalWeb"/>
        <w:shd w:val="clear" w:color="auto" w:fill="FFFFFF"/>
        <w:spacing w:before="0" w:beforeAutospacing="0" w:after="343" w:afterAutospacing="0"/>
        <w:ind w:left="300"/>
        <w:textAlignment w:val="baseline"/>
        <w:rPr>
          <w:rFonts w:ascii="Arial" w:hAnsi="Arial" w:cs="Arial"/>
        </w:rPr>
      </w:pPr>
      <w:r w:rsidRPr="00026AFA">
        <w:rPr>
          <w:rFonts w:ascii="Arial" w:hAnsi="Arial" w:cs="Arial"/>
        </w:rPr>
        <w:t>El citoesqueleto es una red de fibras largas que forman el marco estructural de la célula. El citoesqueleto tiene varias funciones críticas, incluyendo determinar la forma celular, participar en la división celular y permitir que las células se muevan. También brinda un sistema similar a una vía que dirige el movimiento de orgánulos y otras sustancias dentro de las células.</w:t>
      </w: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Retículo endoplásmico </w:t>
      </w:r>
    </w:p>
    <w:p w:rsidR="00026AFA" w:rsidRPr="00026AFA" w:rsidRDefault="00026AFA" w:rsidP="00026AFA">
      <w:pPr>
        <w:pStyle w:val="NormalWeb"/>
        <w:shd w:val="clear" w:color="auto" w:fill="FFFFFF"/>
        <w:spacing w:before="0" w:beforeAutospacing="0" w:after="0" w:afterAutospacing="0"/>
        <w:ind w:left="300"/>
        <w:textAlignment w:val="baseline"/>
        <w:rPr>
          <w:rFonts w:ascii="Arial" w:hAnsi="Arial" w:cs="Arial"/>
        </w:rPr>
      </w:pPr>
      <w:r w:rsidRPr="00026AFA">
        <w:rPr>
          <w:rFonts w:ascii="Arial" w:hAnsi="Arial" w:cs="Arial"/>
        </w:rPr>
        <w:t>Este orgánulo ayuda a procesar las moléculas creadas por la célula. Además, el </w:t>
      </w:r>
      <w:hyperlink r:id="rId11" w:tooltip="Mostrar imagen" w:history="1">
        <w:r w:rsidRPr="00026AFA">
          <w:rPr>
            <w:rStyle w:val="Hipervnculo"/>
            <w:rFonts w:ascii="Arial" w:hAnsi="Arial" w:cs="Arial"/>
            <w:color w:val="auto"/>
            <w:u w:val="none"/>
            <w:bdr w:val="none" w:sz="0" w:space="0" w:color="auto" w:frame="1"/>
          </w:rPr>
          <w:t>retículo endoplásmico</w:t>
        </w:r>
      </w:hyperlink>
      <w:r w:rsidRPr="00026AFA">
        <w:rPr>
          <w:rFonts w:ascii="Arial" w:hAnsi="Arial" w:cs="Arial"/>
        </w:rPr>
        <w:t> transporta estas moléculas a sus destinos específicos, ya sea dentro o fuera de la célula.</w:t>
      </w:r>
    </w:p>
    <w:p w:rsidR="00026AFA" w:rsidRPr="00026AFA" w:rsidRDefault="00026AFA" w:rsidP="00026AFA">
      <w:pPr>
        <w:pStyle w:val="NormalWeb"/>
        <w:shd w:val="clear" w:color="auto" w:fill="FFFFFF"/>
        <w:spacing w:before="0" w:beforeAutospacing="0" w:after="0" w:afterAutospacing="0"/>
        <w:textAlignment w:val="baseline"/>
        <w:rPr>
          <w:rStyle w:val="Textoennegrita"/>
          <w:rFonts w:ascii="inherit" w:hAnsi="inherit" w:cs="Arial"/>
          <w:bdr w:val="none" w:sz="0" w:space="0" w:color="auto" w:frame="1"/>
        </w:rPr>
      </w:pP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Aparato de Golgi</w:t>
      </w:r>
    </w:p>
    <w:p w:rsidR="00026AFA" w:rsidRPr="00026AFA" w:rsidRDefault="00026AFA" w:rsidP="00026AFA">
      <w:pPr>
        <w:pStyle w:val="NormalWeb"/>
        <w:shd w:val="clear" w:color="auto" w:fill="FFFFFF"/>
        <w:spacing w:before="0" w:beforeAutospacing="0" w:after="0" w:afterAutospacing="0"/>
        <w:ind w:left="300"/>
        <w:textAlignment w:val="baseline"/>
        <w:rPr>
          <w:rFonts w:ascii="Arial" w:hAnsi="Arial" w:cs="Arial"/>
        </w:rPr>
      </w:pPr>
      <w:r w:rsidRPr="00026AFA">
        <w:rPr>
          <w:rFonts w:ascii="Arial" w:hAnsi="Arial" w:cs="Arial"/>
        </w:rPr>
        <w:t>El </w:t>
      </w:r>
      <w:hyperlink r:id="rId12" w:tooltip="Mostrar imagen" w:history="1">
        <w:r w:rsidRPr="00026AFA">
          <w:rPr>
            <w:rStyle w:val="Hipervnculo"/>
            <w:rFonts w:ascii="Arial" w:hAnsi="Arial" w:cs="Arial"/>
            <w:color w:val="auto"/>
            <w:u w:val="none"/>
            <w:bdr w:val="none" w:sz="0" w:space="0" w:color="auto" w:frame="1"/>
          </w:rPr>
          <w:t>aparato de Golgi</w:t>
        </w:r>
      </w:hyperlink>
      <w:r w:rsidRPr="00026AFA">
        <w:rPr>
          <w:rFonts w:ascii="Arial" w:hAnsi="Arial" w:cs="Arial"/>
        </w:rPr>
        <w:t> empaqueta las moléculas procesadas por el retículo endoplásmico para ser transportadas fuera de la célula.</w:t>
      </w:r>
    </w:p>
    <w:p w:rsidR="00026AFA" w:rsidRPr="00026AFA" w:rsidRDefault="00026AFA" w:rsidP="00026AFA">
      <w:pPr>
        <w:pStyle w:val="NormalWeb"/>
        <w:shd w:val="clear" w:color="auto" w:fill="FFFFFF"/>
        <w:spacing w:before="0" w:beforeAutospacing="0" w:after="0" w:afterAutospacing="0"/>
        <w:textAlignment w:val="baseline"/>
        <w:rPr>
          <w:rStyle w:val="Textoennegrita"/>
          <w:rFonts w:ascii="inherit" w:hAnsi="inherit" w:cs="Arial"/>
          <w:bdr w:val="none" w:sz="0" w:space="0" w:color="auto" w:frame="1"/>
        </w:rPr>
      </w:pP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Lisosomas y peroxisomas</w:t>
      </w:r>
    </w:p>
    <w:p w:rsidR="00026AFA" w:rsidRPr="00026AFA" w:rsidRDefault="00026AFA" w:rsidP="00026AFA">
      <w:pPr>
        <w:pStyle w:val="NormalWeb"/>
        <w:shd w:val="clear" w:color="auto" w:fill="FFFFFF"/>
        <w:spacing w:before="0" w:beforeAutospacing="0" w:after="0" w:afterAutospacing="0"/>
        <w:ind w:left="300"/>
        <w:textAlignment w:val="baseline"/>
        <w:rPr>
          <w:rFonts w:ascii="Arial" w:hAnsi="Arial" w:cs="Arial"/>
        </w:rPr>
      </w:pPr>
      <w:r w:rsidRPr="00026AFA">
        <w:rPr>
          <w:rFonts w:ascii="Arial" w:hAnsi="Arial" w:cs="Arial"/>
        </w:rPr>
        <w:t>Estos </w:t>
      </w:r>
      <w:hyperlink r:id="rId13" w:tooltip="Mostrar imagen" w:history="1">
        <w:r w:rsidRPr="00026AFA">
          <w:rPr>
            <w:rStyle w:val="Hipervnculo"/>
            <w:rFonts w:ascii="Arial" w:hAnsi="Arial" w:cs="Arial"/>
            <w:color w:val="auto"/>
            <w:u w:val="none"/>
            <w:bdr w:val="none" w:sz="0" w:space="0" w:color="auto" w:frame="1"/>
          </w:rPr>
          <w:t>orgánulos</w:t>
        </w:r>
      </w:hyperlink>
      <w:r w:rsidRPr="00026AFA">
        <w:rPr>
          <w:rFonts w:ascii="Arial" w:hAnsi="Arial" w:cs="Arial"/>
        </w:rPr>
        <w:t xml:space="preserve"> son el centro de reciclaje de la célula. Digieren bacterias extrañas que invaden la célula, eliminan las sustancias tóxicas y reciclan sus </w:t>
      </w:r>
      <w:bookmarkStart w:id="0" w:name="_GoBack"/>
      <w:r w:rsidRPr="00026AFA">
        <w:rPr>
          <w:rFonts w:ascii="Arial" w:hAnsi="Arial" w:cs="Arial"/>
        </w:rPr>
        <w:t>componentes celulares gastados.</w:t>
      </w:r>
    </w:p>
    <w:bookmarkEnd w:id="0"/>
    <w:p w:rsidR="00026AFA" w:rsidRPr="00026AFA" w:rsidRDefault="00026AFA" w:rsidP="00026AFA">
      <w:pPr>
        <w:pStyle w:val="NormalWeb"/>
        <w:shd w:val="clear" w:color="auto" w:fill="FFFFFF"/>
        <w:spacing w:before="0" w:beforeAutospacing="0" w:after="0" w:afterAutospacing="0"/>
        <w:textAlignment w:val="baseline"/>
        <w:rPr>
          <w:rStyle w:val="Textoennegrita"/>
          <w:rFonts w:ascii="inherit" w:hAnsi="inherit" w:cs="Arial"/>
          <w:bdr w:val="none" w:sz="0" w:space="0" w:color="auto" w:frame="1"/>
        </w:rPr>
      </w:pP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Mitocondrias</w:t>
      </w:r>
    </w:p>
    <w:p w:rsidR="00026AFA" w:rsidRPr="00026AFA" w:rsidRDefault="00026AFA" w:rsidP="00026AFA">
      <w:pPr>
        <w:pStyle w:val="NormalWeb"/>
        <w:shd w:val="clear" w:color="auto" w:fill="FFFFFF"/>
        <w:spacing w:before="0" w:beforeAutospacing="0" w:after="0" w:afterAutospacing="0"/>
        <w:ind w:left="300"/>
        <w:textAlignment w:val="baseline"/>
        <w:rPr>
          <w:rFonts w:ascii="Arial" w:hAnsi="Arial" w:cs="Arial"/>
        </w:rPr>
      </w:pPr>
      <w:r w:rsidRPr="00026AFA">
        <w:rPr>
          <w:rFonts w:ascii="Arial" w:hAnsi="Arial" w:cs="Arial"/>
        </w:rPr>
        <w:t>Las </w:t>
      </w:r>
      <w:hyperlink r:id="rId14" w:tooltip="Mostrar imagen" w:history="1">
        <w:r w:rsidRPr="00026AFA">
          <w:rPr>
            <w:rStyle w:val="Hipervnculo"/>
            <w:rFonts w:ascii="Arial" w:hAnsi="Arial" w:cs="Arial"/>
            <w:color w:val="auto"/>
            <w:u w:val="none"/>
            <w:bdr w:val="none" w:sz="0" w:space="0" w:color="auto" w:frame="1"/>
          </w:rPr>
          <w:t>mitocondrias</w:t>
        </w:r>
      </w:hyperlink>
      <w:r w:rsidRPr="00026AFA">
        <w:rPr>
          <w:rFonts w:ascii="Arial" w:hAnsi="Arial" w:cs="Arial"/>
        </w:rPr>
        <w:t> son orgánulos complejos que convierten la energía de los alimentos para que la célula la pueda usar. Tienen su propio material genético, separado del ADN del núcleo, y pueden hacer copias de sí mismas.</w:t>
      </w:r>
    </w:p>
    <w:p w:rsidR="00026AFA" w:rsidRPr="00026AFA" w:rsidRDefault="00026AFA" w:rsidP="00026AFA">
      <w:pPr>
        <w:pStyle w:val="NormalWeb"/>
        <w:shd w:val="clear" w:color="auto" w:fill="FFFFFF"/>
        <w:spacing w:before="0" w:beforeAutospacing="0" w:after="0" w:afterAutospacing="0"/>
        <w:textAlignment w:val="baseline"/>
        <w:rPr>
          <w:rStyle w:val="Textoennegrita"/>
          <w:rFonts w:ascii="inherit" w:hAnsi="inherit" w:cs="Arial"/>
          <w:bdr w:val="none" w:sz="0" w:space="0" w:color="auto" w:frame="1"/>
        </w:rPr>
      </w:pP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Núcleo</w:t>
      </w:r>
    </w:p>
    <w:p w:rsidR="00026AFA" w:rsidRPr="00026AFA" w:rsidRDefault="00026AFA" w:rsidP="00026AFA">
      <w:pPr>
        <w:pStyle w:val="NormalWeb"/>
        <w:shd w:val="clear" w:color="auto" w:fill="FFFFFF"/>
        <w:spacing w:before="0" w:beforeAutospacing="0" w:after="0" w:afterAutospacing="0"/>
        <w:ind w:left="300"/>
        <w:textAlignment w:val="baseline"/>
        <w:rPr>
          <w:rStyle w:val="Textoennegrita"/>
          <w:rFonts w:ascii="Arial" w:hAnsi="Arial" w:cs="Arial"/>
          <w:b w:val="0"/>
          <w:bCs w:val="0"/>
        </w:rPr>
      </w:pPr>
      <w:r w:rsidRPr="00026AFA">
        <w:rPr>
          <w:rFonts w:ascii="Arial" w:hAnsi="Arial" w:cs="Arial"/>
        </w:rPr>
        <w:t>El </w:t>
      </w:r>
      <w:hyperlink r:id="rId15" w:tooltip="Mostrar imagen" w:history="1">
        <w:r w:rsidRPr="00026AFA">
          <w:rPr>
            <w:rStyle w:val="Hipervnculo"/>
            <w:rFonts w:ascii="Arial" w:hAnsi="Arial" w:cs="Arial"/>
            <w:color w:val="auto"/>
            <w:u w:val="none"/>
            <w:bdr w:val="none" w:sz="0" w:space="0" w:color="auto" w:frame="1"/>
          </w:rPr>
          <w:t>núcleo</w:t>
        </w:r>
      </w:hyperlink>
      <w:r w:rsidRPr="00026AFA">
        <w:rPr>
          <w:rFonts w:ascii="Arial" w:hAnsi="Arial" w:cs="Arial"/>
        </w:rPr>
        <w:t xml:space="preserve"> sirve como centro de comando de la célula, enviando instrucciones a la célula para que crezca, madure, se divida o muera. También alberga ADN </w:t>
      </w:r>
      <w:r w:rsidRPr="00026AFA">
        <w:rPr>
          <w:rFonts w:ascii="Arial" w:hAnsi="Arial" w:cs="Arial"/>
        </w:rPr>
        <w:lastRenderedPageBreak/>
        <w:t>(ácido desoxirribonucleico), el material hereditario de la célula. El núcleo está rodeado por una membrana llamada envoltura nuclear, la que protege el ADN y separa el núcleo del resto de la célula.</w:t>
      </w:r>
    </w:p>
    <w:p w:rsidR="00026AFA" w:rsidRPr="00026AFA" w:rsidRDefault="00026AFA" w:rsidP="00026AFA">
      <w:pPr>
        <w:pStyle w:val="NormalWeb"/>
        <w:shd w:val="clear" w:color="auto" w:fill="FFFFFF"/>
        <w:spacing w:before="0" w:beforeAutospacing="0" w:after="0" w:afterAutospacing="0"/>
        <w:textAlignment w:val="baseline"/>
        <w:rPr>
          <w:rStyle w:val="Textoennegrita"/>
          <w:rFonts w:ascii="inherit" w:hAnsi="inherit" w:cs="Arial"/>
          <w:bdr w:val="none" w:sz="0" w:space="0" w:color="auto" w:frame="1"/>
        </w:rPr>
      </w:pPr>
    </w:p>
    <w:p w:rsidR="00026AFA" w:rsidRPr="00026AFA" w:rsidRDefault="00026AFA" w:rsidP="00026AFA">
      <w:pPr>
        <w:pStyle w:val="NormalWeb"/>
        <w:shd w:val="clear" w:color="auto" w:fill="FFFFFF"/>
        <w:spacing w:before="0" w:beforeAutospacing="0" w:after="0" w:afterAutospacing="0"/>
        <w:textAlignment w:val="baseline"/>
        <w:rPr>
          <w:rFonts w:ascii="Arial" w:hAnsi="Arial" w:cs="Arial"/>
        </w:rPr>
      </w:pPr>
      <w:r w:rsidRPr="00026AFA">
        <w:rPr>
          <w:rStyle w:val="Textoennegrita"/>
          <w:rFonts w:ascii="inherit" w:hAnsi="inherit" w:cs="Arial"/>
          <w:bdr w:val="none" w:sz="0" w:space="0" w:color="auto" w:frame="1"/>
        </w:rPr>
        <w:t>Membrana celular</w:t>
      </w:r>
    </w:p>
    <w:p w:rsidR="00026AFA" w:rsidRPr="00026AFA" w:rsidRDefault="00026AFA" w:rsidP="00026AFA">
      <w:pPr>
        <w:pStyle w:val="NormalWeb"/>
        <w:shd w:val="clear" w:color="auto" w:fill="FFFFFF"/>
        <w:spacing w:before="0" w:beforeAutospacing="0" w:after="0" w:afterAutospacing="0"/>
        <w:ind w:left="300"/>
        <w:textAlignment w:val="baseline"/>
        <w:rPr>
          <w:rFonts w:ascii="Arial" w:hAnsi="Arial" w:cs="Arial"/>
        </w:rPr>
      </w:pPr>
      <w:r w:rsidRPr="00026AFA">
        <w:rPr>
          <w:rFonts w:ascii="Arial" w:hAnsi="Arial" w:cs="Arial"/>
        </w:rPr>
        <w:t>La </w:t>
      </w:r>
      <w:hyperlink r:id="rId16" w:tooltip="Mostrar imagen" w:history="1">
        <w:r w:rsidRPr="00026AFA">
          <w:rPr>
            <w:rStyle w:val="Hipervnculo"/>
            <w:rFonts w:ascii="Arial" w:hAnsi="Arial" w:cs="Arial"/>
            <w:color w:val="auto"/>
            <w:u w:val="none"/>
            <w:bdr w:val="none" w:sz="0" w:space="0" w:color="auto" w:frame="1"/>
          </w:rPr>
          <w:t>membrana celular</w:t>
        </w:r>
      </w:hyperlink>
      <w:r w:rsidRPr="00026AFA">
        <w:rPr>
          <w:rFonts w:ascii="Arial" w:hAnsi="Arial" w:cs="Arial"/>
        </w:rPr>
        <w:t> (o membrana citoplasmática) es el revestimiento exterior de la célula. Separa la célula de su entorno y permite que los materiales entren y salgan de ella.</w:t>
      </w:r>
    </w:p>
    <w:p w:rsidR="00496843" w:rsidRDefault="00496843" w:rsidP="007821CB">
      <w:pPr>
        <w:rPr>
          <w:rFonts w:ascii="Gill Sans MT" w:eastAsia="Calibri" w:hAnsi="Gill Sans MT" w:cs="Times New Roman"/>
          <w:noProof/>
          <w:sz w:val="24"/>
          <w:szCs w:val="24"/>
          <w:lang w:eastAsia="es-MX"/>
        </w:rPr>
      </w:pPr>
    </w:p>
    <w:p w:rsidR="007821CB" w:rsidRPr="007821CB" w:rsidRDefault="007821CB" w:rsidP="007B581D">
      <w:pPr>
        <w:jc w:val="center"/>
        <w:rPr>
          <w:rFonts w:ascii="Gill Sans MT" w:eastAsia="Calibri" w:hAnsi="Gill Sans MT" w:cs="Times New Roman"/>
          <w:noProof/>
          <w:sz w:val="24"/>
          <w:szCs w:val="24"/>
          <w:lang w:eastAsia="es-MX"/>
        </w:rPr>
      </w:pPr>
    </w:p>
    <w:sectPr w:rsidR="007821CB" w:rsidRPr="007821CB" w:rsidSect="00FC69BE">
      <w:headerReference w:type="default" r:id="rId17"/>
      <w:footerReference w:type="default" r:id="rId18"/>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04" w:rsidRDefault="00AA4F04" w:rsidP="00EA0E38">
      <w:pPr>
        <w:spacing w:after="0" w:line="240" w:lineRule="auto"/>
      </w:pPr>
      <w:r>
        <w:separator/>
      </w:r>
    </w:p>
  </w:endnote>
  <w:endnote w:type="continuationSeparator" w:id="0">
    <w:p w:rsidR="00AA4F04" w:rsidRDefault="00AA4F04"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26AFA">
            <w:rPr>
              <w:caps/>
              <w:noProof/>
              <w:color w:val="808080" w:themeColor="background1" w:themeShade="80"/>
              <w:sz w:val="18"/>
              <w:szCs w:val="18"/>
            </w:rPr>
            <w:t>3</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04" w:rsidRDefault="00AA4F04" w:rsidP="00EA0E38">
      <w:pPr>
        <w:spacing w:after="0" w:line="240" w:lineRule="auto"/>
      </w:pPr>
      <w:r>
        <w:separator/>
      </w:r>
    </w:p>
  </w:footnote>
  <w:footnote w:type="continuationSeparator" w:id="0">
    <w:p w:rsidR="00AA4F04" w:rsidRDefault="00AA4F04"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pt;height:14.9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26AFA"/>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0ED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5499"/>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4A18"/>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E5298"/>
    <w:rsid w:val="001F0E8B"/>
    <w:rsid w:val="001F230E"/>
    <w:rsid w:val="00200362"/>
    <w:rsid w:val="002034C5"/>
    <w:rsid w:val="00203576"/>
    <w:rsid w:val="002059E5"/>
    <w:rsid w:val="00206B18"/>
    <w:rsid w:val="002106AC"/>
    <w:rsid w:val="00213330"/>
    <w:rsid w:val="00216C8B"/>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7DA2"/>
    <w:rsid w:val="002F0F0F"/>
    <w:rsid w:val="002F1547"/>
    <w:rsid w:val="002F6770"/>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8BB"/>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722"/>
    <w:rsid w:val="003D28C7"/>
    <w:rsid w:val="003D3024"/>
    <w:rsid w:val="003E13B7"/>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6843"/>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3A92"/>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470B8"/>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13A9"/>
    <w:rsid w:val="005A699F"/>
    <w:rsid w:val="005A6F4E"/>
    <w:rsid w:val="005A72AB"/>
    <w:rsid w:val="005B01A6"/>
    <w:rsid w:val="005B6905"/>
    <w:rsid w:val="005C0F55"/>
    <w:rsid w:val="005C4DEF"/>
    <w:rsid w:val="005C701E"/>
    <w:rsid w:val="005D0476"/>
    <w:rsid w:val="005D1F8C"/>
    <w:rsid w:val="005D269A"/>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007A"/>
    <w:rsid w:val="0063375A"/>
    <w:rsid w:val="00634B01"/>
    <w:rsid w:val="0063545A"/>
    <w:rsid w:val="00637AC7"/>
    <w:rsid w:val="006435A3"/>
    <w:rsid w:val="00656AA1"/>
    <w:rsid w:val="006574FE"/>
    <w:rsid w:val="006579BB"/>
    <w:rsid w:val="006645F6"/>
    <w:rsid w:val="00664BCE"/>
    <w:rsid w:val="0066694D"/>
    <w:rsid w:val="006710D2"/>
    <w:rsid w:val="006742FE"/>
    <w:rsid w:val="006752ED"/>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43F"/>
    <w:rsid w:val="00705B47"/>
    <w:rsid w:val="00706391"/>
    <w:rsid w:val="0070750F"/>
    <w:rsid w:val="00707759"/>
    <w:rsid w:val="0071103F"/>
    <w:rsid w:val="00711316"/>
    <w:rsid w:val="00714F9F"/>
    <w:rsid w:val="00724999"/>
    <w:rsid w:val="00726DBB"/>
    <w:rsid w:val="00731EA4"/>
    <w:rsid w:val="00732C71"/>
    <w:rsid w:val="00732FD5"/>
    <w:rsid w:val="00734ED6"/>
    <w:rsid w:val="00740DC0"/>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21CB"/>
    <w:rsid w:val="00784FE4"/>
    <w:rsid w:val="00794852"/>
    <w:rsid w:val="007953D9"/>
    <w:rsid w:val="00797ED4"/>
    <w:rsid w:val="007A0668"/>
    <w:rsid w:val="007A69D0"/>
    <w:rsid w:val="007A6A05"/>
    <w:rsid w:val="007A7AB9"/>
    <w:rsid w:val="007B00B6"/>
    <w:rsid w:val="007B0AF1"/>
    <w:rsid w:val="007B2105"/>
    <w:rsid w:val="007B3034"/>
    <w:rsid w:val="007B483D"/>
    <w:rsid w:val="007B581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783"/>
    <w:rsid w:val="00987B64"/>
    <w:rsid w:val="0099028F"/>
    <w:rsid w:val="00990CC0"/>
    <w:rsid w:val="00993336"/>
    <w:rsid w:val="009B0906"/>
    <w:rsid w:val="009B344F"/>
    <w:rsid w:val="009B438B"/>
    <w:rsid w:val="009B43FB"/>
    <w:rsid w:val="009B6D7D"/>
    <w:rsid w:val="009B7EF6"/>
    <w:rsid w:val="009C32F2"/>
    <w:rsid w:val="009D1A8B"/>
    <w:rsid w:val="009D515D"/>
    <w:rsid w:val="009E0F36"/>
    <w:rsid w:val="009E1C93"/>
    <w:rsid w:val="009E2A45"/>
    <w:rsid w:val="009E2A79"/>
    <w:rsid w:val="009E4BBB"/>
    <w:rsid w:val="009E71C3"/>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2002"/>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4F04"/>
    <w:rsid w:val="00AA6F81"/>
    <w:rsid w:val="00AA73B6"/>
    <w:rsid w:val="00AA7A13"/>
    <w:rsid w:val="00AB3CB5"/>
    <w:rsid w:val="00AB3E63"/>
    <w:rsid w:val="00AB4B5B"/>
    <w:rsid w:val="00AB605F"/>
    <w:rsid w:val="00AC5362"/>
    <w:rsid w:val="00AC5888"/>
    <w:rsid w:val="00AC76C0"/>
    <w:rsid w:val="00AC7A1E"/>
    <w:rsid w:val="00AD3432"/>
    <w:rsid w:val="00AD36EE"/>
    <w:rsid w:val="00AD3C5C"/>
    <w:rsid w:val="00AD4915"/>
    <w:rsid w:val="00AD5A82"/>
    <w:rsid w:val="00AD66C2"/>
    <w:rsid w:val="00AD754B"/>
    <w:rsid w:val="00AE1B88"/>
    <w:rsid w:val="00AE2602"/>
    <w:rsid w:val="00AE53BB"/>
    <w:rsid w:val="00AF1B43"/>
    <w:rsid w:val="00AF2A1A"/>
    <w:rsid w:val="00AF4D20"/>
    <w:rsid w:val="00AF59C1"/>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2E5E"/>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1BB3"/>
    <w:rsid w:val="00C85EC9"/>
    <w:rsid w:val="00C867DE"/>
    <w:rsid w:val="00C86BB9"/>
    <w:rsid w:val="00C87FF3"/>
    <w:rsid w:val="00C90C48"/>
    <w:rsid w:val="00CA05CA"/>
    <w:rsid w:val="00CA0A56"/>
    <w:rsid w:val="00CA0C62"/>
    <w:rsid w:val="00CA1624"/>
    <w:rsid w:val="00CA29D8"/>
    <w:rsid w:val="00CA38A0"/>
    <w:rsid w:val="00CA4206"/>
    <w:rsid w:val="00CA49B5"/>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0ED5"/>
    <w:rsid w:val="00D6257E"/>
    <w:rsid w:val="00D62D34"/>
    <w:rsid w:val="00D62D4E"/>
    <w:rsid w:val="00D64915"/>
    <w:rsid w:val="00D649E2"/>
    <w:rsid w:val="00D649EC"/>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45AD"/>
    <w:rsid w:val="00E07D75"/>
    <w:rsid w:val="00E07EBB"/>
    <w:rsid w:val="00E108C1"/>
    <w:rsid w:val="00E13F02"/>
    <w:rsid w:val="00E2008A"/>
    <w:rsid w:val="00E274E2"/>
    <w:rsid w:val="00E27829"/>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1E29"/>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09FE"/>
    <w:rsid w:val="00FA3D59"/>
    <w:rsid w:val="00FA4AA4"/>
    <w:rsid w:val="00FA5450"/>
    <w:rsid w:val="00FA6580"/>
    <w:rsid w:val="00FA6AC0"/>
    <w:rsid w:val="00FB0E41"/>
    <w:rsid w:val="00FB1A32"/>
    <w:rsid w:val="00FB54B5"/>
    <w:rsid w:val="00FC0C81"/>
    <w:rsid w:val="00FC13CB"/>
    <w:rsid w:val="00FC1838"/>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6999"/>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21435859">
      <w:bodyDiv w:val="1"/>
      <w:marLeft w:val="0"/>
      <w:marRight w:val="0"/>
      <w:marTop w:val="0"/>
      <w:marBottom w:val="0"/>
      <w:divBdr>
        <w:top w:val="none" w:sz="0" w:space="0" w:color="auto"/>
        <w:left w:val="none" w:sz="0" w:space="0" w:color="auto"/>
        <w:bottom w:val="none" w:sz="0" w:space="0" w:color="auto"/>
        <w:right w:val="none" w:sz="0" w:space="0" w:color="auto"/>
      </w:divBdr>
      <w:divsChild>
        <w:div w:id="1035734284">
          <w:marLeft w:val="0"/>
          <w:marRight w:val="0"/>
          <w:marTop w:val="0"/>
          <w:marBottom w:val="0"/>
          <w:divBdr>
            <w:top w:val="single" w:sz="2" w:space="0" w:color="auto"/>
            <w:left w:val="single" w:sz="2" w:space="0" w:color="auto"/>
            <w:bottom w:val="single" w:sz="2" w:space="0" w:color="auto"/>
            <w:right w:val="single" w:sz="2" w:space="0" w:color="auto"/>
          </w:divBdr>
        </w:div>
        <w:div w:id="276568738">
          <w:marLeft w:val="0"/>
          <w:marRight w:val="0"/>
          <w:marTop w:val="0"/>
          <w:marBottom w:val="0"/>
          <w:divBdr>
            <w:top w:val="single" w:sz="2" w:space="0" w:color="auto"/>
            <w:left w:val="single" w:sz="2" w:space="0" w:color="auto"/>
            <w:bottom w:val="single" w:sz="2" w:space="0" w:color="auto"/>
            <w:right w:val="single" w:sz="2" w:space="0" w:color="auto"/>
          </w:divBdr>
        </w:div>
      </w:divsChild>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lineplus.gov/images/PX000084_PRESENTATION.jpe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dlineplus.gov/images/PX00006C_PRESENTATION.jpe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lineplus.gov/images/PX000094_PRESENTATION.jpe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lineplus.gov/images/PX00008O_PRESENTATION.jpeg" TargetMode="External"/><Relationship Id="rId5" Type="http://schemas.openxmlformats.org/officeDocument/2006/relationships/settings" Target="settings.xml"/><Relationship Id="rId15" Type="http://schemas.openxmlformats.org/officeDocument/2006/relationships/hyperlink" Target="https://medlineplus.gov/images/PX00007C_PRESENTATION.jpeg" TargetMode="External"/><Relationship Id="rId10" Type="http://schemas.openxmlformats.org/officeDocument/2006/relationships/hyperlink" Target="https://medlineplus.gov/images/PX00005O_PRESENTATION.jpe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medlineplus.gov/images/PX00004O_PRESENTATION.jp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20A08"/>
    <w:rsid w:val="00150BA9"/>
    <w:rsid w:val="002962C7"/>
    <w:rsid w:val="00310DFA"/>
    <w:rsid w:val="00380168"/>
    <w:rsid w:val="00516E54"/>
    <w:rsid w:val="00561A5C"/>
    <w:rsid w:val="00742BA3"/>
    <w:rsid w:val="00764025"/>
    <w:rsid w:val="00812350"/>
    <w:rsid w:val="0098424B"/>
    <w:rsid w:val="009B3594"/>
    <w:rsid w:val="009B5234"/>
    <w:rsid w:val="00B37424"/>
    <w:rsid w:val="00B54701"/>
    <w:rsid w:val="00B6245D"/>
    <w:rsid w:val="00BC125D"/>
    <w:rsid w:val="00C87825"/>
    <w:rsid w:val="00FE0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5411-23B2-46ED-9C5F-3A64EB7B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kenet jair jimenez alejandro</cp:lastModifiedBy>
  <cp:revision>11</cp:revision>
  <cp:lastPrinted>2022-07-04T03:05:00Z</cp:lastPrinted>
  <dcterms:created xsi:type="dcterms:W3CDTF">2022-07-04T03:41:00Z</dcterms:created>
  <dcterms:modified xsi:type="dcterms:W3CDTF">2022-09-14T23:18:00Z</dcterms:modified>
</cp:coreProperties>
</file>