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0999" w14:textId="77777777" w:rsidR="00F421C3" w:rsidRDefault="00E65D55">
      <w:pPr>
        <w:rPr>
          <w:sz w:val="56"/>
        </w:rPr>
      </w:pPr>
      <w:r>
        <w:rPr>
          <w:rFonts w:ascii="Century Gothic" w:hAnsi="Century Gothic"/>
          <w:noProof/>
          <w:sz w:val="40"/>
          <w:lang w:eastAsia="es-MX"/>
        </w:rPr>
        <w:drawing>
          <wp:anchor distT="0" distB="0" distL="114300" distR="114300" simplePos="0" relativeHeight="251566080" behindDoc="1" locked="0" layoutInCell="1" allowOverlap="1" wp14:anchorId="16F8490D" wp14:editId="6C94929A">
            <wp:simplePos x="0" y="0"/>
            <wp:positionH relativeFrom="column">
              <wp:posOffset>2226954</wp:posOffset>
            </wp:positionH>
            <wp:positionV relativeFrom="paragraph">
              <wp:posOffset>-129466</wp:posOffset>
            </wp:positionV>
            <wp:extent cx="1599855" cy="1434353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_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4"/>
                    <a:stretch/>
                  </pic:blipFill>
                  <pic:spPr bwMode="auto">
                    <a:xfrm>
                      <a:off x="0" y="0"/>
                      <a:ext cx="1599120" cy="1433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lang w:eastAsia="es-MX"/>
        </w:rPr>
        <w:drawing>
          <wp:anchor distT="0" distB="0" distL="114300" distR="114300" simplePos="0" relativeHeight="251561984" behindDoc="0" locked="0" layoutInCell="1" allowOverlap="1" wp14:anchorId="69C1769F" wp14:editId="3DF0921F">
            <wp:simplePos x="0" y="0"/>
            <wp:positionH relativeFrom="column">
              <wp:posOffset>-537210</wp:posOffset>
            </wp:positionH>
            <wp:positionV relativeFrom="paragraph">
              <wp:posOffset>-9525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6EA8D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A51175C" w14:textId="77777777" w:rsidR="004918FA" w:rsidRDefault="004918F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BC0FDCD" w14:textId="77777777" w:rsidR="00F421C3" w:rsidRPr="00685E9E" w:rsidRDefault="004918FA" w:rsidP="00AB312F">
      <w:pPr>
        <w:spacing w:after="0" w:line="240" w:lineRule="auto"/>
        <w:rPr>
          <w:rFonts w:ascii="Century Gothic" w:hAnsi="Century Gothic"/>
          <w:sz w:val="48"/>
          <w:szCs w:val="48"/>
        </w:rPr>
      </w:pPr>
      <w:r w:rsidRPr="00685E9E">
        <w:rPr>
          <w:rFonts w:ascii="Century Gothic" w:hAnsi="Century Gothic"/>
          <w:sz w:val="48"/>
          <w:szCs w:val="48"/>
        </w:rPr>
        <w:t>Yessica Gusmán Sántiz</w:t>
      </w:r>
    </w:p>
    <w:p w14:paraId="45D577DD" w14:textId="77777777" w:rsidR="00AB312F" w:rsidRPr="00685E9E" w:rsidRDefault="00AB312F" w:rsidP="00AB312F">
      <w:pPr>
        <w:spacing w:after="0" w:line="240" w:lineRule="auto"/>
        <w:rPr>
          <w:rFonts w:ascii="Century Gothic" w:hAnsi="Century Gothic"/>
          <w:sz w:val="48"/>
          <w:szCs w:val="48"/>
        </w:rPr>
      </w:pPr>
    </w:p>
    <w:p w14:paraId="296443AF" w14:textId="7F71E7D0" w:rsidR="00F421C3" w:rsidRPr="00685E9E" w:rsidRDefault="00F421C3" w:rsidP="00AB312F">
      <w:pPr>
        <w:spacing w:after="0" w:line="240" w:lineRule="auto"/>
        <w:rPr>
          <w:rFonts w:ascii="Century Gothic" w:hAnsi="Century Gothic"/>
          <w:b/>
          <w:color w:val="002060"/>
          <w:sz w:val="48"/>
          <w:szCs w:val="48"/>
        </w:rPr>
      </w:pPr>
    </w:p>
    <w:p w14:paraId="068567B8" w14:textId="4627DFD1" w:rsidR="00BB6489" w:rsidRPr="00685E9E" w:rsidRDefault="006726DA" w:rsidP="00AB312F">
      <w:pPr>
        <w:spacing w:after="0" w:line="240" w:lineRule="auto"/>
        <w:rPr>
          <w:rFonts w:ascii="Century Gothic" w:hAnsi="Century Gothic"/>
          <w:sz w:val="48"/>
          <w:szCs w:val="48"/>
        </w:rPr>
      </w:pPr>
      <w:r w:rsidRPr="00685E9E">
        <w:rPr>
          <w:rFonts w:ascii="Century Gothic" w:hAnsi="Century Gothic"/>
          <w:sz w:val="48"/>
          <w:szCs w:val="48"/>
        </w:rPr>
        <w:t>Dr</w:t>
      </w:r>
      <w:r w:rsidR="00EF5B02" w:rsidRPr="00685E9E">
        <w:rPr>
          <w:rFonts w:ascii="Century Gothic" w:hAnsi="Century Gothic"/>
          <w:sz w:val="48"/>
          <w:szCs w:val="48"/>
        </w:rPr>
        <w:t xml:space="preserve">. </w:t>
      </w:r>
      <w:r w:rsidR="00E829EF" w:rsidRPr="00685E9E">
        <w:rPr>
          <w:rFonts w:ascii="Century Gothic" w:hAnsi="Century Gothic"/>
          <w:sz w:val="48"/>
          <w:szCs w:val="48"/>
        </w:rPr>
        <w:t>Sergio Jiménez Ruíz</w:t>
      </w:r>
    </w:p>
    <w:p w14:paraId="46E8BAD6" w14:textId="77777777" w:rsidR="00F421C3" w:rsidRPr="00685E9E" w:rsidRDefault="00F421C3" w:rsidP="00AB312F">
      <w:pPr>
        <w:spacing w:after="0" w:line="240" w:lineRule="auto"/>
        <w:rPr>
          <w:rFonts w:ascii="Century Gothic" w:hAnsi="Century Gothic"/>
          <w:b/>
          <w:color w:val="1F3864" w:themeColor="accent5" w:themeShade="80"/>
          <w:sz w:val="48"/>
          <w:szCs w:val="48"/>
        </w:rPr>
      </w:pPr>
      <w:r w:rsidRPr="00685E9E">
        <w:rPr>
          <w:rFonts w:ascii="Century Gothic" w:hAnsi="Century Gothic"/>
          <w:noProof/>
          <w:color w:val="1F3864" w:themeColor="accent5" w:themeShade="80"/>
          <w:sz w:val="48"/>
          <w:szCs w:val="48"/>
          <w:lang w:eastAsia="es-MX"/>
        </w:rPr>
        <w:drawing>
          <wp:anchor distT="0" distB="0" distL="114300" distR="114300" simplePos="0" relativeHeight="251656192" behindDoc="1" locked="0" layoutInCell="1" allowOverlap="1" wp14:anchorId="5122795D" wp14:editId="3296D747">
            <wp:simplePos x="0" y="0"/>
            <wp:positionH relativeFrom="column">
              <wp:posOffset>-147066</wp:posOffset>
            </wp:positionH>
            <wp:positionV relativeFrom="paragraph">
              <wp:posOffset>172720</wp:posOffset>
            </wp:positionV>
            <wp:extent cx="5431536" cy="1633011"/>
            <wp:effectExtent l="0" t="0" r="0" b="5715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2"/>
                    <a:stretch/>
                  </pic:blipFill>
                  <pic:spPr bwMode="auto">
                    <a:xfrm>
                      <a:off x="0" y="0"/>
                      <a:ext cx="5431536" cy="163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47809" w14:textId="77777777" w:rsidR="00E65D55" w:rsidRPr="00685E9E" w:rsidRDefault="00F421C3" w:rsidP="00AB312F">
      <w:pPr>
        <w:spacing w:after="0" w:line="240" w:lineRule="auto"/>
        <w:rPr>
          <w:rFonts w:ascii="Century Gothic" w:hAnsi="Century Gothic"/>
          <w:b/>
          <w:color w:val="002060"/>
          <w:sz w:val="48"/>
          <w:szCs w:val="48"/>
        </w:rPr>
      </w:pPr>
      <w:r w:rsidRPr="00685E9E">
        <w:rPr>
          <w:rFonts w:ascii="Century Gothic" w:hAnsi="Century Gothic"/>
          <w:b/>
          <w:color w:val="002060"/>
          <w:sz w:val="48"/>
          <w:szCs w:val="48"/>
        </w:rPr>
        <w:t xml:space="preserve">Nombre del trabajo: </w:t>
      </w:r>
    </w:p>
    <w:p w14:paraId="688DD85E" w14:textId="77777777" w:rsidR="00BB6489" w:rsidRPr="00685E9E" w:rsidRDefault="00BB6489" w:rsidP="00AB312F">
      <w:pPr>
        <w:spacing w:after="0" w:line="240" w:lineRule="auto"/>
        <w:rPr>
          <w:rFonts w:ascii="Century Gothic" w:hAnsi="Century Gothic"/>
          <w:b/>
          <w:color w:val="002060"/>
          <w:sz w:val="48"/>
          <w:szCs w:val="48"/>
        </w:rPr>
      </w:pPr>
    </w:p>
    <w:p w14:paraId="24B28BF4" w14:textId="77777777" w:rsidR="00EA1423" w:rsidRPr="00685E9E" w:rsidRDefault="00EA1423" w:rsidP="00AB312F">
      <w:pPr>
        <w:spacing w:after="0" w:line="240" w:lineRule="auto"/>
        <w:rPr>
          <w:rFonts w:ascii="Century Gothic" w:hAnsi="Century Gothic"/>
          <w:b/>
          <w:sz w:val="48"/>
          <w:szCs w:val="48"/>
        </w:rPr>
      </w:pPr>
    </w:p>
    <w:p w14:paraId="2777870A" w14:textId="669A51DD" w:rsidR="00AB312F" w:rsidRPr="00685E9E" w:rsidRDefault="00E829EF" w:rsidP="00AB312F">
      <w:pPr>
        <w:spacing w:after="0" w:line="240" w:lineRule="auto"/>
        <w:rPr>
          <w:rFonts w:ascii="Century Gothic" w:hAnsi="Century Gothic"/>
          <w:sz w:val="48"/>
          <w:szCs w:val="48"/>
        </w:rPr>
      </w:pPr>
      <w:r w:rsidRPr="00685E9E">
        <w:rPr>
          <w:rFonts w:ascii="Century Gothic" w:hAnsi="Century Gothic"/>
          <w:sz w:val="48"/>
          <w:szCs w:val="48"/>
        </w:rPr>
        <w:t>Medicina física y de rehabilitación</w:t>
      </w:r>
    </w:p>
    <w:p w14:paraId="2F844CF2" w14:textId="77777777" w:rsidR="004A4E51" w:rsidRPr="00685E9E" w:rsidRDefault="004A4E51" w:rsidP="00AB312F">
      <w:pPr>
        <w:spacing w:after="0" w:line="240" w:lineRule="auto"/>
        <w:rPr>
          <w:rFonts w:ascii="Century Gothic" w:hAnsi="Century Gothic"/>
          <w:sz w:val="48"/>
          <w:szCs w:val="48"/>
        </w:rPr>
      </w:pPr>
    </w:p>
    <w:p w14:paraId="73DDE335" w14:textId="70D4838F" w:rsidR="00F421C3" w:rsidRPr="00685E9E" w:rsidRDefault="00D97999" w:rsidP="00AB312F">
      <w:pPr>
        <w:spacing w:after="0" w:line="240" w:lineRule="auto"/>
        <w:rPr>
          <w:rFonts w:ascii="Century Gothic" w:hAnsi="Century Gothic"/>
          <w:sz w:val="48"/>
          <w:szCs w:val="48"/>
        </w:rPr>
      </w:pPr>
      <w:r w:rsidRPr="00685E9E">
        <w:rPr>
          <w:rFonts w:ascii="Century Gothic" w:hAnsi="Century Gothic"/>
          <w:sz w:val="48"/>
          <w:szCs w:val="48"/>
        </w:rPr>
        <w:t>5</w:t>
      </w:r>
      <w:r w:rsidR="004918FA" w:rsidRPr="00685E9E">
        <w:rPr>
          <w:rFonts w:ascii="Century Gothic" w:hAnsi="Century Gothic"/>
          <w:sz w:val="48"/>
          <w:szCs w:val="48"/>
        </w:rPr>
        <w:t>°A</w:t>
      </w:r>
    </w:p>
    <w:p w14:paraId="22625A4C" w14:textId="77777777" w:rsidR="0042280C" w:rsidRDefault="0042280C" w:rsidP="00E65D55">
      <w:pPr>
        <w:rPr>
          <w:rFonts w:ascii="Century Gothic" w:hAnsi="Century Gothic"/>
          <w:b/>
          <w:color w:val="1F3864" w:themeColor="accent5" w:themeShade="80"/>
          <w:sz w:val="24"/>
        </w:rPr>
      </w:pPr>
    </w:p>
    <w:p w14:paraId="7F20F80C" w14:textId="2ED8E96F" w:rsidR="00FF4B0B" w:rsidRDefault="00FF4B0B" w:rsidP="00E65D55">
      <w:pPr>
        <w:rPr>
          <w:rFonts w:ascii="Century Gothic" w:hAnsi="Century Gothic"/>
          <w:b/>
          <w:color w:val="1F3864" w:themeColor="accent5" w:themeShade="80"/>
          <w:sz w:val="24"/>
        </w:rPr>
      </w:pPr>
    </w:p>
    <w:p w14:paraId="52801194" w14:textId="162F34D5" w:rsidR="00FF4B0B" w:rsidRDefault="00FF4B0B" w:rsidP="00E65D55">
      <w:pPr>
        <w:rPr>
          <w:rFonts w:ascii="Century Gothic" w:hAnsi="Century Gothic"/>
          <w:b/>
          <w:color w:val="1F3864" w:themeColor="accent5" w:themeShade="80"/>
          <w:sz w:val="24"/>
        </w:rPr>
      </w:pPr>
    </w:p>
    <w:p w14:paraId="2C0A8F98" w14:textId="77777777" w:rsidR="00FF4B0B" w:rsidRPr="00E65D55" w:rsidRDefault="00FF4B0B" w:rsidP="00E65D55">
      <w:pPr>
        <w:rPr>
          <w:rFonts w:ascii="Century Gothic" w:hAnsi="Century Gothic"/>
          <w:b/>
          <w:color w:val="1F3864" w:themeColor="accent5" w:themeShade="80"/>
          <w:sz w:val="24"/>
        </w:rPr>
      </w:pPr>
    </w:p>
    <w:p w14:paraId="5F282AB9" w14:textId="77777777" w:rsidR="0042280C" w:rsidRPr="00E65D55" w:rsidRDefault="0042280C" w:rsidP="00F421C3">
      <w:pPr>
        <w:jc w:val="right"/>
        <w:rPr>
          <w:rFonts w:ascii="Century Gothic" w:hAnsi="Century Gothic"/>
          <w:b/>
          <w:color w:val="1F3864" w:themeColor="accent5" w:themeShade="80"/>
        </w:rPr>
      </w:pPr>
    </w:p>
    <w:p w14:paraId="22FBE7B5" w14:textId="77777777" w:rsidR="00BB6489" w:rsidRDefault="00BB6489" w:rsidP="00B959C2">
      <w:pPr>
        <w:jc w:val="right"/>
        <w:rPr>
          <w:rFonts w:ascii="Century Gothic" w:hAnsi="Century Gothic"/>
          <w:b/>
          <w:color w:val="1F3864" w:themeColor="accent5" w:themeShade="80"/>
          <w:sz w:val="24"/>
        </w:rPr>
      </w:pPr>
    </w:p>
    <w:p w14:paraId="34F4BED4" w14:textId="2DDEA476" w:rsidR="00681120" w:rsidRPr="00685E9E" w:rsidRDefault="00B959C2" w:rsidP="00B959C2">
      <w:pPr>
        <w:jc w:val="right"/>
        <w:rPr>
          <w:rFonts w:ascii="Century Gothic" w:hAnsi="Century Gothic"/>
          <w:bCs/>
          <w:color w:val="1F3864" w:themeColor="accent5" w:themeShade="80"/>
          <w:szCs w:val="20"/>
        </w:rPr>
        <w:sectPr w:rsidR="00681120" w:rsidRPr="00685E9E" w:rsidSect="00AB312F"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  <w:r w:rsidRPr="00685E9E">
        <w:rPr>
          <w:rFonts w:ascii="Century Gothic" w:hAnsi="Century Gothic"/>
          <w:bCs/>
          <w:noProof/>
          <w:color w:val="1F3864" w:themeColor="accent5" w:themeShade="8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5FCD873F" wp14:editId="6ACA6E86">
            <wp:simplePos x="0" y="0"/>
            <wp:positionH relativeFrom="page">
              <wp:posOffset>-146050</wp:posOffset>
            </wp:positionH>
            <wp:positionV relativeFrom="paragraph">
              <wp:posOffset>349250</wp:posOffset>
            </wp:positionV>
            <wp:extent cx="7991856" cy="457200"/>
            <wp:effectExtent l="0" t="0" r="9525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85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C3" w:rsidRPr="00685E9E">
        <w:rPr>
          <w:rFonts w:ascii="Century Gothic" w:hAnsi="Century Gothic"/>
          <w:bCs/>
          <w:color w:val="1F3864" w:themeColor="accent5" w:themeShade="80"/>
          <w:szCs w:val="20"/>
        </w:rPr>
        <w:t>Co</w:t>
      </w:r>
      <w:r w:rsidR="002B636C" w:rsidRPr="00685E9E">
        <w:rPr>
          <w:rFonts w:ascii="Century Gothic" w:hAnsi="Century Gothic"/>
          <w:bCs/>
          <w:color w:val="1F3864" w:themeColor="accent5" w:themeShade="80"/>
          <w:szCs w:val="20"/>
        </w:rPr>
        <w:t xml:space="preserve">mitán de Domínguez Chiapas </w:t>
      </w:r>
      <w:r w:rsidR="00BB6489" w:rsidRPr="00685E9E">
        <w:rPr>
          <w:rFonts w:ascii="Century Gothic" w:hAnsi="Century Gothic"/>
          <w:bCs/>
          <w:color w:val="1F3864" w:themeColor="accent5" w:themeShade="80"/>
          <w:szCs w:val="20"/>
        </w:rPr>
        <w:t xml:space="preserve">a </w:t>
      </w:r>
      <w:r w:rsidR="00EF0C81" w:rsidRPr="00685E9E">
        <w:rPr>
          <w:rFonts w:ascii="Century Gothic" w:hAnsi="Century Gothic"/>
          <w:bCs/>
          <w:color w:val="1F3864" w:themeColor="accent5" w:themeShade="80"/>
          <w:szCs w:val="20"/>
        </w:rPr>
        <w:t xml:space="preserve">septiembre de </w:t>
      </w:r>
      <w:r w:rsidR="004A4E51" w:rsidRPr="00685E9E">
        <w:rPr>
          <w:rFonts w:ascii="Century Gothic" w:hAnsi="Century Gothic"/>
          <w:bCs/>
          <w:color w:val="1F3864" w:themeColor="accent5" w:themeShade="80"/>
          <w:szCs w:val="20"/>
        </w:rPr>
        <w:t>2022</w:t>
      </w:r>
    </w:p>
    <w:p w14:paraId="2C49AE13" w14:textId="77777777" w:rsidR="007F2210" w:rsidRDefault="00A6083A" w:rsidP="00BB6489">
      <w:pPr>
        <w:jc w:val="both"/>
        <w:rPr>
          <w:rFonts w:ascii="Arial" w:hAnsi="Arial" w:cs="Arial"/>
          <w:sz w:val="24"/>
        </w:rPr>
      </w:pPr>
      <w:r>
        <w:rPr>
          <w:rFonts w:ascii="Century Gothic" w:hAnsi="Century Gothic"/>
          <w:b/>
          <w:noProof/>
          <w:sz w:val="40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F076F" wp14:editId="3CCD17CC">
                <wp:simplePos x="0" y="0"/>
                <wp:positionH relativeFrom="column">
                  <wp:posOffset>1394901</wp:posOffset>
                </wp:positionH>
                <wp:positionV relativeFrom="paragraph">
                  <wp:posOffset>-6096376</wp:posOffset>
                </wp:positionV>
                <wp:extent cx="2239347" cy="839755"/>
                <wp:effectExtent l="0" t="0" r="27940" b="17780"/>
                <wp:wrapNone/>
                <wp:docPr id="359" name="3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347" cy="839755"/>
                        </a:xfrm>
                        <a:prstGeom prst="roundRect">
                          <a:avLst/>
                        </a:prstGeom>
                        <a:solidFill>
                          <a:srgbClr val="FFB9B9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335094" id="359 Rectángulo redondeado" o:spid="_x0000_s1026" style="position:absolute;margin-left:109.85pt;margin-top:-480.05pt;width:176.35pt;height:6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" fillcolor="#ffb9b9" strokecolor="#c00000" strokeweight="1.5pt">
                <v:stroke joinstyle="miter"/>
              </v:roundrect>
            </w:pict>
          </mc:Fallback>
        </mc:AlternateContent>
      </w:r>
      <w:r w:rsidRPr="002B636C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6CB4C" wp14:editId="3C81E273">
                <wp:simplePos x="0" y="0"/>
                <wp:positionH relativeFrom="column">
                  <wp:posOffset>-994410</wp:posOffset>
                </wp:positionH>
                <wp:positionV relativeFrom="paragraph">
                  <wp:posOffset>-3859530</wp:posOffset>
                </wp:positionV>
                <wp:extent cx="197802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548E" w14:textId="77777777" w:rsidR="002B636C" w:rsidRPr="002B636C" w:rsidRDefault="002B636C" w:rsidP="002B636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</w:pPr>
                            <w:r w:rsidRPr="002B636C"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Ciclo cardíaco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16CB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8.3pt;margin-top:-303.9pt;width:155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" filled="f" stroked="f">
                <v:textbox style="mso-fit-shape-to-text:t">
                  <w:txbxContent>
                    <w:p w14:paraId="10BA548E" w14:textId="77777777" w:rsidR="002B636C" w:rsidRPr="002B636C" w:rsidRDefault="002B636C" w:rsidP="002B636C">
                      <w:pPr>
                        <w:jc w:val="center"/>
                        <w:rPr>
                          <w:rFonts w:ascii="Arial Black" w:hAnsi="Arial Black"/>
                          <w:b/>
                          <w:sz w:val="36"/>
                        </w:rPr>
                      </w:pPr>
                      <w:r w:rsidRPr="002B636C">
                        <w:rPr>
                          <w:rFonts w:ascii="Arial Black" w:hAnsi="Arial Black"/>
                          <w:b/>
                          <w:sz w:val="36"/>
                        </w:rPr>
                        <w:t>Ciclo cardíaco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5DD92653" wp14:editId="6EA0221B">
            <wp:simplePos x="0" y="0"/>
            <wp:positionH relativeFrom="column">
              <wp:posOffset>-901311</wp:posOffset>
            </wp:positionH>
            <wp:positionV relativeFrom="paragraph">
              <wp:posOffset>-3016250</wp:posOffset>
            </wp:positionV>
            <wp:extent cx="1884680" cy="1884680"/>
            <wp:effectExtent l="0" t="0" r="0" b="1270"/>
            <wp:wrapNone/>
            <wp:docPr id="357" name="Imagen 357" descr="Alimentos que nos ayudan a tener un corazón fuerte y sano - Merkabici |  Corazon fuerte, Corazones, Anatomía del 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mentos que nos ayudan a tener un corazón fuerte y sano - Merkabici |  Corazon fuerte, Corazones, Anatomía del corazó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56" b="95833" l="10000" r="90000">
                                  <a14:foregroundMark x1="35833" y1="17778" x2="37778" y2="3194"/>
                                  <a14:foregroundMark x1="50000" y1="69028" x2="60278" y2="958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7C753" w14:textId="77777777" w:rsidR="00C66D57" w:rsidRPr="007F2210" w:rsidRDefault="00C66D57" w:rsidP="007F2210">
      <w:pPr>
        <w:rPr>
          <w:rFonts w:ascii="Arial" w:hAnsi="Arial" w:cs="Arial"/>
          <w:sz w:val="24"/>
        </w:rPr>
        <w:sectPr w:rsidR="00C66D57" w:rsidRPr="007F2210" w:rsidSect="00BB6489">
          <w:pgSz w:w="12240" w:h="15840" w:code="1"/>
          <w:pgMar w:top="1418" w:right="1418" w:bottom="1418" w:left="1701" w:header="709" w:footer="709" w:gutter="0"/>
          <w:cols w:space="708"/>
          <w:docGrid w:linePitch="360"/>
        </w:sectPr>
      </w:pPr>
    </w:p>
    <w:p w14:paraId="53F51A8C" w14:textId="77777777" w:rsidR="00453D82" w:rsidRDefault="00453D82" w:rsidP="00453D82">
      <w:pPr>
        <w:jc w:val="both"/>
        <w:rPr>
          <w:rFonts w:ascii="Arial" w:hAnsi="Arial" w:cs="Arial"/>
          <w:b/>
          <w:sz w:val="24"/>
        </w:rPr>
      </w:pPr>
      <w:r w:rsidRPr="00B604F9">
        <w:rPr>
          <w:rFonts w:ascii="Arial" w:hAnsi="Arial" w:cs="Arial"/>
          <w:b/>
          <w:sz w:val="24"/>
        </w:rPr>
        <w:lastRenderedPageBreak/>
        <w:t>REFERENCIA BIBLIOGRÁFICA</w:t>
      </w:r>
    </w:p>
    <w:p w14:paraId="542E114E" w14:textId="77777777" w:rsidR="003D3155" w:rsidRPr="00166A21" w:rsidRDefault="003D3155" w:rsidP="003D3155">
      <w:pPr>
        <w:jc w:val="both"/>
        <w:rPr>
          <w:rStyle w:val="Hipervnculo"/>
          <w:rFonts w:ascii="Arial" w:hAnsi="Arial" w:cs="Arial"/>
          <w:sz w:val="24"/>
          <w:szCs w:val="24"/>
        </w:rPr>
      </w:pPr>
      <w:r w:rsidRPr="00166A21">
        <w:rPr>
          <w:rFonts w:ascii="Arial" w:hAnsi="Arial" w:cs="Arial"/>
          <w:sz w:val="24"/>
          <w:szCs w:val="24"/>
        </w:rPr>
        <w:t xml:space="preserve">ELSEVIER. (2019, 28 octubre). </w:t>
      </w:r>
      <w:r w:rsidRPr="00166A21">
        <w:rPr>
          <w:rFonts w:ascii="Arial" w:hAnsi="Arial" w:cs="Arial"/>
          <w:i/>
          <w:iCs/>
          <w:sz w:val="24"/>
          <w:szCs w:val="24"/>
        </w:rPr>
        <w:t>Funciones de la corteza cerebral: áreas de Wernicke, Broca y de asociación límbica</w:t>
      </w:r>
      <w:r w:rsidRPr="00166A21">
        <w:rPr>
          <w:rFonts w:ascii="Arial" w:hAnsi="Arial" w:cs="Arial"/>
          <w:sz w:val="24"/>
          <w:szCs w:val="24"/>
        </w:rPr>
        <w:t xml:space="preserve">. Recuperado de </w:t>
      </w:r>
      <w:hyperlink r:id="rId14" w:history="1">
        <w:r w:rsidRPr="00166A21">
          <w:rPr>
            <w:rStyle w:val="Hipervnculo"/>
            <w:rFonts w:ascii="Arial" w:hAnsi="Arial" w:cs="Arial"/>
            <w:sz w:val="24"/>
            <w:szCs w:val="24"/>
          </w:rPr>
          <w:t>https://www.elsevier.com/es-es/connect/medicina/edu-funciones-de-la-corteza-cerebral</w:t>
        </w:r>
      </w:hyperlink>
    </w:p>
    <w:p w14:paraId="065AC245" w14:textId="77777777" w:rsidR="003D3155" w:rsidRPr="00166A21" w:rsidRDefault="003D3155" w:rsidP="003D3155">
      <w:pPr>
        <w:jc w:val="both"/>
        <w:rPr>
          <w:rStyle w:val="Hipervnculo"/>
          <w:rFonts w:ascii="Arial" w:hAnsi="Arial" w:cs="Arial"/>
          <w:sz w:val="24"/>
          <w:szCs w:val="24"/>
        </w:rPr>
      </w:pPr>
    </w:p>
    <w:p w14:paraId="62DB77E1" w14:textId="77777777" w:rsidR="003D3155" w:rsidRPr="00166A21" w:rsidRDefault="003D3155" w:rsidP="003D315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66A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Federación Española de Enfermedades Neuromusculares. (2003). El músculo esquelético. Recuperado de: </w:t>
      </w:r>
      <w:hyperlink r:id="rId15" w:history="1">
        <w:r w:rsidRPr="00166A21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http://asemcantabria.org/wp-content/uploads/2015/09/musculo_esqueletico.pdf</w:t>
        </w:r>
      </w:hyperlink>
    </w:p>
    <w:p w14:paraId="1892D007" w14:textId="77777777" w:rsidR="003D3155" w:rsidRPr="00166A21" w:rsidRDefault="003D3155" w:rsidP="003D3155">
      <w:pPr>
        <w:jc w:val="both"/>
        <w:rPr>
          <w:rFonts w:ascii="Arial" w:hAnsi="Arial" w:cs="Arial"/>
          <w:sz w:val="24"/>
          <w:szCs w:val="24"/>
        </w:rPr>
      </w:pPr>
    </w:p>
    <w:p w14:paraId="5343557D" w14:textId="77777777" w:rsidR="003D3155" w:rsidRPr="00166A21" w:rsidRDefault="003D3155" w:rsidP="003D3155">
      <w:p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166A2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Hall, J. E. (2017). Guyton y Hall. Tratado de fisiología médica (con Student Consult) (13.a ed.)</w:t>
      </w:r>
      <w:r w:rsidRPr="00166A21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Pr="00166A2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Elsevier.</w:t>
      </w:r>
    </w:p>
    <w:p w14:paraId="5933780C" w14:textId="77777777" w:rsidR="003D3155" w:rsidRPr="00166A21" w:rsidRDefault="003D3155" w:rsidP="003D3155">
      <w:p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269143D2" w14:textId="77777777" w:rsidR="003D3155" w:rsidRPr="00166A21" w:rsidRDefault="003D3155" w:rsidP="003D3155">
      <w:p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166A21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Stuart Ira Fox. (2013). Fisiología humana. (13ª ed). </w:t>
      </w:r>
    </w:p>
    <w:p w14:paraId="2DE39280" w14:textId="77777777" w:rsidR="003D3155" w:rsidRPr="00166A21" w:rsidRDefault="003D3155" w:rsidP="003D3155">
      <w:p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0E780FB8" w14:textId="77777777" w:rsidR="003D3155" w:rsidRPr="00166A21" w:rsidRDefault="003D3155" w:rsidP="003D3155">
      <w:pPr>
        <w:jc w:val="both"/>
        <w:rPr>
          <w:rFonts w:ascii="Arial" w:hAnsi="Arial" w:cs="Arial"/>
          <w:sz w:val="24"/>
          <w:szCs w:val="24"/>
        </w:rPr>
      </w:pPr>
      <w:r w:rsidRPr="00166A21">
        <w:rPr>
          <w:rFonts w:ascii="Arial" w:hAnsi="Arial" w:cs="Arial"/>
          <w:sz w:val="24"/>
          <w:szCs w:val="24"/>
        </w:rPr>
        <w:t>Rodríguez CCE, González FC, Garcés HMJ, Cota AJM, Aguilar VBF. Polimiositis inflamatoria: un caso de dolor y debilidad muscular. Med Int Mex 2009;25(3):241-4.</w:t>
      </w:r>
    </w:p>
    <w:p w14:paraId="2EFFC9CE" w14:textId="77777777" w:rsidR="003D3155" w:rsidRDefault="003D3155" w:rsidP="003D3155">
      <w:pPr>
        <w:rPr>
          <w:rStyle w:val="Hipervnculo"/>
          <w:rFonts w:ascii="Arial" w:hAnsi="Arial" w:cs="Arial"/>
          <w:b/>
          <w:color w:val="auto"/>
          <w:sz w:val="28"/>
          <w:u w:val="none"/>
        </w:rPr>
      </w:pPr>
    </w:p>
    <w:p w14:paraId="25EDB403" w14:textId="77777777" w:rsidR="003D3155" w:rsidRDefault="003D3155" w:rsidP="003D315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66A21">
        <w:rPr>
          <w:rFonts w:ascii="Arial" w:hAnsi="Arial" w:cs="Arial"/>
          <w:color w:val="222222"/>
          <w:sz w:val="24"/>
          <w:szCs w:val="24"/>
          <w:shd w:val="clear" w:color="auto" w:fill="FFFFFF"/>
        </w:rPr>
        <w:t>Cherin, P. (2003). Polimiositis y dermatomiositis. </w:t>
      </w:r>
      <w:r w:rsidRPr="00166A21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EMC-Aparato Locomotor</w:t>
      </w:r>
      <w:r w:rsidRPr="00166A21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166A21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36</w:t>
      </w:r>
      <w:r w:rsidRPr="00166A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(3), 1-11. Recuperado de: </w:t>
      </w:r>
      <w:hyperlink r:id="rId16" w:history="1">
        <w:r w:rsidRPr="00166A21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https://www.sciencedirect.com/science/article/abs/pii/S1286935X03722849</w:t>
        </w:r>
      </w:hyperlink>
    </w:p>
    <w:p w14:paraId="2B1F9834" w14:textId="77777777" w:rsidR="003D3155" w:rsidRDefault="003D3155" w:rsidP="003D315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61ED6CF" w14:textId="77777777" w:rsidR="003D3155" w:rsidRDefault="003D3155" w:rsidP="003D315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Fundación Española de Reumatología. (2021). POLIMIOSITIS. Recuperado de: </w:t>
      </w:r>
      <w:hyperlink r:id="rId17" w:history="1">
        <w:r w:rsidRPr="00300714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https://inforeuma.com/wp-content/uploads/2021/07/POLIMIOSITIS.pdf</w:t>
        </w:r>
      </w:hyperlink>
    </w:p>
    <w:p w14:paraId="1823ADD3" w14:textId="77777777" w:rsidR="003D3155" w:rsidRPr="00453D82" w:rsidRDefault="003D3155" w:rsidP="003D3155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1BB2460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236F31B2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7BD243B1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4C7BC8D3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43D4134E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39F56A35" w14:textId="77777777" w:rsidR="00A672EE" w:rsidRPr="004A4E51" w:rsidRDefault="004A4E51" w:rsidP="004A4E51">
      <w:pPr>
        <w:tabs>
          <w:tab w:val="left" w:pos="262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A672EE" w:rsidRPr="004A4E51" w:rsidSect="00E65D55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4BCD" w14:textId="77777777" w:rsidR="00B03DA4" w:rsidRDefault="00B03DA4" w:rsidP="008D5243">
      <w:pPr>
        <w:spacing w:after="0" w:line="240" w:lineRule="auto"/>
      </w:pPr>
      <w:r>
        <w:separator/>
      </w:r>
    </w:p>
  </w:endnote>
  <w:endnote w:type="continuationSeparator" w:id="0">
    <w:p w14:paraId="4D6A64A8" w14:textId="77777777" w:rsidR="00B03DA4" w:rsidRDefault="00B03DA4" w:rsidP="008D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4B7D" w14:textId="77777777" w:rsidR="00B03DA4" w:rsidRDefault="00B03DA4" w:rsidP="008D5243">
      <w:pPr>
        <w:spacing w:after="0" w:line="240" w:lineRule="auto"/>
      </w:pPr>
      <w:r>
        <w:separator/>
      </w:r>
    </w:p>
  </w:footnote>
  <w:footnote w:type="continuationSeparator" w:id="0">
    <w:p w14:paraId="7DA74ECD" w14:textId="77777777" w:rsidR="00B03DA4" w:rsidRDefault="00B03DA4" w:rsidP="008D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84C"/>
    <w:multiLevelType w:val="hybridMultilevel"/>
    <w:tmpl w:val="D8CA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04B1"/>
    <w:multiLevelType w:val="hybridMultilevel"/>
    <w:tmpl w:val="5C8CB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2CE9"/>
    <w:multiLevelType w:val="hybridMultilevel"/>
    <w:tmpl w:val="2DEC2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615F"/>
    <w:multiLevelType w:val="hybridMultilevel"/>
    <w:tmpl w:val="A8543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0A6A"/>
    <w:multiLevelType w:val="hybridMultilevel"/>
    <w:tmpl w:val="74EAA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73"/>
    <w:multiLevelType w:val="hybridMultilevel"/>
    <w:tmpl w:val="27AC6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6E32"/>
    <w:multiLevelType w:val="hybridMultilevel"/>
    <w:tmpl w:val="A7C60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F7EE8"/>
    <w:multiLevelType w:val="hybridMultilevel"/>
    <w:tmpl w:val="C390E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F0940"/>
    <w:multiLevelType w:val="hybridMultilevel"/>
    <w:tmpl w:val="3EF82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13C9D"/>
    <w:multiLevelType w:val="hybridMultilevel"/>
    <w:tmpl w:val="125CD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494076">
    <w:abstractNumId w:val="2"/>
  </w:num>
  <w:num w:numId="2" w16cid:durableId="986785506">
    <w:abstractNumId w:val="1"/>
  </w:num>
  <w:num w:numId="3" w16cid:durableId="825560132">
    <w:abstractNumId w:val="3"/>
  </w:num>
  <w:num w:numId="4" w16cid:durableId="372461152">
    <w:abstractNumId w:val="6"/>
  </w:num>
  <w:num w:numId="5" w16cid:durableId="940513">
    <w:abstractNumId w:val="7"/>
  </w:num>
  <w:num w:numId="6" w16cid:durableId="1071780036">
    <w:abstractNumId w:val="0"/>
  </w:num>
  <w:num w:numId="7" w16cid:durableId="369065259">
    <w:abstractNumId w:val="9"/>
  </w:num>
  <w:num w:numId="8" w16cid:durableId="420183381">
    <w:abstractNumId w:val="8"/>
  </w:num>
  <w:num w:numId="9" w16cid:durableId="438061293">
    <w:abstractNumId w:val="4"/>
  </w:num>
  <w:num w:numId="10" w16cid:durableId="91378594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isplayBackgroundShape/>
  <w:proofState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10B66"/>
    <w:rsid w:val="0001172D"/>
    <w:rsid w:val="00015903"/>
    <w:rsid w:val="00017E49"/>
    <w:rsid w:val="00021CBA"/>
    <w:rsid w:val="00027B15"/>
    <w:rsid w:val="00032793"/>
    <w:rsid w:val="00037A25"/>
    <w:rsid w:val="00044950"/>
    <w:rsid w:val="00044F81"/>
    <w:rsid w:val="00046B45"/>
    <w:rsid w:val="00063787"/>
    <w:rsid w:val="000646C8"/>
    <w:rsid w:val="00066D2F"/>
    <w:rsid w:val="00067CE8"/>
    <w:rsid w:val="00071951"/>
    <w:rsid w:val="000746A0"/>
    <w:rsid w:val="00080B0D"/>
    <w:rsid w:val="00097CCD"/>
    <w:rsid w:val="000A22DB"/>
    <w:rsid w:val="000A54C1"/>
    <w:rsid w:val="000A57A2"/>
    <w:rsid w:val="000D5023"/>
    <w:rsid w:val="000F15FA"/>
    <w:rsid w:val="000F78CB"/>
    <w:rsid w:val="000F7B65"/>
    <w:rsid w:val="00102943"/>
    <w:rsid w:val="00103F52"/>
    <w:rsid w:val="00114F8F"/>
    <w:rsid w:val="00117F49"/>
    <w:rsid w:val="001226F5"/>
    <w:rsid w:val="001314F9"/>
    <w:rsid w:val="0014256F"/>
    <w:rsid w:val="001525E6"/>
    <w:rsid w:val="00161826"/>
    <w:rsid w:val="00166A21"/>
    <w:rsid w:val="00173BAA"/>
    <w:rsid w:val="00184E77"/>
    <w:rsid w:val="001A4458"/>
    <w:rsid w:val="001D5399"/>
    <w:rsid w:val="001E0C12"/>
    <w:rsid w:val="001E25F5"/>
    <w:rsid w:val="001E6543"/>
    <w:rsid w:val="001F33F7"/>
    <w:rsid w:val="001F39EA"/>
    <w:rsid w:val="001F42E4"/>
    <w:rsid w:val="002058D3"/>
    <w:rsid w:val="00207FB4"/>
    <w:rsid w:val="00207FC5"/>
    <w:rsid w:val="00214DD6"/>
    <w:rsid w:val="002172F2"/>
    <w:rsid w:val="002225CD"/>
    <w:rsid w:val="002226C9"/>
    <w:rsid w:val="0022338B"/>
    <w:rsid w:val="00223611"/>
    <w:rsid w:val="002276E4"/>
    <w:rsid w:val="00245F8C"/>
    <w:rsid w:val="00247D99"/>
    <w:rsid w:val="00250B2F"/>
    <w:rsid w:val="00250CDA"/>
    <w:rsid w:val="0025168A"/>
    <w:rsid w:val="002518A5"/>
    <w:rsid w:val="00251BA8"/>
    <w:rsid w:val="0025258E"/>
    <w:rsid w:val="002632E6"/>
    <w:rsid w:val="0027248B"/>
    <w:rsid w:val="00276A76"/>
    <w:rsid w:val="0028268C"/>
    <w:rsid w:val="00283950"/>
    <w:rsid w:val="00284059"/>
    <w:rsid w:val="00285D71"/>
    <w:rsid w:val="00292463"/>
    <w:rsid w:val="00294E6A"/>
    <w:rsid w:val="002958CF"/>
    <w:rsid w:val="002A2210"/>
    <w:rsid w:val="002A6702"/>
    <w:rsid w:val="002B636C"/>
    <w:rsid w:val="002C611C"/>
    <w:rsid w:val="002D0EEA"/>
    <w:rsid w:val="002D31CA"/>
    <w:rsid w:val="002D4391"/>
    <w:rsid w:val="002D5C10"/>
    <w:rsid w:val="00300253"/>
    <w:rsid w:val="003055CC"/>
    <w:rsid w:val="003073F8"/>
    <w:rsid w:val="00322B43"/>
    <w:rsid w:val="00325E0C"/>
    <w:rsid w:val="00326106"/>
    <w:rsid w:val="00334CC0"/>
    <w:rsid w:val="00334D0F"/>
    <w:rsid w:val="0034350C"/>
    <w:rsid w:val="00347273"/>
    <w:rsid w:val="0035272D"/>
    <w:rsid w:val="003527BE"/>
    <w:rsid w:val="00357958"/>
    <w:rsid w:val="00360DF9"/>
    <w:rsid w:val="00362817"/>
    <w:rsid w:val="003642AB"/>
    <w:rsid w:val="00364922"/>
    <w:rsid w:val="00365707"/>
    <w:rsid w:val="00366EFB"/>
    <w:rsid w:val="00372FE4"/>
    <w:rsid w:val="0037652E"/>
    <w:rsid w:val="003827A9"/>
    <w:rsid w:val="00383638"/>
    <w:rsid w:val="003934BF"/>
    <w:rsid w:val="00395AE8"/>
    <w:rsid w:val="003A3667"/>
    <w:rsid w:val="003A3999"/>
    <w:rsid w:val="003A63FB"/>
    <w:rsid w:val="003B0578"/>
    <w:rsid w:val="003B5451"/>
    <w:rsid w:val="003B5F02"/>
    <w:rsid w:val="003C47D5"/>
    <w:rsid w:val="003C76BC"/>
    <w:rsid w:val="003D3155"/>
    <w:rsid w:val="003D4672"/>
    <w:rsid w:val="003D6BB9"/>
    <w:rsid w:val="003E4155"/>
    <w:rsid w:val="003E5568"/>
    <w:rsid w:val="003F5D6D"/>
    <w:rsid w:val="003F6B07"/>
    <w:rsid w:val="00400AC8"/>
    <w:rsid w:val="00413168"/>
    <w:rsid w:val="00414103"/>
    <w:rsid w:val="0042280C"/>
    <w:rsid w:val="00436188"/>
    <w:rsid w:val="00440AD2"/>
    <w:rsid w:val="00453D82"/>
    <w:rsid w:val="0046582F"/>
    <w:rsid w:val="00470AEE"/>
    <w:rsid w:val="00474CB5"/>
    <w:rsid w:val="00480D9A"/>
    <w:rsid w:val="00482DD9"/>
    <w:rsid w:val="004906CC"/>
    <w:rsid w:val="004918FA"/>
    <w:rsid w:val="004A3632"/>
    <w:rsid w:val="004A4E51"/>
    <w:rsid w:val="004A654D"/>
    <w:rsid w:val="004A6A43"/>
    <w:rsid w:val="004A715E"/>
    <w:rsid w:val="004B0968"/>
    <w:rsid w:val="004C1469"/>
    <w:rsid w:val="004C6C51"/>
    <w:rsid w:val="004C7799"/>
    <w:rsid w:val="004E4F44"/>
    <w:rsid w:val="004F1717"/>
    <w:rsid w:val="004F6F26"/>
    <w:rsid w:val="00501F6A"/>
    <w:rsid w:val="00502C78"/>
    <w:rsid w:val="00511BF0"/>
    <w:rsid w:val="005124B9"/>
    <w:rsid w:val="00512CAC"/>
    <w:rsid w:val="00522493"/>
    <w:rsid w:val="00532CDD"/>
    <w:rsid w:val="0054004B"/>
    <w:rsid w:val="00543535"/>
    <w:rsid w:val="005653A4"/>
    <w:rsid w:val="00570C74"/>
    <w:rsid w:val="0057626C"/>
    <w:rsid w:val="0058478C"/>
    <w:rsid w:val="0058491A"/>
    <w:rsid w:val="00594103"/>
    <w:rsid w:val="005A381D"/>
    <w:rsid w:val="005A614E"/>
    <w:rsid w:val="005B737C"/>
    <w:rsid w:val="005C6284"/>
    <w:rsid w:val="005E766A"/>
    <w:rsid w:val="006023F1"/>
    <w:rsid w:val="00606184"/>
    <w:rsid w:val="0061021C"/>
    <w:rsid w:val="00612311"/>
    <w:rsid w:val="00624594"/>
    <w:rsid w:val="00625847"/>
    <w:rsid w:val="00635C37"/>
    <w:rsid w:val="00635FCE"/>
    <w:rsid w:val="00651D35"/>
    <w:rsid w:val="00653993"/>
    <w:rsid w:val="006577B4"/>
    <w:rsid w:val="00670585"/>
    <w:rsid w:val="006726DA"/>
    <w:rsid w:val="00681061"/>
    <w:rsid w:val="00681120"/>
    <w:rsid w:val="00685E9E"/>
    <w:rsid w:val="006A3018"/>
    <w:rsid w:val="006A30FD"/>
    <w:rsid w:val="006A35C2"/>
    <w:rsid w:val="006C367E"/>
    <w:rsid w:val="006D7476"/>
    <w:rsid w:val="00700697"/>
    <w:rsid w:val="00703B57"/>
    <w:rsid w:val="007128B2"/>
    <w:rsid w:val="00715C5E"/>
    <w:rsid w:val="00720501"/>
    <w:rsid w:val="00721BA5"/>
    <w:rsid w:val="00725B42"/>
    <w:rsid w:val="00727233"/>
    <w:rsid w:val="00731068"/>
    <w:rsid w:val="007345B1"/>
    <w:rsid w:val="00735170"/>
    <w:rsid w:val="00737B6B"/>
    <w:rsid w:val="00740AB0"/>
    <w:rsid w:val="00741531"/>
    <w:rsid w:val="00741557"/>
    <w:rsid w:val="00745373"/>
    <w:rsid w:val="00751EA1"/>
    <w:rsid w:val="00780A45"/>
    <w:rsid w:val="00792AE6"/>
    <w:rsid w:val="00797DFA"/>
    <w:rsid w:val="007B3EA8"/>
    <w:rsid w:val="007C5591"/>
    <w:rsid w:val="007C7727"/>
    <w:rsid w:val="007D0B0E"/>
    <w:rsid w:val="007D25CC"/>
    <w:rsid w:val="007F2210"/>
    <w:rsid w:val="007F43B0"/>
    <w:rsid w:val="007F7CE8"/>
    <w:rsid w:val="0081073B"/>
    <w:rsid w:val="00810B79"/>
    <w:rsid w:val="00815049"/>
    <w:rsid w:val="0081561C"/>
    <w:rsid w:val="00824130"/>
    <w:rsid w:val="00833F78"/>
    <w:rsid w:val="00845A0C"/>
    <w:rsid w:val="00845B16"/>
    <w:rsid w:val="00854052"/>
    <w:rsid w:val="00855E8C"/>
    <w:rsid w:val="00865228"/>
    <w:rsid w:val="008739A2"/>
    <w:rsid w:val="00873D6A"/>
    <w:rsid w:val="00874CC7"/>
    <w:rsid w:val="00874F02"/>
    <w:rsid w:val="00884BF7"/>
    <w:rsid w:val="008A482A"/>
    <w:rsid w:val="008B08B4"/>
    <w:rsid w:val="008C13AF"/>
    <w:rsid w:val="008C14B5"/>
    <w:rsid w:val="008C70A2"/>
    <w:rsid w:val="008D5243"/>
    <w:rsid w:val="008D6C8D"/>
    <w:rsid w:val="008D7420"/>
    <w:rsid w:val="008E2C9C"/>
    <w:rsid w:val="008E43F6"/>
    <w:rsid w:val="008E7D02"/>
    <w:rsid w:val="008F00D1"/>
    <w:rsid w:val="00912A4C"/>
    <w:rsid w:val="00914670"/>
    <w:rsid w:val="00922615"/>
    <w:rsid w:val="00932CEF"/>
    <w:rsid w:val="0093320D"/>
    <w:rsid w:val="009359EB"/>
    <w:rsid w:val="009429A5"/>
    <w:rsid w:val="0095096A"/>
    <w:rsid w:val="00953D2A"/>
    <w:rsid w:val="009674B4"/>
    <w:rsid w:val="00970041"/>
    <w:rsid w:val="009709CB"/>
    <w:rsid w:val="0098276B"/>
    <w:rsid w:val="00984118"/>
    <w:rsid w:val="009921BB"/>
    <w:rsid w:val="009A4B73"/>
    <w:rsid w:val="009B29E7"/>
    <w:rsid w:val="009C24C5"/>
    <w:rsid w:val="009C5CDC"/>
    <w:rsid w:val="009D6245"/>
    <w:rsid w:val="009E501E"/>
    <w:rsid w:val="009F7131"/>
    <w:rsid w:val="00A03E09"/>
    <w:rsid w:val="00A03E12"/>
    <w:rsid w:val="00A04F0B"/>
    <w:rsid w:val="00A14172"/>
    <w:rsid w:val="00A1560F"/>
    <w:rsid w:val="00A24EF7"/>
    <w:rsid w:val="00A26667"/>
    <w:rsid w:val="00A33CAE"/>
    <w:rsid w:val="00A3514E"/>
    <w:rsid w:val="00A4663F"/>
    <w:rsid w:val="00A50553"/>
    <w:rsid w:val="00A6083A"/>
    <w:rsid w:val="00A61FA6"/>
    <w:rsid w:val="00A6443E"/>
    <w:rsid w:val="00A64BC5"/>
    <w:rsid w:val="00A672EE"/>
    <w:rsid w:val="00A96D06"/>
    <w:rsid w:val="00AA0DFC"/>
    <w:rsid w:val="00AA136C"/>
    <w:rsid w:val="00AA3488"/>
    <w:rsid w:val="00AB312F"/>
    <w:rsid w:val="00AC5385"/>
    <w:rsid w:val="00AD2B34"/>
    <w:rsid w:val="00AF1E7A"/>
    <w:rsid w:val="00AF2C70"/>
    <w:rsid w:val="00B00286"/>
    <w:rsid w:val="00B03DA4"/>
    <w:rsid w:val="00B05E34"/>
    <w:rsid w:val="00B06AFB"/>
    <w:rsid w:val="00B07FB2"/>
    <w:rsid w:val="00B11202"/>
    <w:rsid w:val="00B1785E"/>
    <w:rsid w:val="00B21E34"/>
    <w:rsid w:val="00B320E3"/>
    <w:rsid w:val="00B334EA"/>
    <w:rsid w:val="00B604F9"/>
    <w:rsid w:val="00B63EC0"/>
    <w:rsid w:val="00B6751E"/>
    <w:rsid w:val="00B70BBB"/>
    <w:rsid w:val="00B70DD8"/>
    <w:rsid w:val="00B76D0B"/>
    <w:rsid w:val="00B90053"/>
    <w:rsid w:val="00B918F7"/>
    <w:rsid w:val="00B959C2"/>
    <w:rsid w:val="00BA2DE0"/>
    <w:rsid w:val="00BA6CCD"/>
    <w:rsid w:val="00BB6489"/>
    <w:rsid w:val="00BB7437"/>
    <w:rsid w:val="00BB77DE"/>
    <w:rsid w:val="00BC158A"/>
    <w:rsid w:val="00BE1BAF"/>
    <w:rsid w:val="00BF6E61"/>
    <w:rsid w:val="00C12401"/>
    <w:rsid w:val="00C174A3"/>
    <w:rsid w:val="00C21BB6"/>
    <w:rsid w:val="00C33D3C"/>
    <w:rsid w:val="00C46F1D"/>
    <w:rsid w:val="00C50754"/>
    <w:rsid w:val="00C50B14"/>
    <w:rsid w:val="00C51CE4"/>
    <w:rsid w:val="00C53EAF"/>
    <w:rsid w:val="00C6013A"/>
    <w:rsid w:val="00C66D57"/>
    <w:rsid w:val="00C67A3F"/>
    <w:rsid w:val="00C67E72"/>
    <w:rsid w:val="00C72890"/>
    <w:rsid w:val="00C7592A"/>
    <w:rsid w:val="00C80658"/>
    <w:rsid w:val="00C818AF"/>
    <w:rsid w:val="00CA08A8"/>
    <w:rsid w:val="00CA4CD4"/>
    <w:rsid w:val="00CA75F9"/>
    <w:rsid w:val="00CB5256"/>
    <w:rsid w:val="00CB6537"/>
    <w:rsid w:val="00CD0089"/>
    <w:rsid w:val="00CD0393"/>
    <w:rsid w:val="00CE1AEF"/>
    <w:rsid w:val="00D17702"/>
    <w:rsid w:val="00D20C13"/>
    <w:rsid w:val="00D27037"/>
    <w:rsid w:val="00D30FEE"/>
    <w:rsid w:val="00D34005"/>
    <w:rsid w:val="00D4344F"/>
    <w:rsid w:val="00D45E42"/>
    <w:rsid w:val="00D519AA"/>
    <w:rsid w:val="00D54BBE"/>
    <w:rsid w:val="00D67795"/>
    <w:rsid w:val="00D839DD"/>
    <w:rsid w:val="00D97999"/>
    <w:rsid w:val="00DA5BA6"/>
    <w:rsid w:val="00DB3ECE"/>
    <w:rsid w:val="00DE7E5C"/>
    <w:rsid w:val="00E02BE8"/>
    <w:rsid w:val="00E057C5"/>
    <w:rsid w:val="00E250E9"/>
    <w:rsid w:val="00E32F84"/>
    <w:rsid w:val="00E3740E"/>
    <w:rsid w:val="00E51EC1"/>
    <w:rsid w:val="00E65D55"/>
    <w:rsid w:val="00E70EBE"/>
    <w:rsid w:val="00E73203"/>
    <w:rsid w:val="00E73A1A"/>
    <w:rsid w:val="00E829EF"/>
    <w:rsid w:val="00E8525A"/>
    <w:rsid w:val="00E86636"/>
    <w:rsid w:val="00E87475"/>
    <w:rsid w:val="00E91000"/>
    <w:rsid w:val="00EA0DBB"/>
    <w:rsid w:val="00EA1423"/>
    <w:rsid w:val="00EA42A6"/>
    <w:rsid w:val="00EB3841"/>
    <w:rsid w:val="00EC0B7A"/>
    <w:rsid w:val="00EC5318"/>
    <w:rsid w:val="00EF0C81"/>
    <w:rsid w:val="00EF23C5"/>
    <w:rsid w:val="00EF5B02"/>
    <w:rsid w:val="00EF613E"/>
    <w:rsid w:val="00EF6E56"/>
    <w:rsid w:val="00EF7BEC"/>
    <w:rsid w:val="00F025E6"/>
    <w:rsid w:val="00F05B2D"/>
    <w:rsid w:val="00F06AC2"/>
    <w:rsid w:val="00F11FF4"/>
    <w:rsid w:val="00F208F1"/>
    <w:rsid w:val="00F36A9C"/>
    <w:rsid w:val="00F40456"/>
    <w:rsid w:val="00F40B1C"/>
    <w:rsid w:val="00F421C3"/>
    <w:rsid w:val="00F46D3F"/>
    <w:rsid w:val="00F674A3"/>
    <w:rsid w:val="00F80C89"/>
    <w:rsid w:val="00F955F5"/>
    <w:rsid w:val="00F97540"/>
    <w:rsid w:val="00FA78F0"/>
    <w:rsid w:val="00FB389F"/>
    <w:rsid w:val="00FC5CEC"/>
    <w:rsid w:val="00FC703C"/>
    <w:rsid w:val="00FC7AB3"/>
    <w:rsid w:val="00FD4FA9"/>
    <w:rsid w:val="00FD63F8"/>
    <w:rsid w:val="00FD7C55"/>
    <w:rsid w:val="00FF4B0B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C2DF7B0"/>
  <w15:docId w15:val="{4A028D26-4D5C-461D-82EE-956DABDE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F5"/>
  </w:style>
  <w:style w:type="paragraph" w:styleId="Ttulo5">
    <w:name w:val="heading 5"/>
    <w:basedOn w:val="Normal"/>
    <w:link w:val="Ttulo5Car"/>
    <w:uiPriority w:val="9"/>
    <w:qFormat/>
    <w:rsid w:val="00470A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D31C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D31C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57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247D9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2338B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70AEE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D5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243"/>
  </w:style>
  <w:style w:type="paragraph" w:styleId="Piedepgina">
    <w:name w:val="footer"/>
    <w:basedOn w:val="Normal"/>
    <w:link w:val="PiedepginaCar"/>
    <w:uiPriority w:val="99"/>
    <w:unhideWhenUsed/>
    <w:rsid w:val="008D5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243"/>
  </w:style>
  <w:style w:type="paragraph" w:styleId="NormalWeb">
    <w:name w:val="Normal (Web)"/>
    <w:basedOn w:val="Normal"/>
    <w:uiPriority w:val="99"/>
    <w:semiHidden/>
    <w:unhideWhenUsed/>
    <w:rsid w:val="00E8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E8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inforeuma.com/wp-content/uploads/2021/07/POLIMIOSITI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abs/pii/S1286935X037228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asemcantabria.org/wp-content/uploads/2015/09/musculo_esqueletico.pd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lsevier.com/es-es/connect/medicina/edu-funciones-de-la-corteza-cerebr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car19</b:Tag>
    <b:SourceType>JournalArticle</b:SourceType>
    <b:Guid>{0E8B046A-8D7E-4744-87E9-120EFFC72BF9}</b:Guid>
    <b:Author>
      <b:Author>
        <b:NameList>
          <b:Person>
            <b:Last>carmona</b:Last>
            <b:First>Gonzales</b:First>
          </b:Person>
        </b:NameList>
      </b:Author>
    </b:Author>
    <b:Title>Fuciones del afua</b:Title>
    <b:Year>2019</b:Year>
    <b:JournalName>agua</b:JournalName>
    <b:Pages>https://www.ucm.es/data/cont/docs/458-2013-07-24-Carbajal-Gonzalez-2012-ISBN-978-84-00-09572-7.pdf</b:Pages>
    <b:RefOrder>1</b:RefOrder>
  </b:Source>
</b:Sources>
</file>

<file path=customXml/itemProps1.xml><?xml version="1.0" encoding="utf-8"?>
<ds:datastoreItem xmlns:ds="http://schemas.openxmlformats.org/officeDocument/2006/customXml" ds:itemID="{17DA234F-7FE3-4A77-BBA1-F516C6A7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15368</TotalTime>
  <Pages>3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Yessica Gusmán Santiz</cp:lastModifiedBy>
  <cp:revision>57</cp:revision>
  <cp:lastPrinted>2021-06-28T16:18:00Z</cp:lastPrinted>
  <dcterms:created xsi:type="dcterms:W3CDTF">2018-09-12T13:04:00Z</dcterms:created>
  <dcterms:modified xsi:type="dcterms:W3CDTF">2022-09-15T22:32:00Z</dcterms:modified>
</cp:coreProperties>
</file>