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15C8" w:rsidRDefault="00F779A6"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418D7D61" wp14:editId="6C0FCEEC">
            <wp:simplePos x="0" y="0"/>
            <wp:positionH relativeFrom="margin">
              <wp:posOffset>-683186</wp:posOffset>
            </wp:positionH>
            <wp:positionV relativeFrom="paragraph">
              <wp:posOffset>156372</wp:posOffset>
            </wp:positionV>
            <wp:extent cx="619252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1" name="Imagen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 picture containing drawing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AC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8A7200" wp14:editId="76445572">
                <wp:simplePos x="0" y="0"/>
                <wp:positionH relativeFrom="margin">
                  <wp:posOffset>-740410</wp:posOffset>
                </wp:positionH>
                <wp:positionV relativeFrom="paragraph">
                  <wp:posOffset>2098040</wp:posOffset>
                </wp:positionV>
                <wp:extent cx="8302625" cy="5783580"/>
                <wp:effectExtent l="0" t="0" r="3175" b="76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2625" cy="578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AC3" w:rsidRDefault="00C97AC3" w:rsidP="002D40BA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C97AC3" w:rsidRPr="00F72AF8" w:rsidRDefault="000246E8" w:rsidP="001B5E0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31E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31E32"/>
                                <w:sz w:val="36"/>
                                <w:szCs w:val="36"/>
                              </w:rPr>
                              <w:t>Ensayó</w:t>
                            </w:r>
                          </w:p>
                          <w:p w:rsidR="00C97AC3" w:rsidRPr="00143847" w:rsidRDefault="00C97AC3" w:rsidP="002D40BA">
                            <w:pPr>
                              <w:spacing w:line="360" w:lineRule="auto"/>
                              <w:rPr>
                                <w:rFonts w:ascii="Gill Sans MT" w:hAnsi="Gill Sans MT" w:cs="Arial"/>
                                <w:b/>
                                <w:color w:val="131E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NOMBRE DEL ALUMNO: </w:t>
                            </w:r>
                            <w:r w:rsidRPr="00143847">
                              <w:rPr>
                                <w:rFonts w:ascii="Gill Sans MT" w:hAnsi="Gill Sans MT" w:cs="Arial"/>
                                <w:b/>
                                <w:color w:val="131E32"/>
                                <w:sz w:val="36"/>
                                <w:szCs w:val="36"/>
                              </w:rPr>
                              <w:t>Gladis Pérez Rodríguez</w:t>
                            </w:r>
                          </w:p>
                          <w:p w:rsidR="00C97AC3" w:rsidRPr="00433A31" w:rsidRDefault="00C97AC3" w:rsidP="002D40BA">
                            <w:pPr>
                              <w:spacing w:line="360" w:lineRule="auto"/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TEMA: </w:t>
                            </w:r>
                            <w:r w:rsidR="004B2BE4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valoración del paciente</w:t>
                            </w:r>
                          </w:p>
                          <w:p w:rsidR="00C97AC3" w:rsidRDefault="00C97AC3" w:rsidP="002D40BA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PARCIAL: 1° modulo</w:t>
                            </w:r>
                          </w:p>
                          <w:p w:rsidR="00AE221D" w:rsidRDefault="00C97AC3" w:rsidP="00AE221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MATERIA:  </w:t>
                            </w:r>
                            <w:r w:rsidR="00AE221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Enfermería del adulto</w:t>
                            </w:r>
                          </w:p>
                          <w:p w:rsidR="00C97AC3" w:rsidRDefault="00C97AC3" w:rsidP="00AE221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NOMBRE DEL PROFESOR: Lic. Alfonso Velázquez </w:t>
                            </w:r>
                          </w:p>
                          <w:p w:rsidR="00C97AC3" w:rsidRDefault="00C97AC3" w:rsidP="002D40BA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LICENCIATURA: LIC. ENFERMERIA </w:t>
                            </w:r>
                          </w:p>
                          <w:p w:rsidR="00C97AC3" w:rsidRDefault="00C97AC3" w:rsidP="002D40BA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CUATRIMESTRE: </w:t>
                            </w:r>
                            <w:r w:rsidR="000E4E1B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to°cuatrimestre</w:t>
                            </w:r>
                          </w:p>
                          <w:p w:rsidR="00C97AC3" w:rsidRDefault="00C97AC3" w:rsidP="002D40BA">
                            <w:pPr>
                              <w:shd w:val="clear" w:color="auto" w:fill="FFFFFF" w:themeFill="background1"/>
                              <w:spacing w:line="360" w:lineRule="auto"/>
                              <w:jc w:val="right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C97AC3" w:rsidRDefault="00C97AC3" w:rsidP="00B901D1">
                            <w:pPr>
                              <w:shd w:val="clear" w:color="auto" w:fill="FFFFFF" w:themeFill="background1"/>
                              <w:spacing w:line="360" w:lineRule="auto"/>
                              <w:jc w:val="center"/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28"/>
                                <w:szCs w:val="28"/>
                              </w:rPr>
                              <w:t xml:space="preserve">Frontera Comalapa Chiapas, a </w:t>
                            </w:r>
                            <w:r w:rsidR="00260CD5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28"/>
                                <w:szCs w:val="28"/>
                              </w:rPr>
                              <w:t>3 julio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28"/>
                                <w:szCs w:val="28"/>
                              </w:rPr>
                              <w:t xml:space="preserve">  del año 2022.</w:t>
                            </w:r>
                          </w:p>
                          <w:p w:rsidR="00C97AC3" w:rsidRDefault="00C97AC3" w:rsidP="002D40BA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C97AC3" w:rsidRDefault="00C97AC3" w:rsidP="002D40BA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C97AC3" w:rsidRDefault="00C97AC3" w:rsidP="002D40BA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C97AC3" w:rsidRDefault="00C97AC3" w:rsidP="002D40BA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C97AC3" w:rsidRDefault="00C97AC3" w:rsidP="002D40BA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C97AC3" w:rsidRDefault="00C97AC3" w:rsidP="002D40BA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C97AC3" w:rsidRDefault="00C97AC3" w:rsidP="002D40BA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A72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8.3pt;margin-top:165.2pt;width:653.75pt;height:455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" fillcolor="white [3201]" stroked="f" strokeweight=".5pt">
                <v:textbox>
                  <w:txbxContent>
                    <w:p w:rsidR="00C97AC3" w:rsidRDefault="00C97AC3" w:rsidP="002D40BA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:rsidR="00C97AC3" w:rsidRPr="00F72AF8" w:rsidRDefault="000246E8" w:rsidP="001B5E0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31E3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31E32"/>
                          <w:sz w:val="36"/>
                          <w:szCs w:val="36"/>
                        </w:rPr>
                        <w:t>Ensayó</w:t>
                      </w:r>
                    </w:p>
                    <w:p w:rsidR="00C97AC3" w:rsidRPr="00143847" w:rsidRDefault="00C97AC3" w:rsidP="002D40BA">
                      <w:pPr>
                        <w:spacing w:line="360" w:lineRule="auto"/>
                        <w:rPr>
                          <w:rFonts w:ascii="Gill Sans MT" w:hAnsi="Gill Sans MT" w:cs="Arial"/>
                          <w:b/>
                          <w:color w:val="131E32"/>
                          <w:sz w:val="36"/>
                          <w:szCs w:val="36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NOMBRE DEL ALUMNO: </w:t>
                      </w:r>
                      <w:r w:rsidRPr="00143847">
                        <w:rPr>
                          <w:rFonts w:ascii="Gill Sans MT" w:hAnsi="Gill Sans MT" w:cs="Arial"/>
                          <w:b/>
                          <w:color w:val="131E32"/>
                          <w:sz w:val="36"/>
                          <w:szCs w:val="36"/>
                        </w:rPr>
                        <w:t>Gladis Pérez Rodríguez</w:t>
                      </w:r>
                    </w:p>
                    <w:p w:rsidR="00C97AC3" w:rsidRPr="00433A31" w:rsidRDefault="00C97AC3" w:rsidP="002D40BA">
                      <w:pPr>
                        <w:spacing w:line="360" w:lineRule="auto"/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TEMA: </w:t>
                      </w:r>
                      <w:r w:rsidR="004B2BE4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valoración del paciente</w:t>
                      </w:r>
                    </w:p>
                    <w:p w:rsidR="00C97AC3" w:rsidRDefault="00C97AC3" w:rsidP="002D40BA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PARCIAL: 1° modulo</w:t>
                      </w:r>
                    </w:p>
                    <w:p w:rsidR="00AE221D" w:rsidRDefault="00C97AC3" w:rsidP="00AE221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MATERIA:  </w:t>
                      </w:r>
                      <w:r w:rsidR="00AE221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Enfermería del adulto</w:t>
                      </w:r>
                    </w:p>
                    <w:p w:rsidR="00C97AC3" w:rsidRDefault="00C97AC3" w:rsidP="00AE221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NOMBRE DEL PROFESOR: Lic. Alfonso Velázquez </w:t>
                      </w:r>
                    </w:p>
                    <w:p w:rsidR="00C97AC3" w:rsidRDefault="00C97AC3" w:rsidP="002D40BA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LICENCIATURA: LIC. ENFERMERIA </w:t>
                      </w:r>
                    </w:p>
                    <w:p w:rsidR="00C97AC3" w:rsidRDefault="00C97AC3" w:rsidP="002D40BA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CUATRIMESTRE: </w:t>
                      </w:r>
                      <w:r w:rsidR="000E4E1B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to°cuatrimestre</w:t>
                      </w:r>
                    </w:p>
                    <w:p w:rsidR="00C97AC3" w:rsidRDefault="00C97AC3" w:rsidP="002D40BA">
                      <w:pPr>
                        <w:shd w:val="clear" w:color="auto" w:fill="FFFFFF" w:themeFill="background1"/>
                        <w:spacing w:line="360" w:lineRule="auto"/>
                        <w:jc w:val="right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C97AC3" w:rsidRDefault="00C97AC3" w:rsidP="00B901D1">
                      <w:pPr>
                        <w:shd w:val="clear" w:color="auto" w:fill="FFFFFF" w:themeFill="background1"/>
                        <w:spacing w:line="360" w:lineRule="auto"/>
                        <w:jc w:val="center"/>
                        <w:rPr>
                          <w:rFonts w:ascii="Gill Sans MT" w:hAnsi="Gill Sans MT"/>
                          <w:b/>
                          <w:i/>
                          <w:color w:val="131E32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28"/>
                          <w:szCs w:val="28"/>
                        </w:rPr>
                        <w:t xml:space="preserve">Frontera Comalapa Chiapas, a </w:t>
                      </w:r>
                      <w:r w:rsidR="00260CD5">
                        <w:rPr>
                          <w:rFonts w:ascii="Gill Sans MT" w:hAnsi="Gill Sans MT"/>
                          <w:b/>
                          <w:i/>
                          <w:color w:val="131E32"/>
                          <w:sz w:val="28"/>
                          <w:szCs w:val="28"/>
                        </w:rPr>
                        <w:t>3 julio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28"/>
                          <w:szCs w:val="28"/>
                        </w:rPr>
                        <w:t xml:space="preserve">  del año 2022.</w:t>
                      </w:r>
                    </w:p>
                    <w:p w:rsidR="00C97AC3" w:rsidRDefault="00C97AC3" w:rsidP="002D40BA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C97AC3" w:rsidRDefault="00C97AC3" w:rsidP="002D40BA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C97AC3" w:rsidRDefault="00C97AC3" w:rsidP="002D40BA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C97AC3" w:rsidRDefault="00C97AC3" w:rsidP="002D40BA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:rsidR="00C97AC3" w:rsidRDefault="00C97AC3" w:rsidP="002D40BA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:rsidR="00C97AC3" w:rsidRDefault="00C97AC3" w:rsidP="002D40BA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:rsidR="00C97AC3" w:rsidRDefault="00C97AC3" w:rsidP="002D40BA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15C8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23F1247" wp14:editId="38AD0071">
            <wp:simplePos x="0" y="0"/>
            <wp:positionH relativeFrom="margin">
              <wp:posOffset>-831850</wp:posOffset>
            </wp:positionH>
            <wp:positionV relativeFrom="paragraph">
              <wp:posOffset>-244475</wp:posOffset>
            </wp:positionV>
            <wp:extent cx="619252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3" name="Imagen 3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 picture containing drawing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AC3" w:rsidRDefault="00C97AC3"/>
    <w:p w:rsidR="00C97AC3" w:rsidRDefault="00C97AC3"/>
    <w:p w:rsidR="00C97AC3" w:rsidRDefault="00C97AC3"/>
    <w:p w:rsidR="00C97AC3" w:rsidRDefault="00C97AC3"/>
    <w:p w:rsidR="00C97AC3" w:rsidRDefault="00C97AC3"/>
    <w:p w:rsidR="00C97AC3" w:rsidRDefault="00C97AC3"/>
    <w:p w:rsidR="00C97AC3" w:rsidRDefault="00C97AC3"/>
    <w:p w:rsidR="00C97AC3" w:rsidRDefault="00C97AC3"/>
    <w:p w:rsidR="00C97AC3" w:rsidRDefault="00C97AC3"/>
    <w:p w:rsidR="00C97AC3" w:rsidRDefault="00C97AC3"/>
    <w:p w:rsidR="00C97AC3" w:rsidRDefault="00C97AC3"/>
    <w:p w:rsidR="00C97AC3" w:rsidRDefault="00C97AC3"/>
    <w:p w:rsidR="00C97AC3" w:rsidRDefault="00C97AC3"/>
    <w:p w:rsidR="00C97AC3" w:rsidRDefault="00C97AC3"/>
    <w:p w:rsidR="00C97AC3" w:rsidRDefault="00C97AC3"/>
    <w:p w:rsidR="00C97AC3" w:rsidRDefault="00C97AC3"/>
    <w:p w:rsidR="00C97AC3" w:rsidRDefault="00C97AC3"/>
    <w:p w:rsidR="00C97AC3" w:rsidRDefault="00C97AC3"/>
    <w:p w:rsidR="00C97AC3" w:rsidRDefault="00C97AC3"/>
    <w:p w:rsidR="00C97AC3" w:rsidRDefault="0041455F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</w:t>
      </w:r>
      <w:r w:rsidR="009C56EF">
        <w:rPr>
          <w:rFonts w:ascii="Arial" w:hAnsi="Arial" w:cs="Arial"/>
          <w:b/>
          <w:bCs/>
          <w:sz w:val="40"/>
          <w:szCs w:val="40"/>
        </w:rPr>
        <w:t xml:space="preserve"> Ensayo</w:t>
      </w:r>
    </w:p>
    <w:p w:rsidR="009C56EF" w:rsidRPr="00724024" w:rsidRDefault="00C02F2A">
      <w:pPr>
        <w:rPr>
          <w:rFonts w:ascii="Arial" w:hAnsi="Arial" w:cs="Arial"/>
          <w:b/>
          <w:bCs/>
          <w:sz w:val="24"/>
          <w:szCs w:val="24"/>
        </w:rPr>
      </w:pPr>
      <w:r w:rsidRPr="00724024">
        <w:rPr>
          <w:rFonts w:ascii="Arial" w:hAnsi="Arial" w:cs="Arial"/>
          <w:b/>
          <w:bCs/>
          <w:sz w:val="24"/>
          <w:szCs w:val="24"/>
        </w:rPr>
        <w:t xml:space="preserve">Valoración del paciente </w:t>
      </w:r>
    </w:p>
    <w:p w:rsidR="00C02F2A" w:rsidRPr="004B2BE4" w:rsidRDefault="002B6EF5">
      <w:pPr>
        <w:rPr>
          <w:rFonts w:ascii="Arial" w:hAnsi="Arial" w:cs="Arial"/>
        </w:rPr>
      </w:pPr>
      <w:r w:rsidRPr="004B2BE4">
        <w:rPr>
          <w:rFonts w:ascii="Arial" w:hAnsi="Arial" w:cs="Arial"/>
        </w:rPr>
        <w:t xml:space="preserve">valoración de enfermería, ya que es el método idóneo para recoger información e identificar problemas, y así poder realizar intervenciones enfermeras encaminadas a solucionar o minimizar dichos </w:t>
      </w:r>
      <w:r w:rsidR="000246E8" w:rsidRPr="004B2BE4">
        <w:rPr>
          <w:rFonts w:ascii="Arial" w:hAnsi="Arial" w:cs="Arial"/>
        </w:rPr>
        <w:t>problemas. Está</w:t>
      </w:r>
      <w:r w:rsidRPr="004B2BE4">
        <w:rPr>
          <w:rFonts w:ascii="Arial" w:hAnsi="Arial" w:cs="Arial"/>
        </w:rPr>
        <w:t xml:space="preserve"> valoración debe hacerse de forma individualizada, ya que cada usuario es una  que va a interactuar con el ambiente de forma diferente. Debido a esto, </w:t>
      </w:r>
      <w:r w:rsidR="00260CD5" w:rsidRPr="004B2BE4">
        <w:rPr>
          <w:rFonts w:ascii="Arial" w:hAnsi="Arial" w:cs="Arial"/>
        </w:rPr>
        <w:t>la valoración</w:t>
      </w:r>
      <w:r w:rsidRPr="004B2BE4">
        <w:rPr>
          <w:rFonts w:ascii="Arial" w:hAnsi="Arial" w:cs="Arial"/>
        </w:rPr>
        <w:t xml:space="preserve"> debe ser continua y realizarse en todas y cada una de las fases de </w:t>
      </w:r>
      <w:r w:rsidR="00260CD5" w:rsidRPr="004B2BE4">
        <w:rPr>
          <w:rFonts w:ascii="Arial" w:hAnsi="Arial" w:cs="Arial"/>
        </w:rPr>
        <w:t>proceso enfermero</w:t>
      </w:r>
      <w:r w:rsidRPr="004B2BE4">
        <w:rPr>
          <w:rFonts w:ascii="Arial" w:hAnsi="Arial" w:cs="Arial"/>
        </w:rPr>
        <w:t>, diagnosticando, planificando, interviniendo y evaluando</w:t>
      </w:r>
      <w:r w:rsidR="00A4204F" w:rsidRPr="004B2BE4">
        <w:rPr>
          <w:rFonts w:ascii="Arial" w:hAnsi="Arial" w:cs="Arial"/>
        </w:rPr>
        <w:t>.</w:t>
      </w:r>
    </w:p>
    <w:p w:rsidR="00A4204F" w:rsidRPr="004B2BE4" w:rsidRDefault="00BD380C">
      <w:pPr>
        <w:rPr>
          <w:rFonts w:ascii="Arial" w:hAnsi="Arial" w:cs="Arial"/>
        </w:rPr>
      </w:pPr>
      <w:r w:rsidRPr="004B2BE4">
        <w:rPr>
          <w:rFonts w:ascii="Arial" w:hAnsi="Arial" w:cs="Arial"/>
        </w:rPr>
        <w:t xml:space="preserve">valoración enfermera es: Un "proceso". Constituye la primera fase del proceso </w:t>
      </w:r>
      <w:r w:rsidR="00260CD5" w:rsidRPr="004B2BE4">
        <w:rPr>
          <w:rFonts w:ascii="Arial" w:hAnsi="Arial" w:cs="Arial"/>
        </w:rPr>
        <w:t>enfermero. Planificada</w:t>
      </w:r>
      <w:r w:rsidRPr="004B2BE4">
        <w:rPr>
          <w:rFonts w:ascii="Arial" w:hAnsi="Arial" w:cs="Arial"/>
        </w:rPr>
        <w:t xml:space="preserve">”. Está pensada, no es </w:t>
      </w:r>
      <w:r w:rsidR="00370D3C" w:rsidRPr="004B2BE4">
        <w:rPr>
          <w:rFonts w:ascii="Arial" w:hAnsi="Arial" w:cs="Arial"/>
        </w:rPr>
        <w:t>improvisada. “Sistemática</w:t>
      </w:r>
      <w:r w:rsidRPr="004B2BE4">
        <w:rPr>
          <w:rFonts w:ascii="Arial" w:hAnsi="Arial" w:cs="Arial"/>
        </w:rPr>
        <w:t xml:space="preserve">”. Requiere un método para su </w:t>
      </w:r>
      <w:r w:rsidR="00370D3C" w:rsidRPr="004B2BE4">
        <w:rPr>
          <w:rFonts w:ascii="Arial" w:hAnsi="Arial" w:cs="Arial"/>
        </w:rPr>
        <w:t>realización. “Continua</w:t>
      </w:r>
      <w:r w:rsidRPr="004B2BE4">
        <w:rPr>
          <w:rFonts w:ascii="Arial" w:hAnsi="Arial" w:cs="Arial"/>
        </w:rPr>
        <w:t xml:space="preserve">”. Comienza cuando la persona entra en contacto con el </w:t>
      </w:r>
      <w:r w:rsidR="009C0DB5" w:rsidRPr="004B2BE4">
        <w:rPr>
          <w:rFonts w:ascii="Arial" w:hAnsi="Arial" w:cs="Arial"/>
        </w:rPr>
        <w:t xml:space="preserve"> </w:t>
      </w:r>
      <w:r w:rsidR="00672009" w:rsidRPr="004B2BE4">
        <w:rPr>
          <w:rFonts w:ascii="Arial" w:hAnsi="Arial" w:cs="Arial"/>
        </w:rPr>
        <w:t xml:space="preserve">el sistema de </w:t>
      </w:r>
      <w:r w:rsidR="00370D3C" w:rsidRPr="004B2BE4">
        <w:rPr>
          <w:rFonts w:ascii="Arial" w:hAnsi="Arial" w:cs="Arial"/>
        </w:rPr>
        <w:t>cuidados enfermeros</w:t>
      </w:r>
      <w:r w:rsidR="00672009" w:rsidRPr="004B2BE4">
        <w:rPr>
          <w:rFonts w:ascii="Arial" w:hAnsi="Arial" w:cs="Arial"/>
        </w:rPr>
        <w:t xml:space="preserve"> y continúa durante todo el tiempo que necesita de ellos.</w:t>
      </w:r>
    </w:p>
    <w:p w:rsidR="005E22A0" w:rsidRPr="004B2BE4" w:rsidRDefault="005E22A0" w:rsidP="005E22A0">
      <w:pPr>
        <w:rPr>
          <w:rFonts w:ascii="Arial" w:hAnsi="Arial" w:cs="Arial"/>
        </w:rPr>
      </w:pPr>
      <w:r w:rsidRPr="004B2BE4">
        <w:rPr>
          <w:rFonts w:ascii="Arial" w:hAnsi="Arial" w:cs="Arial"/>
        </w:rPr>
        <w:t xml:space="preserve">Tipos de valoración Desde el punto de vista funcional, existen 2 tipos de valoración: </w:t>
      </w:r>
    </w:p>
    <w:p w:rsidR="005E22A0" w:rsidRPr="004B2BE4" w:rsidRDefault="005E22A0" w:rsidP="005E22A0">
      <w:pPr>
        <w:rPr>
          <w:rFonts w:ascii="Arial" w:hAnsi="Arial" w:cs="Arial"/>
        </w:rPr>
      </w:pPr>
      <w:r w:rsidRPr="004B2BE4">
        <w:rPr>
          <w:rFonts w:ascii="Arial" w:hAnsi="Arial" w:cs="Arial"/>
        </w:rPr>
        <w:t xml:space="preserve">Valoración inicial: es la base del plan de cuidados. Se realiza en la primera consulta Permite recoger datos generales sobre los problemas </w:t>
      </w:r>
    </w:p>
    <w:p w:rsidR="005E22A0" w:rsidRPr="004B2BE4" w:rsidRDefault="005E22A0">
      <w:pPr>
        <w:rPr>
          <w:rFonts w:ascii="Arial" w:hAnsi="Arial" w:cs="Arial"/>
        </w:rPr>
      </w:pPr>
      <w:r w:rsidRPr="004B2BE4">
        <w:rPr>
          <w:rFonts w:ascii="Arial" w:hAnsi="Arial" w:cs="Arial"/>
        </w:rPr>
        <w:t>Valoración continua, posterior o focalizad</w:t>
      </w:r>
      <w:r w:rsidR="008972FC" w:rsidRPr="004B2BE4">
        <w:rPr>
          <w:rFonts w:ascii="Arial" w:hAnsi="Arial" w:cs="Arial"/>
        </w:rPr>
        <w:t>:</w:t>
      </w:r>
      <w:r w:rsidRPr="004B2BE4">
        <w:rPr>
          <w:rFonts w:ascii="Arial" w:hAnsi="Arial" w:cs="Arial"/>
        </w:rPr>
        <w:t xml:space="preserve"> Se realiza de forma progresiva durante toda la atención. </w:t>
      </w:r>
    </w:p>
    <w:p w:rsidR="006A19E9" w:rsidRPr="004B2BE4" w:rsidRDefault="006A19E9">
      <w:pPr>
        <w:rPr>
          <w:rFonts w:ascii="Arial" w:hAnsi="Arial" w:cs="Arial"/>
        </w:rPr>
      </w:pPr>
    </w:p>
    <w:p w:rsidR="006A19E9" w:rsidRPr="004B2BE4" w:rsidRDefault="006A19E9" w:rsidP="006A19E9">
      <w:pPr>
        <w:rPr>
          <w:rFonts w:ascii="Arial" w:hAnsi="Arial" w:cs="Arial"/>
        </w:rPr>
      </w:pPr>
      <w:r w:rsidRPr="004B2BE4">
        <w:rPr>
          <w:rFonts w:ascii="Arial" w:hAnsi="Arial" w:cs="Arial"/>
        </w:rPr>
        <w:t xml:space="preserve">Objetivo de la valoración enfermera </w:t>
      </w:r>
    </w:p>
    <w:p w:rsidR="006A19E9" w:rsidRPr="004B2BE4" w:rsidRDefault="006A19E9">
      <w:pPr>
        <w:rPr>
          <w:rFonts w:ascii="Arial" w:hAnsi="Arial" w:cs="Arial"/>
        </w:rPr>
      </w:pPr>
      <w:r w:rsidRPr="004B2BE4">
        <w:rPr>
          <w:rFonts w:ascii="Arial" w:hAnsi="Arial" w:cs="Arial"/>
        </w:rPr>
        <w:t>El objetivo principal de la valoración enfermera es “captar en cada momento la situación de salud que están viviendo las personas, así como su respuesta a la misma” La valoración enfermera es un acto de gran importancia. De ésta va a depender el éxito de nuestro trabajo ya que es la primera fase de un proceso cuyo objetivo es conseguir el bienestar de la persona sujeta a la intervención enfermera. Debido a esto, la valoración no sólo requiere conocimientos y habilidades, además es importante que la persona que la realiza sea consciente de la finalidad que se quiere alcanzar y no caiga en el error de recoger datos sin llegar a valorar</w:t>
      </w:r>
      <w:r w:rsidR="00A619B8" w:rsidRPr="004B2BE4">
        <w:rPr>
          <w:rFonts w:ascii="Arial" w:hAnsi="Arial" w:cs="Arial"/>
        </w:rPr>
        <w:t>.</w:t>
      </w:r>
    </w:p>
    <w:p w:rsidR="008A1BB5" w:rsidRPr="004B2BE4" w:rsidRDefault="009B6D01" w:rsidP="009B6D01">
      <w:pPr>
        <w:rPr>
          <w:rFonts w:ascii="Arial" w:hAnsi="Arial" w:cs="Arial"/>
        </w:rPr>
      </w:pPr>
      <w:r w:rsidRPr="004B2BE4">
        <w:rPr>
          <w:rFonts w:ascii="Arial" w:hAnsi="Arial" w:cs="Arial"/>
        </w:rPr>
        <w:t>Etapas de la valoración enfermera La valoración enfermera</w:t>
      </w:r>
      <w:r w:rsidR="008A1BB5" w:rsidRPr="004B2BE4">
        <w:rPr>
          <w:rFonts w:ascii="Arial" w:hAnsi="Arial" w:cs="Arial"/>
        </w:rPr>
        <w:t>:</w:t>
      </w:r>
    </w:p>
    <w:p w:rsidR="009B6D01" w:rsidRPr="004B2BE4" w:rsidRDefault="009B6D01" w:rsidP="009B6D01">
      <w:pPr>
        <w:rPr>
          <w:rFonts w:ascii="Arial" w:hAnsi="Arial" w:cs="Arial"/>
        </w:rPr>
      </w:pPr>
      <w:r w:rsidRPr="004B2BE4">
        <w:rPr>
          <w:rFonts w:ascii="Arial" w:hAnsi="Arial" w:cs="Arial"/>
        </w:rPr>
        <w:t xml:space="preserve"> es un proceso que se desarrolla en dos fases o etapas interrelacionadas entre sí, cuyo cumplimiento asegura garantiza la posibilidad de la puesta en marcha de un proceso de planes de cuidados con las garantías necesarias. Estas fases son: </w:t>
      </w:r>
    </w:p>
    <w:p w:rsidR="008368B5" w:rsidRPr="004B2BE4" w:rsidRDefault="009B6D01" w:rsidP="009B6D01">
      <w:pPr>
        <w:rPr>
          <w:rFonts w:ascii="Arial" w:hAnsi="Arial" w:cs="Arial"/>
        </w:rPr>
      </w:pPr>
      <w:r w:rsidRPr="004B2BE4">
        <w:rPr>
          <w:rFonts w:ascii="Arial" w:hAnsi="Arial" w:cs="Arial"/>
        </w:rPr>
        <w:t>Recogida de datos.</w:t>
      </w:r>
    </w:p>
    <w:p w:rsidR="008368B5" w:rsidRPr="004B2BE4" w:rsidRDefault="006237C3">
      <w:pPr>
        <w:rPr>
          <w:rFonts w:ascii="Arial" w:hAnsi="Arial" w:cs="Arial"/>
        </w:rPr>
      </w:pPr>
      <w:r w:rsidRPr="004B2BE4">
        <w:rPr>
          <w:rFonts w:ascii="Arial" w:hAnsi="Arial" w:cs="Arial"/>
        </w:rPr>
        <w:t>-</w:t>
      </w:r>
      <w:r w:rsidR="009B6D01" w:rsidRPr="004B2BE4">
        <w:rPr>
          <w:rFonts w:ascii="Arial" w:hAnsi="Arial" w:cs="Arial"/>
        </w:rPr>
        <w:t xml:space="preserve"> Evaluación de los datos recogidos y emisión de un juicio clínico.</w:t>
      </w:r>
    </w:p>
    <w:p w:rsidR="00A619B8" w:rsidRPr="004B2BE4" w:rsidRDefault="006237C3">
      <w:pPr>
        <w:rPr>
          <w:rFonts w:ascii="Arial" w:hAnsi="Arial" w:cs="Arial"/>
        </w:rPr>
      </w:pPr>
      <w:r w:rsidRPr="004B2BE4">
        <w:rPr>
          <w:rFonts w:ascii="Arial" w:hAnsi="Arial" w:cs="Arial"/>
        </w:rPr>
        <w:t>-</w:t>
      </w:r>
      <w:r w:rsidR="009B6D01" w:rsidRPr="004B2BE4">
        <w:rPr>
          <w:rFonts w:ascii="Arial" w:hAnsi="Arial" w:cs="Arial"/>
        </w:rPr>
        <w:t xml:space="preserve"> La recogida de información es un proceso fundamental pero no suficiente para la completa realización de una valoración enfermera.</w:t>
      </w:r>
      <w:r w:rsidR="00C70E0C" w:rsidRPr="004B2BE4">
        <w:rPr>
          <w:rFonts w:ascii="Arial" w:hAnsi="Arial" w:cs="Arial"/>
        </w:rPr>
        <w:t xml:space="preserve"> Recogida de datos Es una fase fundamental que va acondicionar el éxito del resto del proceso.</w:t>
      </w:r>
    </w:p>
    <w:p w:rsidR="00537C7D" w:rsidRPr="004B2BE4" w:rsidRDefault="00537C7D" w:rsidP="00537C7D">
      <w:pPr>
        <w:rPr>
          <w:rFonts w:ascii="Arial" w:hAnsi="Arial" w:cs="Arial"/>
        </w:rPr>
      </w:pPr>
      <w:r w:rsidRPr="004B2BE4">
        <w:rPr>
          <w:rFonts w:ascii="Arial" w:hAnsi="Arial" w:cs="Arial"/>
        </w:rPr>
        <w:t xml:space="preserve">Métodos para la recogida de información: </w:t>
      </w:r>
    </w:p>
    <w:p w:rsidR="00537C7D" w:rsidRPr="004B2BE4" w:rsidRDefault="00537C7D" w:rsidP="00537C7D">
      <w:pPr>
        <w:rPr>
          <w:rFonts w:ascii="Arial" w:hAnsi="Arial" w:cs="Arial"/>
        </w:rPr>
      </w:pPr>
      <w:r w:rsidRPr="004B2BE4">
        <w:rPr>
          <w:rFonts w:ascii="Arial" w:hAnsi="Arial" w:cs="Arial"/>
        </w:rPr>
        <w:t xml:space="preserve">Entrevista. Es una técnica indispensable en la valoración, ya que gracias a ella se </w:t>
      </w:r>
    </w:p>
    <w:p w:rsidR="00F6537D" w:rsidRPr="004B2BE4" w:rsidRDefault="00537C7D" w:rsidP="00537C7D">
      <w:pPr>
        <w:rPr>
          <w:rFonts w:ascii="Arial" w:hAnsi="Arial" w:cs="Arial"/>
        </w:rPr>
      </w:pPr>
      <w:r w:rsidRPr="004B2BE4">
        <w:rPr>
          <w:rFonts w:ascii="Arial" w:hAnsi="Arial" w:cs="Arial"/>
        </w:rPr>
        <w:lastRenderedPageBreak/>
        <w:t xml:space="preserve">obtiene datos subjetivos acerca de los problemas de salud. </w:t>
      </w:r>
    </w:p>
    <w:p w:rsidR="00537C7D" w:rsidRPr="004B2BE4" w:rsidRDefault="00537C7D" w:rsidP="00537C7D">
      <w:pPr>
        <w:rPr>
          <w:rFonts w:ascii="Arial" w:hAnsi="Arial" w:cs="Arial"/>
        </w:rPr>
      </w:pPr>
      <w:r w:rsidRPr="004B2BE4">
        <w:rPr>
          <w:rFonts w:ascii="Arial" w:hAnsi="Arial" w:cs="Arial"/>
        </w:rPr>
        <w:t xml:space="preserve">Tipos de entrevista:  Formal, consiste en una comunicación con un propósito específico, en la cual la enfermera realiza la historia del paciente. </w:t>
      </w:r>
    </w:p>
    <w:p w:rsidR="00537C7D" w:rsidRPr="004B2BE4" w:rsidRDefault="00537C7D" w:rsidP="00537C7D">
      <w:pPr>
        <w:rPr>
          <w:rFonts w:ascii="Arial" w:hAnsi="Arial" w:cs="Arial"/>
        </w:rPr>
      </w:pPr>
      <w:r w:rsidRPr="004B2BE4">
        <w:rPr>
          <w:rFonts w:ascii="Arial" w:hAnsi="Arial" w:cs="Arial"/>
        </w:rPr>
        <w:t xml:space="preserve">• Informal, es la que se realiza entre la enfermera y el paciente durante el curso de los cuidados. Objetivos de la entrevista: </w:t>
      </w:r>
    </w:p>
    <w:p w:rsidR="00A77CE1" w:rsidRPr="004B2BE4" w:rsidRDefault="00537C7D" w:rsidP="00537C7D">
      <w:pPr>
        <w:rPr>
          <w:rFonts w:ascii="Arial" w:hAnsi="Arial" w:cs="Arial"/>
        </w:rPr>
      </w:pPr>
      <w:r w:rsidRPr="004B2BE4">
        <w:rPr>
          <w:rFonts w:ascii="Arial" w:hAnsi="Arial" w:cs="Arial"/>
        </w:rPr>
        <w:t xml:space="preserve">• Obtener información específica y necesaria para el diagnóstico enfermero y la planificación de los cuidados. </w:t>
      </w:r>
    </w:p>
    <w:p w:rsidR="00537C7D" w:rsidRPr="004B2BE4" w:rsidRDefault="00537C7D" w:rsidP="00537C7D">
      <w:pPr>
        <w:rPr>
          <w:rFonts w:ascii="Arial" w:hAnsi="Arial" w:cs="Arial"/>
        </w:rPr>
      </w:pPr>
      <w:r w:rsidRPr="004B2BE4">
        <w:rPr>
          <w:rFonts w:ascii="Arial" w:hAnsi="Arial" w:cs="Arial"/>
        </w:rPr>
        <w:t xml:space="preserve">• Facilitar la relación enfermera/paciente.. </w:t>
      </w:r>
    </w:p>
    <w:p w:rsidR="00537C7D" w:rsidRPr="004B2BE4" w:rsidRDefault="00537C7D" w:rsidP="00537C7D">
      <w:pPr>
        <w:rPr>
          <w:rFonts w:ascii="Arial" w:hAnsi="Arial" w:cs="Arial"/>
        </w:rPr>
      </w:pPr>
      <w:r w:rsidRPr="004B2BE4">
        <w:rPr>
          <w:rFonts w:ascii="Arial" w:hAnsi="Arial" w:cs="Arial"/>
        </w:rPr>
        <w:t xml:space="preserve">• Permitir al paciente informarse y participar en la identificación de sus problemas y en el planteamiento de sus objetivos. </w:t>
      </w:r>
    </w:p>
    <w:p w:rsidR="006237C3" w:rsidRPr="004B2BE4" w:rsidRDefault="00537C7D">
      <w:pPr>
        <w:rPr>
          <w:rFonts w:ascii="Arial" w:hAnsi="Arial" w:cs="Arial"/>
        </w:rPr>
      </w:pPr>
      <w:r w:rsidRPr="004B2BE4">
        <w:rPr>
          <w:rFonts w:ascii="Arial" w:hAnsi="Arial" w:cs="Arial"/>
        </w:rPr>
        <w:t xml:space="preserve">• Ayudar a la enfermera a determinar qué otras áreas requieren un análisis específico a lo largo de la valoración. Partes de la entrevista: Inicio, cuerpo y </w:t>
      </w:r>
      <w:r w:rsidR="00A77CE1" w:rsidRPr="004B2BE4">
        <w:rPr>
          <w:rFonts w:ascii="Arial" w:hAnsi="Arial" w:cs="Arial"/>
        </w:rPr>
        <w:t>cierre.</w:t>
      </w:r>
    </w:p>
    <w:p w:rsidR="00FF68CD" w:rsidRDefault="00FF68CD">
      <w:pPr>
        <w:rPr>
          <w:rFonts w:ascii="Arial" w:hAnsi="Arial" w:cs="Arial"/>
        </w:rPr>
      </w:pPr>
      <w:r w:rsidRPr="00FF68CD">
        <w:rPr>
          <w:rFonts w:ascii="Arial" w:hAnsi="Arial" w:cs="Arial"/>
        </w:rPr>
        <w:t xml:space="preserve"> </w:t>
      </w:r>
    </w:p>
    <w:p w:rsidR="00E74383" w:rsidRDefault="004B7125">
      <w:pPr>
        <w:rPr>
          <w:rFonts w:ascii="Arial" w:hAnsi="Arial" w:cs="Arial"/>
          <w:sz w:val="24"/>
          <w:szCs w:val="24"/>
        </w:rPr>
      </w:pPr>
      <w:r w:rsidRPr="00B84573">
        <w:rPr>
          <w:rFonts w:ascii="Arial" w:hAnsi="Arial" w:cs="Arial"/>
          <w:b/>
          <w:bCs/>
          <w:sz w:val="24"/>
          <w:szCs w:val="24"/>
        </w:rPr>
        <w:t xml:space="preserve">Técnica para la valoración de </w:t>
      </w:r>
      <w:r w:rsidR="00E74383" w:rsidRPr="00B84573">
        <w:rPr>
          <w:rFonts w:ascii="Arial" w:hAnsi="Arial" w:cs="Arial"/>
          <w:b/>
          <w:bCs/>
          <w:sz w:val="24"/>
          <w:szCs w:val="24"/>
        </w:rPr>
        <w:t>datos</w:t>
      </w:r>
      <w:r>
        <w:rPr>
          <w:rFonts w:ascii="Arial" w:hAnsi="Arial" w:cs="Arial"/>
          <w:sz w:val="24"/>
          <w:szCs w:val="24"/>
        </w:rPr>
        <w:t>:</w:t>
      </w:r>
    </w:p>
    <w:p w:rsidR="00E74383" w:rsidRPr="00800BF1" w:rsidRDefault="00A6257E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</w:t>
      </w:r>
      <w:r w:rsidR="003A2EB5" w:rsidRPr="00800BF1">
        <w:rPr>
          <w:rFonts w:ascii="Arial" w:hAnsi="Arial" w:cs="Arial"/>
        </w:rPr>
        <w:t>Técnicas de reformulación, ayudan a asegurarse de que el paciente quiere decir lo que realmente dice, evitando las interpretaciones erróneas</w:t>
      </w:r>
      <w:r w:rsidR="005D54A7" w:rsidRPr="00800BF1">
        <w:rPr>
          <w:rFonts w:ascii="Arial" w:hAnsi="Arial" w:cs="Arial"/>
        </w:rPr>
        <w:t>.</w:t>
      </w:r>
    </w:p>
    <w:p w:rsidR="005D54A7" w:rsidRPr="00800BF1" w:rsidRDefault="00A6257E">
      <w:pPr>
        <w:rPr>
          <w:rFonts w:ascii="Arial" w:hAnsi="Arial" w:cs="Arial"/>
        </w:rPr>
      </w:pPr>
      <w:r w:rsidRPr="00800BF1">
        <w:rPr>
          <w:rFonts w:ascii="Arial" w:hAnsi="Arial" w:cs="Arial"/>
        </w:rPr>
        <w:t>-Organización de los datos Consiste en agrupar datos en categorías o conjuntos de información, de tal forma que nos ayude a la identificación de problemas</w:t>
      </w:r>
    </w:p>
    <w:p w:rsidR="00E53FCE" w:rsidRPr="00800BF1" w:rsidRDefault="00BC4308">
      <w:pPr>
        <w:rPr>
          <w:rFonts w:ascii="Arial" w:hAnsi="Arial" w:cs="Arial"/>
        </w:rPr>
      </w:pPr>
      <w:r w:rsidRPr="00800BF1">
        <w:rPr>
          <w:rFonts w:ascii="Arial" w:hAnsi="Arial" w:cs="Arial"/>
        </w:rPr>
        <w:t xml:space="preserve">Valoración mediante Patrones Funcionales de Salud de </w:t>
      </w:r>
      <w:r w:rsidR="00370D3C" w:rsidRPr="00800BF1">
        <w:rPr>
          <w:rFonts w:ascii="Arial" w:hAnsi="Arial" w:cs="Arial"/>
        </w:rPr>
        <w:t>Marjor y</w:t>
      </w:r>
      <w:r w:rsidRPr="00800BF1">
        <w:rPr>
          <w:rFonts w:ascii="Arial" w:hAnsi="Arial" w:cs="Arial"/>
        </w:rPr>
        <w:t xml:space="preserve"> Gordon. La valoración del paciente tiene una gran importancia para conocer su respuesta a procesos vitales o problemas de salud, reales o potenciales, que puedan ser tratados por las enfermeras para llegar al diagnóstico enfermero</w:t>
      </w:r>
    </w:p>
    <w:p w:rsidR="004B7125" w:rsidRPr="00800BF1" w:rsidRDefault="00BC4308">
      <w:pPr>
        <w:rPr>
          <w:rFonts w:ascii="Arial" w:hAnsi="Arial" w:cs="Arial"/>
        </w:rPr>
      </w:pPr>
      <w:r w:rsidRPr="00800BF1">
        <w:rPr>
          <w:rFonts w:ascii="Arial" w:hAnsi="Arial" w:cs="Arial"/>
        </w:rPr>
        <w:t>.</w:t>
      </w:r>
    </w:p>
    <w:p w:rsidR="00BC4308" w:rsidRPr="00800BF1" w:rsidRDefault="00B6068F">
      <w:pPr>
        <w:rPr>
          <w:rFonts w:ascii="Arial" w:hAnsi="Arial" w:cs="Arial"/>
        </w:rPr>
      </w:pPr>
      <w:r w:rsidRPr="00800BF1">
        <w:rPr>
          <w:rFonts w:ascii="Arial" w:hAnsi="Arial" w:cs="Arial"/>
        </w:rPr>
        <w:t>Valoración enfermera estandarizada Independientemente del modelo de valoración que utilicemos, el objetivo perseguido y los resultados que queremos obtener, deben ser los mismos. Por ello, nuestra intención es elaborar un sistema que reúna y unifique todas las posibilidades de valoración existente, o al menos, las más conocidas; con la finalidad de conseguir un lenguaje unificado y estandarizado del que todos formemos parte tanto para su uso, como para su construcción</w:t>
      </w:r>
      <w:r w:rsidR="00E53FCE" w:rsidRPr="00800BF1">
        <w:rPr>
          <w:rFonts w:ascii="Arial" w:hAnsi="Arial" w:cs="Arial"/>
        </w:rPr>
        <w:t>.</w:t>
      </w:r>
    </w:p>
    <w:p w:rsidR="00352E13" w:rsidRPr="00ED1D07" w:rsidRDefault="00352E13" w:rsidP="00352E13">
      <w:pPr>
        <w:rPr>
          <w:rFonts w:ascii="Arial" w:hAnsi="Arial" w:cs="Arial"/>
          <w:b/>
          <w:bCs/>
          <w:sz w:val="24"/>
          <w:szCs w:val="24"/>
        </w:rPr>
      </w:pPr>
      <w:r w:rsidRPr="00ED1D07">
        <w:rPr>
          <w:rFonts w:ascii="Arial" w:hAnsi="Arial" w:cs="Arial"/>
          <w:b/>
          <w:bCs/>
          <w:sz w:val="24"/>
          <w:szCs w:val="24"/>
        </w:rPr>
        <w:t xml:space="preserve">Características de la elaboración del informe </w:t>
      </w:r>
    </w:p>
    <w:p w:rsidR="00E53FCE" w:rsidRDefault="00352E13">
      <w:pPr>
        <w:rPr>
          <w:rFonts w:ascii="Arial" w:hAnsi="Arial" w:cs="Arial"/>
        </w:rPr>
      </w:pPr>
      <w:r w:rsidRPr="00952C88">
        <w:rPr>
          <w:rFonts w:ascii="Arial" w:hAnsi="Arial" w:cs="Arial"/>
        </w:rPr>
        <w:t>Es un registro escrito elaborado por el personal de enfermería acerca de las observaciones del paciente, se registra en forma objetiva, clara, concreta, comprensible y sistemática los hallazgos, actividades, observaciones, decisiones y cuidados brindados a la persona familia o comunidad, inmediatamente después de su realización, tomando en cuenta su estado físico, mental y emocional, así como la evolución de la enfermedad y cuidados.</w:t>
      </w:r>
    </w:p>
    <w:p w:rsidR="000001D4" w:rsidRDefault="000001D4">
      <w:pPr>
        <w:rPr>
          <w:rFonts w:ascii="Arial" w:hAnsi="Arial" w:cs="Arial"/>
        </w:rPr>
      </w:pPr>
    </w:p>
    <w:p w:rsidR="000001D4" w:rsidRDefault="000001D4">
      <w:pPr>
        <w:rPr>
          <w:rFonts w:ascii="Arial" w:hAnsi="Arial" w:cs="Arial"/>
        </w:rPr>
      </w:pPr>
    </w:p>
    <w:p w:rsidR="000001D4" w:rsidRDefault="000001D4">
      <w:pPr>
        <w:rPr>
          <w:rFonts w:ascii="Arial" w:hAnsi="Arial" w:cs="Arial"/>
        </w:rPr>
      </w:pPr>
    </w:p>
    <w:p w:rsidR="000001D4" w:rsidRPr="00952C88" w:rsidRDefault="000001D4">
      <w:pPr>
        <w:rPr>
          <w:rFonts w:ascii="Arial" w:hAnsi="Arial" w:cs="Arial"/>
        </w:rPr>
      </w:pPr>
    </w:p>
    <w:p w:rsidR="00ED1D07" w:rsidRDefault="00ED1D07">
      <w:pPr>
        <w:rPr>
          <w:rFonts w:ascii="Arial" w:hAnsi="Arial" w:cs="Arial"/>
          <w:sz w:val="24"/>
          <w:szCs w:val="24"/>
        </w:rPr>
      </w:pPr>
    </w:p>
    <w:p w:rsidR="005A47E1" w:rsidRPr="00952C88" w:rsidRDefault="005A47E1" w:rsidP="005A47E1">
      <w:pPr>
        <w:rPr>
          <w:rFonts w:ascii="Arial" w:hAnsi="Arial" w:cs="Arial"/>
        </w:rPr>
      </w:pPr>
      <w:r w:rsidRPr="00952C88">
        <w:rPr>
          <w:rFonts w:ascii="Arial" w:hAnsi="Arial" w:cs="Arial"/>
        </w:rPr>
        <w:t>Tipos de datos:</w:t>
      </w:r>
    </w:p>
    <w:p w:rsidR="005A47E1" w:rsidRPr="00952C88" w:rsidRDefault="000652E8" w:rsidP="005A47E1">
      <w:pPr>
        <w:rPr>
          <w:rFonts w:ascii="Arial" w:hAnsi="Arial" w:cs="Arial"/>
        </w:rPr>
      </w:pPr>
      <w:r w:rsidRPr="00952C88">
        <w:rPr>
          <w:rFonts w:ascii="Arial" w:hAnsi="Arial" w:cs="Arial"/>
        </w:rPr>
        <w:t>Subjetivos :</w:t>
      </w:r>
      <w:r w:rsidR="005A47E1" w:rsidRPr="00952C88">
        <w:rPr>
          <w:rFonts w:ascii="Arial" w:hAnsi="Arial" w:cs="Arial"/>
        </w:rPr>
        <w:t xml:space="preserve"> nos dicen lo que el paciente siente y el modo en que lo </w:t>
      </w:r>
      <w:r w:rsidR="005E1D72" w:rsidRPr="00952C88">
        <w:rPr>
          <w:rFonts w:ascii="Arial" w:hAnsi="Arial" w:cs="Arial"/>
        </w:rPr>
        <w:t>expresa</w:t>
      </w:r>
    </w:p>
    <w:p w:rsidR="005A47E1" w:rsidRPr="00952C88" w:rsidRDefault="005E1D72" w:rsidP="005A47E1">
      <w:pPr>
        <w:rPr>
          <w:rFonts w:ascii="Arial" w:hAnsi="Arial" w:cs="Arial"/>
        </w:rPr>
      </w:pPr>
      <w:r w:rsidRPr="00952C88">
        <w:rPr>
          <w:rFonts w:ascii="Arial" w:hAnsi="Arial" w:cs="Arial"/>
        </w:rPr>
        <w:t xml:space="preserve">Objetivos: </w:t>
      </w:r>
      <w:r w:rsidR="005A47E1" w:rsidRPr="00952C88">
        <w:rPr>
          <w:rFonts w:ascii="Arial" w:hAnsi="Arial" w:cs="Arial"/>
        </w:rPr>
        <w:t xml:space="preserve">estos datos comprenden como las medidas de lo signos vitales, (diarrea, PA, T, P, </w:t>
      </w:r>
    </w:p>
    <w:p w:rsidR="005A47E1" w:rsidRPr="00952C88" w:rsidRDefault="005A47E1" w:rsidP="005A47E1">
      <w:pPr>
        <w:rPr>
          <w:rFonts w:ascii="Arial" w:hAnsi="Arial" w:cs="Arial"/>
        </w:rPr>
      </w:pPr>
      <w:r w:rsidRPr="00952C88">
        <w:rPr>
          <w:rFonts w:ascii="Arial" w:hAnsi="Arial" w:cs="Arial"/>
        </w:rPr>
        <w:t xml:space="preserve"> Llevar un registro escrito de los cambios efectuados en el estado del paciente. </w:t>
      </w:r>
    </w:p>
    <w:p w:rsidR="00865B0D" w:rsidRPr="00952C88" w:rsidRDefault="005A47E1" w:rsidP="005A47E1">
      <w:pPr>
        <w:rPr>
          <w:rFonts w:ascii="Arial" w:hAnsi="Arial" w:cs="Arial"/>
        </w:rPr>
      </w:pPr>
      <w:r w:rsidRPr="00952C88">
        <w:rPr>
          <w:rFonts w:ascii="Arial" w:hAnsi="Arial" w:cs="Arial"/>
        </w:rPr>
        <w:t xml:space="preserve">Dejar constancia de los problemas presentados por el paciente y los cuidados de enfermería brindados </w:t>
      </w:r>
    </w:p>
    <w:p w:rsidR="00865B0D" w:rsidRPr="00952C88" w:rsidRDefault="005A47E1" w:rsidP="005A47E1">
      <w:pPr>
        <w:rPr>
          <w:rFonts w:ascii="Arial" w:hAnsi="Arial" w:cs="Arial"/>
        </w:rPr>
      </w:pPr>
      <w:r w:rsidRPr="00952C88">
        <w:rPr>
          <w:rFonts w:ascii="Arial" w:hAnsi="Arial" w:cs="Arial"/>
        </w:rPr>
        <w:t>Colaborar con el médico en el diagnóstico del paciente.</w:t>
      </w:r>
    </w:p>
    <w:p w:rsidR="00865B0D" w:rsidRPr="00952C88" w:rsidRDefault="005A47E1" w:rsidP="005A47E1">
      <w:pPr>
        <w:rPr>
          <w:rFonts w:ascii="Arial" w:hAnsi="Arial" w:cs="Arial"/>
        </w:rPr>
      </w:pPr>
      <w:r w:rsidRPr="00952C88">
        <w:rPr>
          <w:rFonts w:ascii="Arial" w:hAnsi="Arial" w:cs="Arial"/>
        </w:rPr>
        <w:t xml:space="preserve">Servir como instrumento de información en el campo de la salud como documento científico legal. </w:t>
      </w:r>
    </w:p>
    <w:p w:rsidR="00865B0D" w:rsidRPr="00952C88" w:rsidRDefault="005A47E1" w:rsidP="005A47E1">
      <w:pPr>
        <w:rPr>
          <w:rFonts w:ascii="Arial" w:hAnsi="Arial" w:cs="Arial"/>
        </w:rPr>
      </w:pPr>
      <w:r w:rsidRPr="00952C88">
        <w:rPr>
          <w:rFonts w:ascii="Arial" w:hAnsi="Arial" w:cs="Arial"/>
        </w:rPr>
        <w:t>Estudios de investigación.</w:t>
      </w:r>
    </w:p>
    <w:p w:rsidR="00ED1D07" w:rsidRPr="00952C88" w:rsidRDefault="005A47E1">
      <w:pPr>
        <w:rPr>
          <w:rFonts w:ascii="Arial" w:hAnsi="Arial" w:cs="Arial"/>
        </w:rPr>
      </w:pPr>
      <w:r w:rsidRPr="00952C88">
        <w:rPr>
          <w:rFonts w:ascii="Arial" w:hAnsi="Arial" w:cs="Arial"/>
        </w:rPr>
        <w:t>Unificar criterios para la elaboración de notas de enfermería y llevar registro de todos los procedimientos, intervenciones o situaciones presentadas durante el turno</w:t>
      </w:r>
      <w:r w:rsidR="000652E8" w:rsidRPr="00952C88">
        <w:rPr>
          <w:rFonts w:ascii="Arial" w:hAnsi="Arial" w:cs="Arial"/>
        </w:rPr>
        <w:t>.</w:t>
      </w:r>
    </w:p>
    <w:p w:rsidR="00B84573" w:rsidRDefault="00B84573">
      <w:pPr>
        <w:rPr>
          <w:rFonts w:ascii="Arial" w:hAnsi="Arial" w:cs="Arial"/>
          <w:sz w:val="24"/>
          <w:szCs w:val="24"/>
        </w:rPr>
      </w:pPr>
    </w:p>
    <w:p w:rsidR="005C121F" w:rsidRDefault="005C121F">
      <w:pPr>
        <w:rPr>
          <w:rFonts w:ascii="Arial" w:hAnsi="Arial" w:cs="Arial"/>
          <w:b/>
          <w:bCs/>
          <w:sz w:val="24"/>
          <w:szCs w:val="24"/>
        </w:rPr>
      </w:pPr>
      <w:r w:rsidRPr="008536E3">
        <w:rPr>
          <w:rFonts w:ascii="Arial" w:hAnsi="Arial" w:cs="Arial"/>
          <w:b/>
          <w:bCs/>
          <w:sz w:val="24"/>
          <w:szCs w:val="24"/>
        </w:rPr>
        <w:t>Principales factores de riesgos y sus efectos en la salud del adulto</w:t>
      </w:r>
    </w:p>
    <w:p w:rsidR="00B55B59" w:rsidRPr="000E6AA6" w:rsidRDefault="008349C7" w:rsidP="00B55B59">
      <w:pPr>
        <w:rPr>
          <w:rFonts w:ascii="Arial" w:hAnsi="Arial" w:cs="Arial"/>
        </w:rPr>
      </w:pPr>
      <w:r w:rsidRPr="000E6AA6">
        <w:rPr>
          <w:rFonts w:ascii="Arial" w:hAnsi="Arial" w:cs="Arial"/>
        </w:rPr>
        <w:t>Un factor de riesgo es una característica, condición o comportamiento que aumenta la</w:t>
      </w:r>
      <w:r w:rsidR="005A20DA" w:rsidRPr="000E6AA6">
        <w:rPr>
          <w:rFonts w:ascii="Arial" w:hAnsi="Arial" w:cs="Arial"/>
        </w:rPr>
        <w:t xml:space="preserve"> </w:t>
      </w:r>
      <w:r w:rsidRPr="000E6AA6">
        <w:rPr>
          <w:rFonts w:ascii="Arial" w:hAnsi="Arial" w:cs="Arial"/>
        </w:rPr>
        <w:t>probabilidad de contraer una enfermedad o sufrir una lesión</w:t>
      </w:r>
      <w:r w:rsidR="005A20DA" w:rsidRPr="000E6AA6">
        <w:rPr>
          <w:rFonts w:ascii="Arial" w:hAnsi="Arial" w:cs="Arial"/>
        </w:rPr>
        <w:t xml:space="preserve"> </w:t>
      </w:r>
      <w:r w:rsidRPr="000E6AA6">
        <w:rPr>
          <w:rFonts w:ascii="Arial" w:hAnsi="Arial" w:cs="Arial"/>
        </w:rPr>
        <w:t xml:space="preserve">Los factores de riesgo a menudo se presentan individualmente. Sin embargo, en la </w:t>
      </w:r>
      <w:r w:rsidR="000246E8" w:rsidRPr="000E6AA6">
        <w:rPr>
          <w:rFonts w:ascii="Arial" w:hAnsi="Arial" w:cs="Arial"/>
        </w:rPr>
        <w:t>práctica, no</w:t>
      </w:r>
      <w:r w:rsidRPr="000E6AA6">
        <w:rPr>
          <w:rFonts w:ascii="Arial" w:hAnsi="Arial" w:cs="Arial"/>
        </w:rPr>
        <w:t xml:space="preserve"> suelen darse de forma aislada. A menudo coexisten e interactúan entre sí. Por</w:t>
      </w:r>
      <w:r w:rsidR="005A20DA" w:rsidRPr="000E6AA6">
        <w:rPr>
          <w:rFonts w:ascii="Arial" w:hAnsi="Arial" w:cs="Arial"/>
        </w:rPr>
        <w:t xml:space="preserve"> ejemplo  la</w:t>
      </w:r>
      <w:r w:rsidR="00B55B59" w:rsidRPr="000E6AA6">
        <w:rPr>
          <w:rFonts w:ascii="Arial" w:hAnsi="Arial" w:cs="Arial"/>
        </w:rPr>
        <w:t xml:space="preserve"> inactividad física, con el tiempo, acaba causando aumento de peso, presión arterial elevada y</w:t>
      </w:r>
      <w:r w:rsidR="004B52CC" w:rsidRPr="000E6AA6">
        <w:rPr>
          <w:rFonts w:ascii="Arial" w:hAnsi="Arial" w:cs="Arial"/>
        </w:rPr>
        <w:t xml:space="preserve"> </w:t>
      </w:r>
      <w:r w:rsidR="00B55B59" w:rsidRPr="000E6AA6">
        <w:rPr>
          <w:rFonts w:ascii="Arial" w:hAnsi="Arial" w:cs="Arial"/>
        </w:rPr>
        <w:t>un alto nivel de colesterol. Esta combinación aumenta significativamente la probabilidad de</w:t>
      </w:r>
      <w:r w:rsidR="004B52CC" w:rsidRPr="000E6AA6">
        <w:rPr>
          <w:rFonts w:ascii="Arial" w:hAnsi="Arial" w:cs="Arial"/>
        </w:rPr>
        <w:t xml:space="preserve"> </w:t>
      </w:r>
      <w:r w:rsidR="00B55B59" w:rsidRPr="000E6AA6">
        <w:rPr>
          <w:rFonts w:ascii="Arial" w:hAnsi="Arial" w:cs="Arial"/>
        </w:rPr>
        <w:t xml:space="preserve">desarrollar enfermedades cardiacas crónicas y otros problemas relacionados con la </w:t>
      </w:r>
      <w:r w:rsidR="000246E8" w:rsidRPr="000E6AA6">
        <w:rPr>
          <w:rFonts w:ascii="Arial" w:hAnsi="Arial" w:cs="Arial"/>
        </w:rPr>
        <w:t>salud. El</w:t>
      </w:r>
      <w:r w:rsidR="00B55B59" w:rsidRPr="000E6AA6">
        <w:rPr>
          <w:rFonts w:ascii="Arial" w:hAnsi="Arial" w:cs="Arial"/>
        </w:rPr>
        <w:t xml:space="preserve"> envejecimiento de la población y la mayor expectativa de vida han conllevado un aumento</w:t>
      </w:r>
      <w:r w:rsidR="004B52CC" w:rsidRPr="000E6AA6">
        <w:rPr>
          <w:rFonts w:ascii="Arial" w:hAnsi="Arial" w:cs="Arial"/>
        </w:rPr>
        <w:t xml:space="preserve"> </w:t>
      </w:r>
      <w:r w:rsidR="00B55B59" w:rsidRPr="000E6AA6">
        <w:rPr>
          <w:rFonts w:ascii="Arial" w:hAnsi="Arial" w:cs="Arial"/>
        </w:rPr>
        <w:t>en las enfermedades y discapacidades a largo plazo (crónicas), que resultan caras de tratar.</w:t>
      </w:r>
    </w:p>
    <w:p w:rsidR="008536E3" w:rsidRDefault="003B0ABF">
      <w:pPr>
        <w:rPr>
          <w:rFonts w:ascii="Arial" w:hAnsi="Arial" w:cs="Arial"/>
        </w:rPr>
      </w:pPr>
      <w:r w:rsidRPr="000E6AA6">
        <w:rPr>
          <w:rFonts w:ascii="Arial" w:hAnsi="Arial" w:cs="Arial"/>
        </w:rPr>
        <w:t>Factores de riesgo de tipo genético</w:t>
      </w:r>
      <w:r w:rsidR="00387987" w:rsidRPr="000E6AA6">
        <w:rPr>
          <w:rFonts w:ascii="Arial" w:hAnsi="Arial" w:cs="Arial"/>
        </w:rPr>
        <w:t xml:space="preserve"> : </w:t>
      </w:r>
      <w:r w:rsidRPr="000E6AA6">
        <w:rPr>
          <w:rFonts w:ascii="Arial" w:hAnsi="Arial" w:cs="Arial"/>
        </w:rPr>
        <w:t xml:space="preserve">Los factores de riesgo de tipo genético se basan en los genes del sujeto. </w:t>
      </w:r>
      <w:r w:rsidR="000246E8" w:rsidRPr="000E6AA6">
        <w:rPr>
          <w:rFonts w:ascii="Arial" w:hAnsi="Arial" w:cs="Arial"/>
        </w:rPr>
        <w:t>Algunas enfermedades</w:t>
      </w:r>
      <w:r w:rsidRPr="000E6AA6">
        <w:rPr>
          <w:rFonts w:ascii="Arial" w:hAnsi="Arial" w:cs="Arial"/>
        </w:rPr>
        <w:t xml:space="preserve"> como la fibrosis quística y la distrofia muscular se originan totalmente </w:t>
      </w:r>
      <w:r w:rsidR="000246E8" w:rsidRPr="000E6AA6">
        <w:rPr>
          <w:rFonts w:ascii="Arial" w:hAnsi="Arial" w:cs="Arial"/>
        </w:rPr>
        <w:t>en función</w:t>
      </w:r>
      <w:r w:rsidRPr="000E6AA6">
        <w:rPr>
          <w:rFonts w:ascii="Arial" w:hAnsi="Arial" w:cs="Arial"/>
        </w:rPr>
        <w:t xml:space="preserve"> de la “composición genética” del individuo.</w:t>
      </w:r>
    </w:p>
    <w:p w:rsidR="000246E8" w:rsidRDefault="000246E8" w:rsidP="00595B96">
      <w:pPr>
        <w:spacing w:line="360" w:lineRule="auto"/>
        <w:rPr>
          <w:rFonts w:ascii="Arial" w:hAnsi="Arial" w:cs="Arial"/>
        </w:rPr>
      </w:pPr>
    </w:p>
    <w:p w:rsidR="00595B96" w:rsidRDefault="00595B96" w:rsidP="00595B96">
      <w:pPr>
        <w:spacing w:line="360" w:lineRule="auto"/>
        <w:rPr>
          <w:rFonts w:ascii="Arial" w:hAnsi="Arial" w:cs="Arial"/>
        </w:rPr>
      </w:pPr>
    </w:p>
    <w:p w:rsidR="00595B96" w:rsidRPr="00595B96" w:rsidRDefault="00595B96" w:rsidP="00595B96">
      <w:pPr>
        <w:spacing w:line="360" w:lineRule="auto"/>
        <w:rPr>
          <w:rFonts w:ascii="Arial" w:hAnsi="Arial" w:cs="Arial"/>
          <w:sz w:val="24"/>
          <w:szCs w:val="24"/>
        </w:rPr>
      </w:pPr>
      <w:r w:rsidRPr="00595B96">
        <w:rPr>
          <w:rFonts w:ascii="Arial" w:hAnsi="Arial" w:cs="Arial"/>
          <w:b/>
          <w:bCs/>
          <w:sz w:val="24"/>
          <w:szCs w:val="24"/>
        </w:rPr>
        <w:t xml:space="preserve">Bibliografía </w:t>
      </w:r>
      <w:r>
        <w:rPr>
          <w:rFonts w:ascii="Arial" w:hAnsi="Arial" w:cs="Arial"/>
          <w:sz w:val="24"/>
          <w:szCs w:val="24"/>
        </w:rPr>
        <w:t xml:space="preserve">: </w:t>
      </w:r>
      <w:r w:rsidR="008B59BE">
        <w:rPr>
          <w:rFonts w:ascii="Arial" w:hAnsi="Arial" w:cs="Arial"/>
          <w:sz w:val="24"/>
          <w:szCs w:val="24"/>
        </w:rPr>
        <w:t>Antilogía</w:t>
      </w:r>
      <w:r>
        <w:rPr>
          <w:rFonts w:ascii="Arial" w:hAnsi="Arial" w:cs="Arial"/>
          <w:sz w:val="24"/>
          <w:szCs w:val="24"/>
        </w:rPr>
        <w:t xml:space="preserve"> </w:t>
      </w:r>
      <w:r w:rsidR="00C47E61">
        <w:rPr>
          <w:rFonts w:ascii="Arial" w:hAnsi="Arial" w:cs="Arial"/>
          <w:sz w:val="24"/>
          <w:szCs w:val="24"/>
        </w:rPr>
        <w:t>pág.</w:t>
      </w:r>
      <w:r>
        <w:rPr>
          <w:rFonts w:ascii="Arial" w:hAnsi="Arial" w:cs="Arial"/>
          <w:sz w:val="24"/>
          <w:szCs w:val="24"/>
        </w:rPr>
        <w:t xml:space="preserve"> </w:t>
      </w:r>
      <w:r w:rsidR="008B59BE">
        <w:rPr>
          <w:rFonts w:ascii="Arial" w:hAnsi="Arial" w:cs="Arial"/>
          <w:sz w:val="24"/>
          <w:szCs w:val="24"/>
        </w:rPr>
        <w:t xml:space="preserve"> 11-39</w:t>
      </w:r>
    </w:p>
    <w:sectPr w:rsidR="00595B96" w:rsidRPr="00595B9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C8"/>
    <w:rsid w:val="000001D4"/>
    <w:rsid w:val="000246E8"/>
    <w:rsid w:val="000652E8"/>
    <w:rsid w:val="000E4E1B"/>
    <w:rsid w:val="000E6AA6"/>
    <w:rsid w:val="00260CD5"/>
    <w:rsid w:val="00285D0D"/>
    <w:rsid w:val="002B6EF5"/>
    <w:rsid w:val="00352E13"/>
    <w:rsid w:val="00370D3C"/>
    <w:rsid w:val="00387987"/>
    <w:rsid w:val="003A2EB5"/>
    <w:rsid w:val="003B0ABF"/>
    <w:rsid w:val="0041455F"/>
    <w:rsid w:val="004B2BE4"/>
    <w:rsid w:val="004B52CC"/>
    <w:rsid w:val="004B7125"/>
    <w:rsid w:val="004F43E0"/>
    <w:rsid w:val="004F4547"/>
    <w:rsid w:val="00517FC3"/>
    <w:rsid w:val="00537C7D"/>
    <w:rsid w:val="00595B96"/>
    <w:rsid w:val="005A20DA"/>
    <w:rsid w:val="005A47E1"/>
    <w:rsid w:val="005B0296"/>
    <w:rsid w:val="005C121F"/>
    <w:rsid w:val="005D54A7"/>
    <w:rsid w:val="005E1D72"/>
    <w:rsid w:val="005E22A0"/>
    <w:rsid w:val="006237C3"/>
    <w:rsid w:val="00672009"/>
    <w:rsid w:val="006A19E9"/>
    <w:rsid w:val="0070722A"/>
    <w:rsid w:val="00724024"/>
    <w:rsid w:val="007741BA"/>
    <w:rsid w:val="00800BF1"/>
    <w:rsid w:val="008349C7"/>
    <w:rsid w:val="008368B5"/>
    <w:rsid w:val="008536E3"/>
    <w:rsid w:val="00865B0D"/>
    <w:rsid w:val="008972FC"/>
    <w:rsid w:val="008A1BB5"/>
    <w:rsid w:val="008B59BE"/>
    <w:rsid w:val="00952C88"/>
    <w:rsid w:val="00956AD5"/>
    <w:rsid w:val="009B6D01"/>
    <w:rsid w:val="009C0DB5"/>
    <w:rsid w:val="009C56EF"/>
    <w:rsid w:val="00A1421A"/>
    <w:rsid w:val="00A4204F"/>
    <w:rsid w:val="00A4519D"/>
    <w:rsid w:val="00A619B8"/>
    <w:rsid w:val="00A6257E"/>
    <w:rsid w:val="00A77CE1"/>
    <w:rsid w:val="00A922AF"/>
    <w:rsid w:val="00AA173F"/>
    <w:rsid w:val="00AE221D"/>
    <w:rsid w:val="00B55B59"/>
    <w:rsid w:val="00B6068F"/>
    <w:rsid w:val="00B72448"/>
    <w:rsid w:val="00B84573"/>
    <w:rsid w:val="00BC4308"/>
    <w:rsid w:val="00BC6AB5"/>
    <w:rsid w:val="00BD380C"/>
    <w:rsid w:val="00C02F2A"/>
    <w:rsid w:val="00C47E61"/>
    <w:rsid w:val="00C533CB"/>
    <w:rsid w:val="00C70E0C"/>
    <w:rsid w:val="00C97AC3"/>
    <w:rsid w:val="00E53FCE"/>
    <w:rsid w:val="00E74383"/>
    <w:rsid w:val="00E77E1B"/>
    <w:rsid w:val="00ED1D07"/>
    <w:rsid w:val="00F515C8"/>
    <w:rsid w:val="00F6537D"/>
    <w:rsid w:val="00F779A6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3D9F42"/>
  <w15:chartTrackingRefBased/>
  <w15:docId w15:val="{C0069137-0C76-C343-BEEF-0E27C457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cande2006ram@gmail.com</dc:creator>
  <cp:keywords/>
  <dc:description/>
  <cp:lastModifiedBy>cande2006ram@gmail.com</cp:lastModifiedBy>
  <cp:revision>2</cp:revision>
  <dcterms:created xsi:type="dcterms:W3CDTF">2022-07-03T22:10:00Z</dcterms:created>
  <dcterms:modified xsi:type="dcterms:W3CDTF">2022-07-03T22:10:00Z</dcterms:modified>
</cp:coreProperties>
</file>