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B835" w14:textId="77777777" w:rsidR="00444D73" w:rsidRDefault="00444D73">
      <w:pPr>
        <w:rPr>
          <w:i/>
          <w:iCs/>
        </w:rPr>
      </w:pPr>
      <w:r w:rsidRPr="00444D73">
        <w:rPr>
          <w:i/>
          <w:iCs/>
          <w:noProof/>
        </w:rPr>
        <w:drawing>
          <wp:anchor distT="0" distB="0" distL="114300" distR="114300" simplePos="0" relativeHeight="251659264" behindDoc="0" locked="0" layoutInCell="1" allowOverlap="1" wp14:anchorId="214F619E" wp14:editId="7D60BB64">
            <wp:simplePos x="0" y="0"/>
            <wp:positionH relativeFrom="margin">
              <wp:align>left</wp:align>
            </wp:positionH>
            <wp:positionV relativeFrom="paragraph">
              <wp:posOffset>494</wp:posOffset>
            </wp:positionV>
            <wp:extent cx="2718435" cy="1013460"/>
            <wp:effectExtent l="0" t="0" r="5715" b="0"/>
            <wp:wrapSquare wrapText="bothSides"/>
            <wp:docPr id="1" name="Imagen 3" descr="C:\Users\LAB\Downloads\logotipo .png"/>
            <wp:cNvGraphicFramePr/>
            <a:graphic xmlns:a="http://schemas.openxmlformats.org/drawingml/2006/main">
              <a:graphicData uri="http://schemas.openxmlformats.org/drawingml/2006/picture">
                <pic:pic xmlns:pic="http://schemas.openxmlformats.org/drawingml/2006/picture">
                  <pic:nvPicPr>
                    <pic:cNvPr id="4" name="Imagen 3" descr="C:\Users\LAB\Downloads\logotipo .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anchor>
        </w:drawing>
      </w:r>
      <w:r>
        <w:rPr>
          <w:i/>
          <w:iCs/>
        </w:rPr>
        <w:t>.</w:t>
      </w:r>
    </w:p>
    <w:p w14:paraId="3062C171" w14:textId="77777777" w:rsidR="00444D73" w:rsidRDefault="00444D73">
      <w:pPr>
        <w:rPr>
          <w:i/>
          <w:iCs/>
        </w:rPr>
      </w:pPr>
    </w:p>
    <w:p w14:paraId="57A3CD03" w14:textId="77777777" w:rsidR="00444D73" w:rsidRDefault="00444D73">
      <w:pPr>
        <w:rPr>
          <w:i/>
          <w:iCs/>
        </w:rPr>
      </w:pPr>
    </w:p>
    <w:p w14:paraId="41FCD870" w14:textId="77777777" w:rsidR="00444D73" w:rsidRDefault="00444D73">
      <w:pPr>
        <w:rPr>
          <w:i/>
          <w:iCs/>
        </w:rPr>
      </w:pPr>
    </w:p>
    <w:p w14:paraId="1C080D31" w14:textId="77777777" w:rsidR="00444D73" w:rsidRDefault="00444D73">
      <w:pPr>
        <w:rPr>
          <w:i/>
          <w:iCs/>
        </w:rPr>
      </w:pPr>
    </w:p>
    <w:p w14:paraId="7BEED5BB" w14:textId="1A57022A" w:rsidR="00441C94" w:rsidRPr="00444D73" w:rsidRDefault="00315EA6">
      <w:pPr>
        <w:rPr>
          <w:rFonts w:asciiTheme="majorHAnsi" w:eastAsiaTheme="majorEastAsia" w:hAnsiTheme="majorHAnsi" w:cstheme="majorBidi"/>
          <w:i/>
          <w:iCs/>
          <w:spacing w:val="-10"/>
          <w:kern w:val="28"/>
          <w:sz w:val="56"/>
          <w:szCs w:val="56"/>
        </w:rPr>
      </w:pPr>
      <w:r w:rsidRPr="00444D73">
        <w:rPr>
          <w:i/>
          <w:iCs/>
          <w:noProof/>
        </w:rPr>
        <mc:AlternateContent>
          <mc:Choice Requires="wps">
            <w:drawing>
              <wp:anchor distT="0" distB="0" distL="114300" distR="114300" simplePos="0" relativeHeight="251663360" behindDoc="0" locked="0" layoutInCell="1" allowOverlap="1" wp14:anchorId="2EE29999" wp14:editId="16FAD0DD">
                <wp:simplePos x="0" y="0"/>
                <wp:positionH relativeFrom="margin">
                  <wp:align>right</wp:align>
                </wp:positionH>
                <wp:positionV relativeFrom="paragraph">
                  <wp:posOffset>376555</wp:posOffset>
                </wp:positionV>
                <wp:extent cx="6219233" cy="369332"/>
                <wp:effectExtent l="0" t="0" r="0" b="0"/>
                <wp:wrapNone/>
                <wp:docPr id="6" name="Rectángulo 5"/>
                <wp:cNvGraphicFramePr/>
                <a:graphic xmlns:a="http://schemas.openxmlformats.org/drawingml/2006/main">
                  <a:graphicData uri="http://schemas.microsoft.com/office/word/2010/wordprocessingShape">
                    <wps:wsp>
                      <wps:cNvSpPr/>
                      <wps:spPr>
                        <a:xfrm>
                          <a:off x="0" y="0"/>
                          <a:ext cx="6219233" cy="369332"/>
                        </a:xfrm>
                        <a:prstGeom prst="rect">
                          <a:avLst/>
                        </a:prstGeom>
                      </wps:spPr>
                      <wps:txbx>
                        <w:txbxContent>
                          <w:p w14:paraId="1B8E43E6" w14:textId="77777777" w:rsidR="00315EA6" w:rsidRPr="00315EA6" w:rsidRDefault="00444D73" w:rsidP="00315EA6">
                            <w:pPr>
                              <w:pStyle w:val="Ttulo3"/>
                              <w:shd w:val="clear" w:color="auto" w:fill="FFFFFF"/>
                              <w:spacing w:before="75" w:after="150"/>
                              <w:jc w:val="center"/>
                              <w:rPr>
                                <w:rFonts w:ascii="Arial" w:eastAsia="Times New Roman" w:hAnsi="Arial" w:cs="Arial"/>
                                <w:color w:val="333333"/>
                                <w:sz w:val="32"/>
                                <w:szCs w:val="32"/>
                                <w:lang w:eastAsia="es-MX"/>
                              </w:rPr>
                            </w:pPr>
                            <w:r>
                              <w:rPr>
                                <w:rFonts w:ascii="Arial" w:eastAsia="Calibri" w:hAnsi="Arial" w:cs="Arial"/>
                                <w:b/>
                                <w:bCs/>
                                <w:color w:val="1F3864"/>
                                <w:kern w:val="24"/>
                                <w:sz w:val="36"/>
                                <w:szCs w:val="36"/>
                              </w:rPr>
                              <w:t xml:space="preserve">Nombre del profesor: </w:t>
                            </w:r>
                            <w:r w:rsidR="00315EA6" w:rsidRPr="00315EA6">
                              <w:rPr>
                                <w:rFonts w:ascii="Arial" w:eastAsia="Times New Roman" w:hAnsi="Arial" w:cs="Arial"/>
                                <w:color w:val="333333"/>
                                <w:sz w:val="32"/>
                                <w:szCs w:val="32"/>
                                <w:lang w:eastAsia="es-MX"/>
                              </w:rPr>
                              <w:t>NESTOR</w:t>
                            </w:r>
                          </w:p>
                          <w:p w14:paraId="3BCF7EE2" w14:textId="77777777" w:rsidR="00315EA6" w:rsidRPr="00315EA6" w:rsidRDefault="00315EA6" w:rsidP="00315EA6">
                            <w:pPr>
                              <w:shd w:val="clear" w:color="auto" w:fill="FFFFFF"/>
                              <w:spacing w:after="150" w:line="240" w:lineRule="auto"/>
                              <w:jc w:val="center"/>
                              <w:rPr>
                                <w:rFonts w:ascii="Helvetica" w:eastAsia="Times New Roman" w:hAnsi="Helvetica" w:cs="Helvetica"/>
                                <w:color w:val="777777"/>
                                <w:sz w:val="21"/>
                                <w:szCs w:val="21"/>
                                <w:lang w:eastAsia="es-MX"/>
                              </w:rPr>
                            </w:pPr>
                            <w:r w:rsidRPr="00315EA6">
                              <w:rPr>
                                <w:rFonts w:ascii="Helvetica" w:eastAsia="Times New Roman" w:hAnsi="Helvetica" w:cs="Helvetica"/>
                                <w:color w:val="777777"/>
                                <w:sz w:val="21"/>
                                <w:szCs w:val="21"/>
                                <w:lang w:eastAsia="es-MX"/>
                              </w:rPr>
                              <w:t>ALFARO GUTIERREZ</w:t>
                            </w:r>
                          </w:p>
                          <w:p w14:paraId="11C5DE4D" w14:textId="28B0A3F2" w:rsidR="00444D73" w:rsidRPr="00444D73" w:rsidRDefault="00444D73" w:rsidP="00444D73">
                            <w:pPr>
                              <w:rPr>
                                <w:sz w:val="24"/>
                                <w:szCs w:val="24"/>
                              </w:rPr>
                            </w:pPr>
                          </w:p>
                        </w:txbxContent>
                      </wps:txbx>
                      <wps:bodyPr wrap="square">
                        <a:spAutoFit/>
                      </wps:bodyPr>
                    </wps:wsp>
                  </a:graphicData>
                </a:graphic>
              </wp:anchor>
            </w:drawing>
          </mc:Choice>
          <mc:Fallback>
            <w:pict>
              <v:rect w14:anchorId="2EE29999" id="Rectángulo 5" o:spid="_x0000_s1026" style="position:absolute;margin-left:438.5pt;margin-top:29.65pt;width:489.7pt;height:29.1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" filled="f" stroked="f">
                <v:textbox style="mso-fit-shape-to-text:t">
                  <w:txbxContent>
                    <w:p w14:paraId="1B8E43E6" w14:textId="77777777" w:rsidR="00315EA6" w:rsidRPr="00315EA6" w:rsidRDefault="00444D73" w:rsidP="00315EA6">
                      <w:pPr>
                        <w:pStyle w:val="Ttulo3"/>
                        <w:shd w:val="clear" w:color="auto" w:fill="FFFFFF"/>
                        <w:spacing w:before="75" w:after="150"/>
                        <w:jc w:val="center"/>
                        <w:rPr>
                          <w:rFonts w:ascii="Arial" w:eastAsia="Times New Roman" w:hAnsi="Arial" w:cs="Arial"/>
                          <w:color w:val="333333"/>
                          <w:sz w:val="32"/>
                          <w:szCs w:val="32"/>
                          <w:lang w:eastAsia="es-MX"/>
                        </w:rPr>
                      </w:pPr>
                      <w:r>
                        <w:rPr>
                          <w:rFonts w:ascii="Arial" w:eastAsia="Calibri" w:hAnsi="Arial" w:cs="Arial"/>
                          <w:b/>
                          <w:bCs/>
                          <w:color w:val="1F3864"/>
                          <w:kern w:val="24"/>
                          <w:sz w:val="36"/>
                          <w:szCs w:val="36"/>
                        </w:rPr>
                        <w:t xml:space="preserve">Nombre del profesor: </w:t>
                      </w:r>
                      <w:r w:rsidR="00315EA6" w:rsidRPr="00315EA6">
                        <w:rPr>
                          <w:rFonts w:ascii="Arial" w:eastAsia="Times New Roman" w:hAnsi="Arial" w:cs="Arial"/>
                          <w:color w:val="333333"/>
                          <w:sz w:val="32"/>
                          <w:szCs w:val="32"/>
                          <w:lang w:eastAsia="es-MX"/>
                        </w:rPr>
                        <w:t>NESTOR</w:t>
                      </w:r>
                    </w:p>
                    <w:p w14:paraId="3BCF7EE2" w14:textId="77777777" w:rsidR="00315EA6" w:rsidRPr="00315EA6" w:rsidRDefault="00315EA6" w:rsidP="00315EA6">
                      <w:pPr>
                        <w:shd w:val="clear" w:color="auto" w:fill="FFFFFF"/>
                        <w:spacing w:after="150" w:line="240" w:lineRule="auto"/>
                        <w:jc w:val="center"/>
                        <w:rPr>
                          <w:rFonts w:ascii="Helvetica" w:eastAsia="Times New Roman" w:hAnsi="Helvetica" w:cs="Helvetica"/>
                          <w:color w:val="777777"/>
                          <w:sz w:val="21"/>
                          <w:szCs w:val="21"/>
                          <w:lang w:eastAsia="es-MX"/>
                        </w:rPr>
                      </w:pPr>
                      <w:r w:rsidRPr="00315EA6">
                        <w:rPr>
                          <w:rFonts w:ascii="Helvetica" w:eastAsia="Times New Roman" w:hAnsi="Helvetica" w:cs="Helvetica"/>
                          <w:color w:val="777777"/>
                          <w:sz w:val="21"/>
                          <w:szCs w:val="21"/>
                          <w:lang w:eastAsia="es-MX"/>
                        </w:rPr>
                        <w:t>ALFARO GUTIERREZ</w:t>
                      </w:r>
                    </w:p>
                    <w:p w14:paraId="11C5DE4D" w14:textId="28B0A3F2" w:rsidR="00444D73" w:rsidRPr="00444D73" w:rsidRDefault="00444D73" w:rsidP="00444D73">
                      <w:pPr>
                        <w:rPr>
                          <w:sz w:val="24"/>
                          <w:szCs w:val="24"/>
                        </w:rPr>
                      </w:pPr>
                    </w:p>
                  </w:txbxContent>
                </v:textbox>
                <w10:wrap anchorx="margin"/>
              </v:rect>
            </w:pict>
          </mc:Fallback>
        </mc:AlternateContent>
      </w:r>
      <w:r w:rsidR="00444D73" w:rsidRPr="00444D73">
        <w:rPr>
          <w:i/>
          <w:iCs/>
          <w:noProof/>
        </w:rPr>
        <w:drawing>
          <wp:anchor distT="0" distB="0" distL="114300" distR="114300" simplePos="0" relativeHeight="251672576" behindDoc="1" locked="0" layoutInCell="1" allowOverlap="1" wp14:anchorId="0301F919" wp14:editId="7DBDDAAB">
            <wp:simplePos x="0" y="0"/>
            <wp:positionH relativeFrom="page">
              <wp:posOffset>33796</wp:posOffset>
            </wp:positionH>
            <wp:positionV relativeFrom="paragraph">
              <wp:posOffset>7335026</wp:posOffset>
            </wp:positionV>
            <wp:extent cx="9708297" cy="374579"/>
            <wp:effectExtent l="0" t="0" r="0" b="6985"/>
            <wp:wrapNone/>
            <wp:docPr id="11" name="Imagen 3"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3" descr="cinta azu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8297" cy="374579"/>
                    </a:xfrm>
                    <a:prstGeom prst="rect">
                      <a:avLst/>
                    </a:prstGeom>
                    <a:noFill/>
                  </pic:spPr>
                </pic:pic>
              </a:graphicData>
            </a:graphic>
            <wp14:sizeRelH relativeFrom="margin">
              <wp14:pctWidth>0</wp14:pctWidth>
            </wp14:sizeRelH>
            <wp14:sizeRelV relativeFrom="margin">
              <wp14:pctHeight>0</wp14:pctHeight>
            </wp14:sizeRelV>
          </wp:anchor>
        </w:drawing>
      </w:r>
      <w:r w:rsidR="00444D73" w:rsidRPr="00444D73">
        <w:rPr>
          <w:i/>
          <w:iCs/>
          <w:noProof/>
        </w:rPr>
        <mc:AlternateContent>
          <mc:Choice Requires="wps">
            <w:drawing>
              <wp:anchor distT="0" distB="0" distL="114300" distR="114300" simplePos="0" relativeHeight="251671552" behindDoc="0" locked="0" layoutInCell="1" allowOverlap="1" wp14:anchorId="777AC0DD" wp14:editId="3B45E109">
                <wp:simplePos x="0" y="0"/>
                <wp:positionH relativeFrom="column">
                  <wp:posOffset>1614311</wp:posOffset>
                </wp:positionH>
                <wp:positionV relativeFrom="paragraph">
                  <wp:posOffset>2844800</wp:posOffset>
                </wp:positionV>
                <wp:extent cx="1295547" cy="421654"/>
                <wp:effectExtent l="0" t="0" r="0" b="0"/>
                <wp:wrapNone/>
                <wp:docPr id="10" name="Rectángulo 9"/>
                <wp:cNvGraphicFramePr/>
                <a:graphic xmlns:a="http://schemas.openxmlformats.org/drawingml/2006/main">
                  <a:graphicData uri="http://schemas.microsoft.com/office/word/2010/wordprocessingShape">
                    <wps:wsp>
                      <wps:cNvSpPr/>
                      <wps:spPr>
                        <a:xfrm>
                          <a:off x="0" y="0"/>
                          <a:ext cx="1295547" cy="421654"/>
                        </a:xfrm>
                        <a:prstGeom prst="rect">
                          <a:avLst/>
                        </a:prstGeom>
                      </wps:spPr>
                      <wps:txbx>
                        <w:txbxContent>
                          <w:p w14:paraId="26F8BD8F" w14:textId="77777777" w:rsidR="00444D73" w:rsidRDefault="00444D73" w:rsidP="00444D73">
                            <w:pPr>
                              <w:spacing w:line="256" w:lineRule="auto"/>
                              <w:rPr>
                                <w:sz w:val="24"/>
                                <w:szCs w:val="24"/>
                              </w:rPr>
                            </w:pPr>
                            <w:r>
                              <w:rPr>
                                <w:rFonts w:ascii="Century Gothic" w:eastAsia="Calibri" w:hAnsi="Century Gothic"/>
                                <w:b/>
                                <w:bCs/>
                                <w:color w:val="1F3864"/>
                                <w:kern w:val="24"/>
                                <w:sz w:val="36"/>
                                <w:szCs w:val="36"/>
                              </w:rPr>
                              <w:t>Grupo</w:t>
                            </w:r>
                            <w:r>
                              <w:rPr>
                                <w:rFonts w:ascii="Century Gothic" w:eastAsia="Calibri" w:hAnsi="Century Gothic"/>
                                <w:b/>
                                <w:bCs/>
                                <w:color w:val="1F3864"/>
                                <w:kern w:val="24"/>
                                <w:sz w:val="40"/>
                                <w:szCs w:val="40"/>
                              </w:rPr>
                              <w:t>:  A</w:t>
                            </w:r>
                          </w:p>
                        </w:txbxContent>
                      </wps:txbx>
                      <wps:bodyPr wrap="none">
                        <a:spAutoFit/>
                      </wps:bodyPr>
                    </wps:wsp>
                  </a:graphicData>
                </a:graphic>
              </wp:anchor>
            </w:drawing>
          </mc:Choice>
          <mc:Fallback>
            <w:pict>
              <v:rect w14:anchorId="777AC0DD" id="Rectángulo 9" o:spid="_x0000_s1027" style="position:absolute;margin-left:127.1pt;margin-top:224pt;width:102pt;height:33.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" filled="f" stroked="f">
                <v:textbox style="mso-fit-shape-to-text:t">
                  <w:txbxContent>
                    <w:p w14:paraId="26F8BD8F" w14:textId="77777777" w:rsidR="00444D73" w:rsidRDefault="00444D73" w:rsidP="00444D73">
                      <w:pPr>
                        <w:spacing w:line="256" w:lineRule="auto"/>
                        <w:rPr>
                          <w:sz w:val="24"/>
                          <w:szCs w:val="24"/>
                        </w:rPr>
                      </w:pPr>
                      <w:r>
                        <w:rPr>
                          <w:rFonts w:ascii="Century Gothic" w:eastAsia="Calibri" w:hAnsi="Century Gothic"/>
                          <w:b/>
                          <w:bCs/>
                          <w:color w:val="1F3864"/>
                          <w:kern w:val="24"/>
                          <w:sz w:val="36"/>
                          <w:szCs w:val="36"/>
                        </w:rPr>
                        <w:t>Grupo</w:t>
                      </w:r>
                      <w:r>
                        <w:rPr>
                          <w:rFonts w:ascii="Century Gothic" w:eastAsia="Calibri" w:hAnsi="Century Gothic"/>
                          <w:b/>
                          <w:bCs/>
                          <w:color w:val="1F3864"/>
                          <w:kern w:val="24"/>
                          <w:sz w:val="40"/>
                          <w:szCs w:val="40"/>
                        </w:rPr>
                        <w:t>:  A</w:t>
                      </w:r>
                    </w:p>
                  </w:txbxContent>
                </v:textbox>
              </v:rect>
            </w:pict>
          </mc:Fallback>
        </mc:AlternateContent>
      </w:r>
      <w:r w:rsidR="00444D73" w:rsidRPr="00444D73">
        <w:rPr>
          <w:i/>
          <w:iCs/>
          <w:noProof/>
        </w:rPr>
        <mc:AlternateContent>
          <mc:Choice Requires="wps">
            <w:drawing>
              <wp:anchor distT="0" distB="0" distL="114300" distR="114300" simplePos="0" relativeHeight="251669504" behindDoc="0" locked="0" layoutInCell="1" allowOverlap="1" wp14:anchorId="02D6EEC4" wp14:editId="0A92762D">
                <wp:simplePos x="0" y="0"/>
                <wp:positionH relativeFrom="margin">
                  <wp:align>left</wp:align>
                </wp:positionH>
                <wp:positionV relativeFrom="paragraph">
                  <wp:posOffset>2833511</wp:posOffset>
                </wp:positionV>
                <wp:extent cx="1226618" cy="388696"/>
                <wp:effectExtent l="0" t="0" r="0" b="0"/>
                <wp:wrapNone/>
                <wp:docPr id="9" name="Rectángulo 8"/>
                <wp:cNvGraphicFramePr/>
                <a:graphic xmlns:a="http://schemas.openxmlformats.org/drawingml/2006/main">
                  <a:graphicData uri="http://schemas.microsoft.com/office/word/2010/wordprocessingShape">
                    <wps:wsp>
                      <wps:cNvSpPr/>
                      <wps:spPr>
                        <a:xfrm>
                          <a:off x="0" y="0"/>
                          <a:ext cx="1226618" cy="388696"/>
                        </a:xfrm>
                        <a:prstGeom prst="rect">
                          <a:avLst/>
                        </a:prstGeom>
                      </wps:spPr>
                      <wps:txbx>
                        <w:txbxContent>
                          <w:p w14:paraId="48669BF3" w14:textId="77777777" w:rsidR="00444D73" w:rsidRDefault="00444D73" w:rsidP="00444D73">
                            <w:pPr>
                              <w:spacing w:line="256" w:lineRule="auto"/>
                              <w:rPr>
                                <w:sz w:val="24"/>
                                <w:szCs w:val="24"/>
                              </w:rPr>
                            </w:pPr>
                            <w:r>
                              <w:rPr>
                                <w:rFonts w:ascii="Century Gothic" w:eastAsia="Calibri" w:hAnsi="Century Gothic"/>
                                <w:b/>
                                <w:bCs/>
                                <w:color w:val="1F3864"/>
                                <w:kern w:val="24"/>
                                <w:sz w:val="36"/>
                                <w:szCs w:val="36"/>
                              </w:rPr>
                              <w:t xml:space="preserve">Grado: 6 </w:t>
                            </w:r>
                          </w:p>
                        </w:txbxContent>
                      </wps:txbx>
                      <wps:bodyPr wrap="none">
                        <a:spAutoFit/>
                      </wps:bodyPr>
                    </wps:wsp>
                  </a:graphicData>
                </a:graphic>
              </wp:anchor>
            </w:drawing>
          </mc:Choice>
          <mc:Fallback>
            <w:pict>
              <v:rect w14:anchorId="02D6EEC4" id="Rectángulo 8" o:spid="_x0000_s1028" style="position:absolute;margin-left:0;margin-top:223.1pt;width:96.6pt;height:30.6pt;z-index:25166950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" filled="f" stroked="f">
                <v:textbox style="mso-fit-shape-to-text:t">
                  <w:txbxContent>
                    <w:p w14:paraId="48669BF3" w14:textId="77777777" w:rsidR="00444D73" w:rsidRDefault="00444D73" w:rsidP="00444D73">
                      <w:pPr>
                        <w:spacing w:line="256" w:lineRule="auto"/>
                        <w:rPr>
                          <w:sz w:val="24"/>
                          <w:szCs w:val="24"/>
                        </w:rPr>
                      </w:pPr>
                      <w:r>
                        <w:rPr>
                          <w:rFonts w:ascii="Century Gothic" w:eastAsia="Calibri" w:hAnsi="Century Gothic"/>
                          <w:b/>
                          <w:bCs/>
                          <w:color w:val="1F3864"/>
                          <w:kern w:val="24"/>
                          <w:sz w:val="36"/>
                          <w:szCs w:val="36"/>
                        </w:rPr>
                        <w:t xml:space="preserve">Grado: 6 </w:t>
                      </w:r>
                    </w:p>
                  </w:txbxContent>
                </v:textbox>
                <w10:wrap anchorx="margin"/>
              </v:rect>
            </w:pict>
          </mc:Fallback>
        </mc:AlternateContent>
      </w:r>
      <w:r w:rsidR="00444D73" w:rsidRPr="00444D73">
        <w:rPr>
          <w:i/>
          <w:iCs/>
          <w:noProof/>
        </w:rPr>
        <mc:AlternateContent>
          <mc:Choice Requires="wps">
            <w:drawing>
              <wp:anchor distT="0" distB="0" distL="114300" distR="114300" simplePos="0" relativeHeight="251667456" behindDoc="0" locked="0" layoutInCell="1" allowOverlap="1" wp14:anchorId="2FCC4CD4" wp14:editId="4BAC3F7E">
                <wp:simplePos x="0" y="0"/>
                <wp:positionH relativeFrom="margin">
                  <wp:align>left</wp:align>
                </wp:positionH>
                <wp:positionV relativeFrom="paragraph">
                  <wp:posOffset>2144889</wp:posOffset>
                </wp:positionV>
                <wp:extent cx="1120820" cy="388696"/>
                <wp:effectExtent l="0" t="0" r="0" b="0"/>
                <wp:wrapNone/>
                <wp:docPr id="8" name="Rectángulo 7"/>
                <wp:cNvGraphicFramePr/>
                <a:graphic xmlns:a="http://schemas.openxmlformats.org/drawingml/2006/main">
                  <a:graphicData uri="http://schemas.microsoft.com/office/word/2010/wordprocessingShape">
                    <wps:wsp>
                      <wps:cNvSpPr/>
                      <wps:spPr>
                        <a:xfrm>
                          <a:off x="0" y="0"/>
                          <a:ext cx="1120820" cy="388696"/>
                        </a:xfrm>
                        <a:prstGeom prst="rect">
                          <a:avLst/>
                        </a:prstGeom>
                      </wps:spPr>
                      <wps:txbx>
                        <w:txbxContent>
                          <w:p w14:paraId="099D9C9E" w14:textId="796F9939" w:rsidR="00444D73" w:rsidRDefault="00444D73" w:rsidP="00444D73">
                            <w:pPr>
                              <w:spacing w:line="256" w:lineRule="auto"/>
                              <w:rPr>
                                <w:sz w:val="24"/>
                                <w:szCs w:val="24"/>
                              </w:rPr>
                            </w:pPr>
                            <w:r>
                              <w:rPr>
                                <w:rFonts w:ascii="Arial" w:eastAsia="Calibri" w:hAnsi="Arial" w:cs="Arial"/>
                                <w:b/>
                                <w:bCs/>
                                <w:color w:val="1F3864"/>
                                <w:kern w:val="24"/>
                                <w:sz w:val="36"/>
                                <w:szCs w:val="36"/>
                              </w:rPr>
                              <w:t xml:space="preserve">Materia: </w:t>
                            </w:r>
                            <w:r>
                              <w:rPr>
                                <w:rFonts w:ascii="Arial" w:eastAsia="Calibri" w:hAnsi="Arial" w:cs="Arial"/>
                                <w:b/>
                                <w:bCs/>
                                <w:kern w:val="24"/>
                                <w:sz w:val="36"/>
                                <w:szCs w:val="36"/>
                              </w:rPr>
                              <w:t xml:space="preserve">Zootecnia de </w:t>
                            </w:r>
                            <w:r w:rsidR="00315EA6">
                              <w:rPr>
                                <w:rFonts w:ascii="Arial" w:eastAsia="Calibri" w:hAnsi="Arial" w:cs="Arial"/>
                                <w:b/>
                                <w:bCs/>
                                <w:kern w:val="24"/>
                                <w:sz w:val="36"/>
                                <w:szCs w:val="36"/>
                              </w:rPr>
                              <w:t>puercos</w:t>
                            </w:r>
                            <w:r>
                              <w:rPr>
                                <w:rFonts w:ascii="Arial" w:eastAsia="Calibri" w:hAnsi="Arial" w:cs="Arial"/>
                                <w:b/>
                                <w:bCs/>
                                <w:color w:val="1F3864"/>
                                <w:kern w:val="24"/>
                                <w:sz w:val="36"/>
                                <w:szCs w:val="36"/>
                              </w:rPr>
                              <w:t xml:space="preserve"> </w:t>
                            </w:r>
                          </w:p>
                        </w:txbxContent>
                      </wps:txbx>
                      <wps:bodyPr wrap="none">
                        <a:spAutoFit/>
                      </wps:bodyPr>
                    </wps:wsp>
                  </a:graphicData>
                </a:graphic>
              </wp:anchor>
            </w:drawing>
          </mc:Choice>
          <mc:Fallback>
            <w:pict>
              <v:rect w14:anchorId="2FCC4CD4" id="Rectángulo 7" o:spid="_x0000_s1029" style="position:absolute;margin-left:0;margin-top:168.9pt;width:88.25pt;height:30.6pt;z-index:2516674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" filled="f" stroked="f">
                <v:textbox style="mso-fit-shape-to-text:t">
                  <w:txbxContent>
                    <w:p w14:paraId="099D9C9E" w14:textId="796F9939" w:rsidR="00444D73" w:rsidRDefault="00444D73" w:rsidP="00444D73">
                      <w:pPr>
                        <w:spacing w:line="256" w:lineRule="auto"/>
                        <w:rPr>
                          <w:sz w:val="24"/>
                          <w:szCs w:val="24"/>
                        </w:rPr>
                      </w:pPr>
                      <w:r>
                        <w:rPr>
                          <w:rFonts w:ascii="Arial" w:eastAsia="Calibri" w:hAnsi="Arial" w:cs="Arial"/>
                          <w:b/>
                          <w:bCs/>
                          <w:color w:val="1F3864"/>
                          <w:kern w:val="24"/>
                          <w:sz w:val="36"/>
                          <w:szCs w:val="36"/>
                        </w:rPr>
                        <w:t xml:space="preserve">Materia: </w:t>
                      </w:r>
                      <w:r>
                        <w:rPr>
                          <w:rFonts w:ascii="Arial" w:eastAsia="Calibri" w:hAnsi="Arial" w:cs="Arial"/>
                          <w:b/>
                          <w:bCs/>
                          <w:kern w:val="24"/>
                          <w:sz w:val="36"/>
                          <w:szCs w:val="36"/>
                        </w:rPr>
                        <w:t xml:space="preserve">Zootecnia de </w:t>
                      </w:r>
                      <w:r w:rsidR="00315EA6">
                        <w:rPr>
                          <w:rFonts w:ascii="Arial" w:eastAsia="Calibri" w:hAnsi="Arial" w:cs="Arial"/>
                          <w:b/>
                          <w:bCs/>
                          <w:kern w:val="24"/>
                          <w:sz w:val="36"/>
                          <w:szCs w:val="36"/>
                        </w:rPr>
                        <w:t>puercos</w:t>
                      </w:r>
                      <w:r>
                        <w:rPr>
                          <w:rFonts w:ascii="Arial" w:eastAsia="Calibri" w:hAnsi="Arial" w:cs="Arial"/>
                          <w:b/>
                          <w:bCs/>
                          <w:color w:val="1F3864"/>
                          <w:kern w:val="24"/>
                          <w:sz w:val="36"/>
                          <w:szCs w:val="36"/>
                        </w:rPr>
                        <w:t xml:space="preserve"> </w:t>
                      </w:r>
                    </w:p>
                  </w:txbxContent>
                </v:textbox>
                <w10:wrap anchorx="margin"/>
              </v:rect>
            </w:pict>
          </mc:Fallback>
        </mc:AlternateContent>
      </w:r>
      <w:r w:rsidR="00444D73" w:rsidRPr="00444D73">
        <w:rPr>
          <w:i/>
          <w:iCs/>
          <w:noProof/>
        </w:rPr>
        <mc:AlternateContent>
          <mc:Choice Requires="wps">
            <w:drawing>
              <wp:anchor distT="0" distB="0" distL="114300" distR="114300" simplePos="0" relativeHeight="251665408" behindDoc="0" locked="0" layoutInCell="1" allowOverlap="1" wp14:anchorId="2A0C913D" wp14:editId="3762D4E2">
                <wp:simplePos x="0" y="0"/>
                <wp:positionH relativeFrom="margin">
                  <wp:align>left</wp:align>
                </wp:positionH>
                <wp:positionV relativeFrom="paragraph">
                  <wp:posOffset>1230489</wp:posOffset>
                </wp:positionV>
                <wp:extent cx="2364750" cy="388696"/>
                <wp:effectExtent l="0" t="0" r="0" b="0"/>
                <wp:wrapNone/>
                <wp:docPr id="7" name="Rectángulo 6"/>
                <wp:cNvGraphicFramePr/>
                <a:graphic xmlns:a="http://schemas.openxmlformats.org/drawingml/2006/main">
                  <a:graphicData uri="http://schemas.microsoft.com/office/word/2010/wordprocessingShape">
                    <wps:wsp>
                      <wps:cNvSpPr/>
                      <wps:spPr>
                        <a:xfrm>
                          <a:off x="0" y="0"/>
                          <a:ext cx="2364750" cy="388696"/>
                        </a:xfrm>
                        <a:prstGeom prst="rect">
                          <a:avLst/>
                        </a:prstGeom>
                      </wps:spPr>
                      <wps:txbx>
                        <w:txbxContent>
                          <w:p w14:paraId="2B965348" w14:textId="530DC7F0" w:rsidR="00444D73" w:rsidRPr="00444D73" w:rsidRDefault="00444D73" w:rsidP="00444D73">
                            <w:pPr>
                              <w:spacing w:line="256" w:lineRule="auto"/>
                              <w:rPr>
                                <w:sz w:val="24"/>
                                <w:szCs w:val="24"/>
                              </w:rPr>
                            </w:pPr>
                            <w:r>
                              <w:rPr>
                                <w:rFonts w:ascii="Arial" w:eastAsia="Calibri" w:hAnsi="Arial" w:cs="Arial"/>
                                <w:b/>
                                <w:bCs/>
                                <w:color w:val="1F3864"/>
                                <w:kern w:val="24"/>
                                <w:sz w:val="36"/>
                                <w:szCs w:val="36"/>
                              </w:rPr>
                              <w:t>Nombre del trabajo</w:t>
                            </w:r>
                            <w:r w:rsidRPr="00444D73">
                              <w:rPr>
                                <w:rFonts w:ascii="Arial" w:eastAsia="Calibri" w:hAnsi="Arial" w:cs="Arial"/>
                                <w:b/>
                                <w:bCs/>
                                <w:kern w:val="24"/>
                                <w:sz w:val="36"/>
                                <w:szCs w:val="36"/>
                              </w:rPr>
                              <w:t xml:space="preserve">: </w:t>
                            </w:r>
                            <w:r w:rsidR="00315EA6">
                              <w:rPr>
                                <w:rFonts w:ascii="Arial" w:eastAsia="Calibri" w:hAnsi="Arial" w:cs="Arial"/>
                                <w:b/>
                                <w:bCs/>
                                <w:kern w:val="24"/>
                                <w:sz w:val="36"/>
                                <w:szCs w:val="36"/>
                              </w:rPr>
                              <w:t>ensayo de la tercera unidad</w:t>
                            </w:r>
                          </w:p>
                        </w:txbxContent>
                      </wps:txbx>
                      <wps:bodyPr wrap="none">
                        <a:spAutoFit/>
                      </wps:bodyPr>
                    </wps:wsp>
                  </a:graphicData>
                </a:graphic>
              </wp:anchor>
            </w:drawing>
          </mc:Choice>
          <mc:Fallback>
            <w:pict>
              <v:rect w14:anchorId="2A0C913D" id="Rectángulo 6" o:spid="_x0000_s1030" style="position:absolute;margin-left:0;margin-top:96.9pt;width:186.2pt;height:30.6pt;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" filled="f" stroked="f">
                <v:textbox style="mso-fit-shape-to-text:t">
                  <w:txbxContent>
                    <w:p w14:paraId="2B965348" w14:textId="530DC7F0" w:rsidR="00444D73" w:rsidRPr="00444D73" w:rsidRDefault="00444D73" w:rsidP="00444D73">
                      <w:pPr>
                        <w:spacing w:line="256" w:lineRule="auto"/>
                        <w:rPr>
                          <w:sz w:val="24"/>
                          <w:szCs w:val="24"/>
                        </w:rPr>
                      </w:pPr>
                      <w:r>
                        <w:rPr>
                          <w:rFonts w:ascii="Arial" w:eastAsia="Calibri" w:hAnsi="Arial" w:cs="Arial"/>
                          <w:b/>
                          <w:bCs/>
                          <w:color w:val="1F3864"/>
                          <w:kern w:val="24"/>
                          <w:sz w:val="36"/>
                          <w:szCs w:val="36"/>
                        </w:rPr>
                        <w:t>Nombre del trabajo</w:t>
                      </w:r>
                      <w:r w:rsidRPr="00444D73">
                        <w:rPr>
                          <w:rFonts w:ascii="Arial" w:eastAsia="Calibri" w:hAnsi="Arial" w:cs="Arial"/>
                          <w:b/>
                          <w:bCs/>
                          <w:kern w:val="24"/>
                          <w:sz w:val="36"/>
                          <w:szCs w:val="36"/>
                        </w:rPr>
                        <w:t xml:space="preserve">: </w:t>
                      </w:r>
                      <w:r w:rsidR="00315EA6">
                        <w:rPr>
                          <w:rFonts w:ascii="Arial" w:eastAsia="Calibri" w:hAnsi="Arial" w:cs="Arial"/>
                          <w:b/>
                          <w:bCs/>
                          <w:kern w:val="24"/>
                          <w:sz w:val="36"/>
                          <w:szCs w:val="36"/>
                        </w:rPr>
                        <w:t>ensayo de la tercera unidad</w:t>
                      </w:r>
                    </w:p>
                  </w:txbxContent>
                </v:textbox>
                <w10:wrap anchorx="margin"/>
              </v:rect>
            </w:pict>
          </mc:Fallback>
        </mc:AlternateContent>
      </w:r>
      <w:r w:rsidR="00444D73" w:rsidRPr="00444D73">
        <w:rPr>
          <w:i/>
          <w:iCs/>
          <w:noProof/>
        </w:rPr>
        <mc:AlternateContent>
          <mc:Choice Requires="wps">
            <w:drawing>
              <wp:anchor distT="0" distB="0" distL="114300" distR="114300" simplePos="0" relativeHeight="251661312" behindDoc="0" locked="0" layoutInCell="1" allowOverlap="1" wp14:anchorId="0512F49D" wp14:editId="433EDD3D">
                <wp:simplePos x="0" y="0"/>
                <wp:positionH relativeFrom="column">
                  <wp:posOffset>0</wp:posOffset>
                </wp:positionH>
                <wp:positionV relativeFrom="paragraph">
                  <wp:posOffset>0</wp:posOffset>
                </wp:positionV>
                <wp:extent cx="6168739" cy="388696"/>
                <wp:effectExtent l="0" t="0" r="0" b="0"/>
                <wp:wrapNone/>
                <wp:docPr id="5" name="Rectángulo 4"/>
                <wp:cNvGraphicFramePr/>
                <a:graphic xmlns:a="http://schemas.openxmlformats.org/drawingml/2006/main">
                  <a:graphicData uri="http://schemas.microsoft.com/office/word/2010/wordprocessingShape">
                    <wps:wsp>
                      <wps:cNvSpPr/>
                      <wps:spPr>
                        <a:xfrm>
                          <a:off x="0" y="0"/>
                          <a:ext cx="6168739" cy="388696"/>
                        </a:xfrm>
                        <a:prstGeom prst="rect">
                          <a:avLst/>
                        </a:prstGeom>
                      </wps:spPr>
                      <wps:txbx>
                        <w:txbxContent>
                          <w:p w14:paraId="38387912" w14:textId="785A328E" w:rsidR="00444D73" w:rsidRPr="00444D73" w:rsidRDefault="00444D73" w:rsidP="00444D73">
                            <w:pPr>
                              <w:spacing w:line="256" w:lineRule="auto"/>
                              <w:rPr>
                                <w:sz w:val="24"/>
                                <w:szCs w:val="24"/>
                              </w:rPr>
                            </w:pPr>
                            <w:r>
                              <w:rPr>
                                <w:rFonts w:ascii="Arial" w:eastAsia="Calibri" w:hAnsi="Arial" w:cs="Arial"/>
                                <w:b/>
                                <w:bCs/>
                                <w:color w:val="1F3864"/>
                                <w:kern w:val="24"/>
                                <w:sz w:val="36"/>
                                <w:szCs w:val="36"/>
                              </w:rPr>
                              <w:t xml:space="preserve">Nombre de alumno: </w:t>
                            </w:r>
                            <w:r w:rsidR="0078565E">
                              <w:rPr>
                                <w:rFonts w:ascii="Arial" w:eastAsia="Calibri" w:hAnsi="Arial" w:cs="Arial"/>
                                <w:b/>
                                <w:bCs/>
                                <w:kern w:val="24"/>
                                <w:sz w:val="36"/>
                                <w:szCs w:val="36"/>
                              </w:rPr>
                              <w:t xml:space="preserve">Palacios </w:t>
                            </w:r>
                            <w:proofErr w:type="spellStart"/>
                            <w:r w:rsidR="0078565E">
                              <w:rPr>
                                <w:rFonts w:ascii="Arial" w:eastAsia="Calibri" w:hAnsi="Arial" w:cs="Arial"/>
                                <w:b/>
                                <w:bCs/>
                                <w:kern w:val="24"/>
                                <w:sz w:val="36"/>
                                <w:szCs w:val="36"/>
                              </w:rPr>
                              <w:t>Lopez</w:t>
                            </w:r>
                            <w:proofErr w:type="spellEnd"/>
                            <w:r w:rsidR="0078565E">
                              <w:rPr>
                                <w:rFonts w:ascii="Arial" w:eastAsia="Calibri" w:hAnsi="Arial" w:cs="Arial"/>
                                <w:b/>
                                <w:bCs/>
                                <w:kern w:val="24"/>
                                <w:sz w:val="36"/>
                                <w:szCs w:val="36"/>
                              </w:rPr>
                              <w:t xml:space="preserve"> Osiel</w:t>
                            </w:r>
                            <w:r>
                              <w:rPr>
                                <w:rFonts w:ascii="Arial" w:eastAsia="Calibri" w:hAnsi="Arial" w:cs="Arial"/>
                                <w:b/>
                                <w:bCs/>
                                <w:kern w:val="24"/>
                                <w:sz w:val="36"/>
                                <w:szCs w:val="36"/>
                              </w:rPr>
                              <w:t>.</w:t>
                            </w:r>
                          </w:p>
                        </w:txbxContent>
                      </wps:txbx>
                      <wps:bodyPr wrap="square">
                        <a:spAutoFit/>
                      </wps:bodyPr>
                    </wps:wsp>
                  </a:graphicData>
                </a:graphic>
              </wp:anchor>
            </w:drawing>
          </mc:Choice>
          <mc:Fallback>
            <w:pict>
              <v:rect w14:anchorId="0512F49D" id="Rectángulo 4" o:spid="_x0000_s1031" style="position:absolute;margin-left:0;margin-top:0;width:485.75pt;height:3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" filled="f" stroked="f">
                <v:textbox style="mso-fit-shape-to-text:t">
                  <w:txbxContent>
                    <w:p w14:paraId="38387912" w14:textId="785A328E" w:rsidR="00444D73" w:rsidRPr="00444D73" w:rsidRDefault="00444D73" w:rsidP="00444D73">
                      <w:pPr>
                        <w:spacing w:line="256" w:lineRule="auto"/>
                        <w:rPr>
                          <w:sz w:val="24"/>
                          <w:szCs w:val="24"/>
                        </w:rPr>
                      </w:pPr>
                      <w:r>
                        <w:rPr>
                          <w:rFonts w:ascii="Arial" w:eastAsia="Calibri" w:hAnsi="Arial" w:cs="Arial"/>
                          <w:b/>
                          <w:bCs/>
                          <w:color w:val="1F3864"/>
                          <w:kern w:val="24"/>
                          <w:sz w:val="36"/>
                          <w:szCs w:val="36"/>
                        </w:rPr>
                        <w:t xml:space="preserve">Nombre de alumno: </w:t>
                      </w:r>
                      <w:r w:rsidR="0078565E">
                        <w:rPr>
                          <w:rFonts w:ascii="Arial" w:eastAsia="Calibri" w:hAnsi="Arial" w:cs="Arial"/>
                          <w:b/>
                          <w:bCs/>
                          <w:kern w:val="24"/>
                          <w:sz w:val="36"/>
                          <w:szCs w:val="36"/>
                        </w:rPr>
                        <w:t xml:space="preserve">Palacios </w:t>
                      </w:r>
                      <w:proofErr w:type="spellStart"/>
                      <w:r w:rsidR="0078565E">
                        <w:rPr>
                          <w:rFonts w:ascii="Arial" w:eastAsia="Calibri" w:hAnsi="Arial" w:cs="Arial"/>
                          <w:b/>
                          <w:bCs/>
                          <w:kern w:val="24"/>
                          <w:sz w:val="36"/>
                          <w:szCs w:val="36"/>
                        </w:rPr>
                        <w:t>Lopez</w:t>
                      </w:r>
                      <w:proofErr w:type="spellEnd"/>
                      <w:r w:rsidR="0078565E">
                        <w:rPr>
                          <w:rFonts w:ascii="Arial" w:eastAsia="Calibri" w:hAnsi="Arial" w:cs="Arial"/>
                          <w:b/>
                          <w:bCs/>
                          <w:kern w:val="24"/>
                          <w:sz w:val="36"/>
                          <w:szCs w:val="36"/>
                        </w:rPr>
                        <w:t xml:space="preserve"> Osiel</w:t>
                      </w:r>
                      <w:r>
                        <w:rPr>
                          <w:rFonts w:ascii="Arial" w:eastAsia="Calibri" w:hAnsi="Arial" w:cs="Arial"/>
                          <w:b/>
                          <w:bCs/>
                          <w:kern w:val="24"/>
                          <w:sz w:val="36"/>
                          <w:szCs w:val="36"/>
                        </w:rPr>
                        <w:t>.</w:t>
                      </w:r>
                    </w:p>
                  </w:txbxContent>
                </v:textbox>
              </v:rect>
            </w:pict>
          </mc:Fallback>
        </mc:AlternateContent>
      </w:r>
      <w:r w:rsidR="00441C94" w:rsidRPr="00444D73">
        <w:rPr>
          <w:i/>
          <w:iCs/>
        </w:rPr>
        <w:br w:type="page"/>
      </w:r>
    </w:p>
    <w:p w14:paraId="0B50440D" w14:textId="12F3866C" w:rsidR="00ED0776" w:rsidRDefault="00666A3F" w:rsidP="00666A3F">
      <w:pPr>
        <w:pStyle w:val="Ttulo1"/>
      </w:pPr>
      <w:r>
        <w:lastRenderedPageBreak/>
        <w:t>UNIDAD III. Manejo</w:t>
      </w:r>
    </w:p>
    <w:p w14:paraId="2378986E" w14:textId="4439D27D" w:rsidR="00666A3F" w:rsidRDefault="00666A3F" w:rsidP="00666A3F">
      <w:pPr>
        <w:jc w:val="both"/>
        <w:rPr>
          <w:rFonts w:ascii="Arial" w:hAnsi="Arial" w:cs="Arial"/>
        </w:rPr>
      </w:pPr>
      <w:r w:rsidRPr="00666A3F">
        <w:rPr>
          <w:rFonts w:ascii="Arial" w:hAnsi="Arial" w:cs="Arial"/>
        </w:rPr>
        <w:t>En este apartado se describen, de una parte, las pautas generales de manejo de una granja y las principales rutinas del manejo reproductivo de la cerda y se establecen los principales índices reproductivos y produc</w:t>
      </w:r>
      <w:bookmarkStart w:id="0" w:name="_GoBack"/>
      <w:bookmarkEnd w:id="0"/>
      <w:r w:rsidRPr="00666A3F">
        <w:rPr>
          <w:rFonts w:ascii="Arial" w:hAnsi="Arial" w:cs="Arial"/>
        </w:rPr>
        <w:t>tivos que permiten gestionar técnicamente la granja</w:t>
      </w:r>
      <w:r>
        <w:rPr>
          <w:rFonts w:ascii="Arial" w:hAnsi="Arial" w:cs="Arial"/>
        </w:rPr>
        <w:t>.</w:t>
      </w:r>
    </w:p>
    <w:p w14:paraId="794CCD1D" w14:textId="1265CB39" w:rsidR="00666A3F" w:rsidRDefault="00666A3F" w:rsidP="00666A3F">
      <w:pPr>
        <w:jc w:val="both"/>
        <w:rPr>
          <w:rFonts w:ascii="Arial" w:hAnsi="Arial" w:cs="Arial"/>
        </w:rPr>
      </w:pPr>
    </w:p>
    <w:p w14:paraId="6631FC95" w14:textId="71DA9076" w:rsidR="00666A3F" w:rsidRDefault="00666A3F" w:rsidP="00666A3F">
      <w:pPr>
        <w:pStyle w:val="Ttulo2"/>
      </w:pPr>
      <w:r>
        <w:t>Manejo de la reproducción.</w:t>
      </w:r>
    </w:p>
    <w:p w14:paraId="385EEF0A" w14:textId="77777777" w:rsidR="00666A3F" w:rsidRDefault="00666A3F" w:rsidP="003450C6">
      <w:pPr>
        <w:jc w:val="both"/>
      </w:pPr>
      <w:r>
        <w:t>El manejo general de granjas porcinas comerciales se basa en la planificación de actividades, que es especialmente importante en granjas de vientres. El primer objetivo de la planificación es establecer un flujo constante de animales, lo más homogéneo posible, con objeto de poder realizar una óptima gestión de los medios de producción (instalaciones, mano de obra, alimentación, etc.). Para ello, en una granja de vientres, todas las cerdas del rebaño se distribuyen en “lotes” de un número lo más homogéneo posible de animales. Todas las cerdas que forman parte de un “lote” están en un mismo punto del ciclo reproductivo y productivo. En definitiva, las cerdas del mismo “lote” se cubren y paren en periodos muy cortos (2-3 días) y son destetadas el mismo día</w:t>
      </w:r>
      <w:r>
        <w:t xml:space="preserve"> </w:t>
      </w:r>
    </w:p>
    <w:p w14:paraId="68E4F6D3" w14:textId="04583D5C" w:rsidR="00666A3F" w:rsidRDefault="00666A3F" w:rsidP="003450C6">
      <w:pPr>
        <w:jc w:val="both"/>
      </w:pPr>
      <w:r>
        <w:t>Dependiendo de la periodicidad con que se lleva a cabo estas tres actividades (cubrición, parto y destete), la granja tendrá un sistema de manejo “semanal” (en “lotes” semanales) o “en bandas” (“lotes” de periodicidad diferente a una semana). El sistema de manejo “en bandas” más popular es el de “bandas de tres semanas” pero existen también sistemas de dos, cuatro y cinco semanas. Teniendo en cuenta que el ciclo productivo de las madres tiene una duración de 21 semanas, el número de “lotes” en que se divide el rebaño sería de 21 (21/1) si el sistema de manejo es semanal y de 7 (21/3) si el sistema de manejo es en “bandas de tres semanas”. Obviamente, este sistema de manejo condiciona también los “lotes” y el flujo de lechones durante el destete-transición, más tarde en el crecimiento y engorde e incluso marca la secuencia de comercialización</w:t>
      </w:r>
    </w:p>
    <w:p w14:paraId="4836B735" w14:textId="255EB5E2" w:rsidR="003450C6" w:rsidRDefault="003450C6" w:rsidP="003450C6">
      <w:pPr>
        <w:jc w:val="both"/>
      </w:pPr>
      <w:r>
        <w:t>La principal herramienta para realizar una buena planificación es establecer un buen manejo y control del ciclo reproductivo. La concepción marca el inicio de la producción y los distintos periodos del ciclo productivo están asociados al ciclo reproductivo. En comparación con otras especies ganaderas el porcino se caracteriza por su alta prolificidad (</w:t>
      </w:r>
      <w:proofErr w:type="spellStart"/>
      <w:r>
        <w:t>nº</w:t>
      </w:r>
      <w:proofErr w:type="spellEnd"/>
      <w:r>
        <w:t xml:space="preserve"> de lechones por parto, entre 9 y 15), una corta duración de la gestación (114 días) y una rápida restauración del ciclo sexual después del destete</w:t>
      </w:r>
    </w:p>
    <w:p w14:paraId="3D745E1E" w14:textId="6F64A5C7" w:rsidR="003450C6" w:rsidRPr="00666A3F" w:rsidRDefault="003450C6" w:rsidP="003450C6">
      <w:pPr>
        <w:pStyle w:val="Ttulo1"/>
      </w:pPr>
      <w:r>
        <w:t>Manejo del Lechón recién nacido</w:t>
      </w:r>
    </w:p>
    <w:p w14:paraId="175BDFE0" w14:textId="33B0AC35" w:rsidR="003450C6" w:rsidRDefault="003450C6" w:rsidP="003450C6">
      <w:pPr>
        <w:jc w:val="both"/>
      </w:pPr>
      <w:r>
        <w:t>Al nacer cada lechón debe de asegurarse que respire, para tal efecto debe estimularse para que respire, secándolo con una toalla o trapo seco, priorizando las fosas nasales y boca, que vienen cubiertos con mucosa y membrana placentaria Si algún lechón tiene problemas de respiración, es necesario animarlos levantándolos de las patas, haciendo</w:t>
      </w:r>
      <w:r>
        <w:t xml:space="preserve"> </w:t>
      </w:r>
      <w:r>
        <w:t xml:space="preserve">Movimientos de abajo hacia arriba o a los lados o dando respiración boca a boca al lechón. Proceder al corte y desinfección del ombligo. Después de realizar el corte y desinfección del ombligo, debe ingresarse a la </w:t>
      </w:r>
      <w:proofErr w:type="spellStart"/>
      <w:r>
        <w:t>lechonera</w:t>
      </w:r>
      <w:proofErr w:type="spellEnd"/>
      <w:r>
        <w:t xml:space="preserve">, que estará provista con una lámpara de calor o bujía incandescente, para mantener caliente a los lechones que requieren al nacer de 32 a 35°C en el ambiente. Realizar el mismo procedimiento para cada uno de los lechones. Registrar en la tarjeta de partos, la cantidad de lechones nacidos hembras y machos, así como el número de lechones nacidos muertos por momificación, insuficiencia en el parto, aplastamiento u otras causas. Acceso y Reconocimiento de pezones en los 30 a 40 minutos </w:t>
      </w:r>
      <w:proofErr w:type="spellStart"/>
      <w:r>
        <w:t>post-parto</w:t>
      </w:r>
      <w:proofErr w:type="spellEnd"/>
      <w:r>
        <w:t xml:space="preserve">. Toma de calostro, debe de ingresarse a todos los lechones al mismo momento para que seleccionan la teta de la que mamaran a lo largo de la lactancia. De ser necesario en los lechones de poco peso y débiles es recomendable ayudarlos a encontrar el pezón y enseñarles a mamar de la madre. Después de mamar 3 ò 4 veces calostro de la madre en las primeras 6 horas </w:t>
      </w:r>
      <w:proofErr w:type="spellStart"/>
      <w:r>
        <w:t>post-parto</w:t>
      </w:r>
      <w:proofErr w:type="spellEnd"/>
      <w:r>
        <w:t>, ya adquirida inmunidad por el consumo de inmunoglobulinas del calostro, se procede al corte de colmillos.</w:t>
      </w:r>
    </w:p>
    <w:p w14:paraId="653263DB" w14:textId="1BCB4F0A" w:rsidR="003450C6" w:rsidRDefault="003450C6" w:rsidP="003450C6">
      <w:pPr>
        <w:pStyle w:val="Ttulo2"/>
      </w:pPr>
      <w:r>
        <w:t>Manejo en la Lactancia.</w:t>
      </w:r>
    </w:p>
    <w:p w14:paraId="61A3E7AE" w14:textId="4C3580E7" w:rsidR="003450C6" w:rsidRDefault="003450C6" w:rsidP="003450C6">
      <w:pPr>
        <w:jc w:val="both"/>
      </w:pPr>
      <w:r>
        <w:t>La cerda estará con sus lechones durante toda la lactación. En los sistemas intensivos la duración de la lactación suele variar entre 21 y 28 días. Finalizado este periodo, los lechones se destetan y se trasladan a la instalación de destete-transición y la madre regresa a la nave de gestación donde iniciarán un nuevo ciclo productivo. La lactancia en cerdos es un periodo crítico, ya que tiene un fuerte impacto sobre la salud, la supervivencia y el crecimiento de los cerdos al final de su cría. En las últimas décadas, la duración de la lactancia en cerdos se ha reducido marcadamente y, actualmente, las granjas suelen destetar a los 28 días de edad o antes. Este destete tan temprano presenta ventajas e inconvenientes</w:t>
      </w:r>
      <w:r>
        <w:t>.</w:t>
      </w:r>
    </w:p>
    <w:p w14:paraId="3B9F0C83" w14:textId="5430257A" w:rsidR="003450C6" w:rsidRDefault="003450C6" w:rsidP="003450C6">
      <w:pPr>
        <w:jc w:val="both"/>
      </w:pPr>
      <w:r>
        <w:t>Permite aumentar el número de partos al año por cerda y, por tanto, la eficiencia de la granja. Además, evita que las cerdas lactantes adelgacen en exceso, por lo que se previenen problemas relacionados con la fertilidad y la gestación en el siguiente ciclo reproductivo. Respecto a las desventajas, por un lado, los órganos reproductivos tienen menos tiempo para recuperarse tras el parto, lo que puede reducir la fertilidad en las siguientes inseminaciones. Por otro lado, los lechones son más pequeños a la hora del destete y han tenido menos tiempo para adaptarse al consumo de una dieta sólida. Cualquier factor que afecte negativamente al desarrollo del lechón durante las primeras semanas de vida hará que le cueste más adaptarse a la nueva dieta y tendrá un impacto negativo en el peso obtenido al sacrificio y la uniformidad del lote; parámetros que, muchas veces, determinan las ganancias por animal. Por tanto, para promover que los lechones lleguen con las mejores condiciones posibles al destete y que se adapten más rápido a la nueva dieta, las cerdas deben producir leche de buena calidad y se debe asegurar su consumo por parte de los lechones</w:t>
      </w:r>
    </w:p>
    <w:p w14:paraId="561A9B2D" w14:textId="55BFEFBA" w:rsidR="003450C6" w:rsidRDefault="003450C6" w:rsidP="003450C6">
      <w:pPr>
        <w:pStyle w:val="Ttulo2"/>
      </w:pPr>
    </w:p>
    <w:p w14:paraId="3F5C9F5E" w14:textId="2B970E09" w:rsidR="003450C6" w:rsidRDefault="003450C6" w:rsidP="003450C6">
      <w:pPr>
        <w:pStyle w:val="Ttulo2"/>
      </w:pPr>
      <w:r>
        <w:t>Manejo en el Destete</w:t>
      </w:r>
    </w:p>
    <w:p w14:paraId="5D023BB2" w14:textId="7E6DFE4F" w:rsidR="003450C6" w:rsidRDefault="003450C6" w:rsidP="003450C6">
      <w:pPr>
        <w:jc w:val="both"/>
      </w:pPr>
      <w:r>
        <w:t xml:space="preserve">El destete es una fase crítica en el ciclo productivo. El destete consiste en separar a los lechones de la madre para que empiecen a alimentarse por sí mismos. Hay cuatro tipos de destete. • </w:t>
      </w:r>
      <w:proofErr w:type="spellStart"/>
      <w:r>
        <w:t>Ultraprecoz</w:t>
      </w:r>
      <w:proofErr w:type="spellEnd"/>
      <w:r>
        <w:t xml:space="preserve">: Antes de los 21 días. Se requieren manejo, sanidad y alimentación especiales. El peso de los lechones es menor de 5 kg. • Precoz: Entre 21 y 30 días. Pasan por una nave de transición antes de ir a la zona de cebo. Es el más utilizado porque resulta más rentable al intensificar el ciclo de la cerda y disminuir la transmisión vertical de enfermedades. Los lechones pesan entre 5 y 7 kg. • Funcional: Entre los 30 y 42 días. Se utiliza en explotaciones </w:t>
      </w:r>
      <w:proofErr w:type="spellStart"/>
      <w:r>
        <w:t>semiextensivas</w:t>
      </w:r>
      <w:proofErr w:type="spellEnd"/>
      <w:r>
        <w:t>. Los lechones pesan entre 7 y 11 kg y pasan por una nave de recría antes de ir a la zona de cebo. • Tradicional: Entre 42 y 63 días. Se hace en explotaciones extensivas, principalmente de cerdos ibéricos. Pasan directamente a cebo, con unos 12-15kg. Las madres, en el mismo día en que son separadas de sus lechones, vuelven a ser llevadas a las jaulas de gestación, (salvo en el caso de aquellas que sean enviadas al matadero por motivos de rentabilidad). Volverán a ser inseminadas en el próximo celo. Los principales factores estresantes del destete son la separación de la madre, el cambio de alimentación y de alojamiento, y la mezcla con animales desconocidos. Por otra parte, debemos tener en cuenta que en condiciones naturales el destete es un proceso gradual que tiene lugar a una edad relativamente avanzada (alrededor de los tres meses de vida). Por el contrario, en las explotaciones intensivas el destete se realiza bruscamente y cuando los lechones tienen menos de un mes de vida.</w:t>
      </w:r>
      <w:r>
        <w:t xml:space="preserve"> </w:t>
      </w:r>
      <w:r>
        <w:sym w:font="Symbol" w:char="F0B7"/>
      </w:r>
      <w:r>
        <w:t xml:space="preserve"> En la fase de destete/transición la mortalidad suele ser mayor que en el resto del ciclo productivo, excluyendo los primeros días de vida. </w:t>
      </w:r>
      <w:r>
        <w:sym w:font="Symbol" w:char="F0B7"/>
      </w:r>
      <w:r>
        <w:t xml:space="preserve"> Frecuentemente, los lechones recién destetados muestran conductas anormales tales como mordisquear, chupar o frotar con la jeta las orejas, el flanco o el abdomen de otros lechones. </w:t>
      </w:r>
      <w:r>
        <w:sym w:font="Symbol" w:char="F0B7"/>
      </w:r>
      <w:r>
        <w:t xml:space="preserve"> Probablemente el efecto más importante del estrés del destete es que los Lechones sufren un periodo de anorexia o consumen menos alimento del que sería deseable.</w:t>
      </w:r>
    </w:p>
    <w:p w14:paraId="5CC205E6" w14:textId="1A69234C" w:rsidR="003450C6" w:rsidRDefault="003450C6" w:rsidP="003450C6">
      <w:pPr>
        <w:pStyle w:val="Ttulo2"/>
      </w:pPr>
    </w:p>
    <w:p w14:paraId="4E7BCCD0" w14:textId="31C4AD86" w:rsidR="003450C6" w:rsidRDefault="003450C6" w:rsidP="003450C6">
      <w:pPr>
        <w:pStyle w:val="Ttulo2"/>
      </w:pPr>
      <w:r>
        <w:t>Manejo en Engorda y Finalización.</w:t>
      </w:r>
    </w:p>
    <w:p w14:paraId="6141BB14" w14:textId="043D7516" w:rsidR="003450C6" w:rsidRPr="003450C6" w:rsidRDefault="003450C6" w:rsidP="003450C6">
      <w:pPr>
        <w:jc w:val="both"/>
      </w:pPr>
      <w:r>
        <w:t>El engorde es la fase de crecimiento que se inicia con lechones procedentes del destete o transición, con un peso vivo de alrededor de 23-28 kg y una edad de 7-11 semanas, y finaliza con el envío del cerdo engordado al matadero, que se hará con pesos diferentes según el destino del animal y su utilización en la sala de despiece. Generalmente el peso vivo al sacrifico oscila en el mercado entre 90-100 kg, pudiéndose engordar más en mercados según el mercado.</w:t>
      </w:r>
    </w:p>
    <w:sectPr w:rsidR="003450C6" w:rsidRPr="003450C6" w:rsidSect="00E5399A">
      <w:footerReference w:type="default" r:id="rId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94776" w14:textId="77777777" w:rsidR="0026093C" w:rsidRDefault="0026093C" w:rsidP="00E5399A">
      <w:pPr>
        <w:spacing w:after="0" w:line="240" w:lineRule="auto"/>
      </w:pPr>
      <w:r>
        <w:separator/>
      </w:r>
    </w:p>
  </w:endnote>
  <w:endnote w:type="continuationSeparator" w:id="0">
    <w:p w14:paraId="370E2C16" w14:textId="77777777" w:rsidR="0026093C" w:rsidRDefault="0026093C" w:rsidP="00E5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444906"/>
      <w:docPartObj>
        <w:docPartGallery w:val="Page Numbers (Bottom of Page)"/>
        <w:docPartUnique/>
      </w:docPartObj>
    </w:sdtPr>
    <w:sdtEndPr/>
    <w:sdtContent>
      <w:p w14:paraId="04AF6097" w14:textId="77777777" w:rsidR="00E5399A" w:rsidRDefault="00E5399A">
        <w:pPr>
          <w:pStyle w:val="Piedepgina"/>
          <w:jc w:val="center"/>
        </w:pPr>
        <w:r>
          <w:fldChar w:fldCharType="begin"/>
        </w:r>
        <w:r>
          <w:instrText>PAGE   \* MERGEFORMAT</w:instrText>
        </w:r>
        <w:r>
          <w:fldChar w:fldCharType="separate"/>
        </w:r>
        <w:r>
          <w:rPr>
            <w:lang w:val="es-ES"/>
          </w:rPr>
          <w:t>2</w:t>
        </w:r>
        <w:r>
          <w:fldChar w:fldCharType="end"/>
        </w:r>
      </w:p>
    </w:sdtContent>
  </w:sdt>
  <w:p w14:paraId="571941BE" w14:textId="77777777" w:rsidR="00E5399A" w:rsidRDefault="00E539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E7646" w14:textId="77777777" w:rsidR="0026093C" w:rsidRDefault="0026093C" w:rsidP="00E5399A">
      <w:pPr>
        <w:spacing w:after="0" w:line="240" w:lineRule="auto"/>
      </w:pPr>
      <w:r>
        <w:separator/>
      </w:r>
    </w:p>
  </w:footnote>
  <w:footnote w:type="continuationSeparator" w:id="0">
    <w:p w14:paraId="042E065D" w14:textId="77777777" w:rsidR="0026093C" w:rsidRDefault="0026093C" w:rsidP="00E53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1AC9"/>
      </v:shape>
    </w:pict>
  </w:numPicBullet>
  <w:abstractNum w:abstractNumId="0" w15:restartNumberingAfterBreak="0">
    <w:nsid w:val="23DD7E14"/>
    <w:multiLevelType w:val="hybridMultilevel"/>
    <w:tmpl w:val="18B8A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C044FD"/>
    <w:multiLevelType w:val="hybridMultilevel"/>
    <w:tmpl w:val="BFA47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A97FCB"/>
    <w:multiLevelType w:val="hybridMultilevel"/>
    <w:tmpl w:val="E9E6BE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3234"/>
    <w:multiLevelType w:val="hybridMultilevel"/>
    <w:tmpl w:val="3C68C1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D20C75"/>
    <w:multiLevelType w:val="hybridMultilevel"/>
    <w:tmpl w:val="8F4614AE"/>
    <w:lvl w:ilvl="0" w:tplc="7C7E8BC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E5"/>
    <w:rsid w:val="00022AB9"/>
    <w:rsid w:val="00113153"/>
    <w:rsid w:val="0026093C"/>
    <w:rsid w:val="00315EA6"/>
    <w:rsid w:val="003450C6"/>
    <w:rsid w:val="00430CE5"/>
    <w:rsid w:val="00441C94"/>
    <w:rsid w:val="00444D73"/>
    <w:rsid w:val="00502900"/>
    <w:rsid w:val="0053734B"/>
    <w:rsid w:val="00602614"/>
    <w:rsid w:val="00666A3F"/>
    <w:rsid w:val="006B551D"/>
    <w:rsid w:val="0078565E"/>
    <w:rsid w:val="00866934"/>
    <w:rsid w:val="00B92B2D"/>
    <w:rsid w:val="00C07E8F"/>
    <w:rsid w:val="00E5399A"/>
    <w:rsid w:val="00ED0776"/>
    <w:rsid w:val="00ED3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9AA4"/>
  <w15:chartTrackingRefBased/>
  <w15:docId w15:val="{BD7D0434-2FBE-469F-8AB0-C4F2DA76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CE5"/>
  </w:style>
  <w:style w:type="paragraph" w:styleId="Ttulo1">
    <w:name w:val="heading 1"/>
    <w:basedOn w:val="Normal"/>
    <w:next w:val="Normal"/>
    <w:link w:val="Ttulo1Car"/>
    <w:uiPriority w:val="9"/>
    <w:qFormat/>
    <w:rsid w:val="00E539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30C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30C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E539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30CE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30CE5"/>
    <w:rPr>
      <w:rFonts w:asciiTheme="majorHAnsi" w:eastAsiaTheme="majorEastAsia" w:hAnsiTheme="majorHAnsi" w:cstheme="majorBidi"/>
      <w:color w:val="1F3763" w:themeColor="accent1" w:themeShade="7F"/>
      <w:sz w:val="24"/>
      <w:szCs w:val="24"/>
    </w:rPr>
  </w:style>
  <w:style w:type="paragraph" w:styleId="Ttulo">
    <w:name w:val="Title"/>
    <w:basedOn w:val="Normal"/>
    <w:next w:val="Normal"/>
    <w:link w:val="TtuloCar"/>
    <w:uiPriority w:val="10"/>
    <w:qFormat/>
    <w:rsid w:val="00430C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30CE5"/>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430CE5"/>
    <w:pPr>
      <w:ind w:left="720"/>
      <w:contextualSpacing/>
    </w:pPr>
  </w:style>
  <w:style w:type="character" w:customStyle="1" w:styleId="Ttulo4Car">
    <w:name w:val="Título 4 Car"/>
    <w:basedOn w:val="Fuentedeprrafopredeter"/>
    <w:link w:val="Ttulo4"/>
    <w:uiPriority w:val="9"/>
    <w:rsid w:val="00E5399A"/>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unhideWhenUsed/>
    <w:rsid w:val="00E53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99A"/>
  </w:style>
  <w:style w:type="paragraph" w:styleId="Piedepgina">
    <w:name w:val="footer"/>
    <w:basedOn w:val="Normal"/>
    <w:link w:val="PiedepginaCar"/>
    <w:uiPriority w:val="99"/>
    <w:unhideWhenUsed/>
    <w:rsid w:val="00E53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99A"/>
  </w:style>
  <w:style w:type="character" w:customStyle="1" w:styleId="Ttulo1Car">
    <w:name w:val="Título 1 Car"/>
    <w:basedOn w:val="Fuentedeprrafopredeter"/>
    <w:link w:val="Ttulo1"/>
    <w:uiPriority w:val="9"/>
    <w:rsid w:val="00E5399A"/>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E5399A"/>
    <w:pPr>
      <w:outlineLvl w:val="9"/>
    </w:pPr>
    <w:rPr>
      <w:lang w:eastAsia="es-MX"/>
    </w:rPr>
  </w:style>
  <w:style w:type="paragraph" w:styleId="TDC2">
    <w:name w:val="toc 2"/>
    <w:basedOn w:val="Normal"/>
    <w:next w:val="Normal"/>
    <w:autoRedefine/>
    <w:uiPriority w:val="39"/>
    <w:unhideWhenUsed/>
    <w:rsid w:val="00E5399A"/>
    <w:pPr>
      <w:spacing w:after="100"/>
      <w:ind w:left="220"/>
    </w:pPr>
  </w:style>
  <w:style w:type="paragraph" w:styleId="TDC3">
    <w:name w:val="toc 3"/>
    <w:basedOn w:val="Normal"/>
    <w:next w:val="Normal"/>
    <w:autoRedefine/>
    <w:uiPriority w:val="39"/>
    <w:unhideWhenUsed/>
    <w:rsid w:val="00E5399A"/>
    <w:pPr>
      <w:spacing w:after="100"/>
      <w:ind w:left="440"/>
    </w:pPr>
  </w:style>
  <w:style w:type="character" w:styleId="Hipervnculo">
    <w:name w:val="Hyperlink"/>
    <w:basedOn w:val="Fuentedeprrafopredeter"/>
    <w:uiPriority w:val="99"/>
    <w:unhideWhenUsed/>
    <w:rsid w:val="00E5399A"/>
    <w:rPr>
      <w:color w:val="0563C1" w:themeColor="hyperlink"/>
      <w:u w:val="single"/>
    </w:rPr>
  </w:style>
  <w:style w:type="paragraph" w:customStyle="1" w:styleId="text-muted">
    <w:name w:val="text-muted"/>
    <w:basedOn w:val="Normal"/>
    <w:rsid w:val="00315EA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A5F2F-CB3D-4C2E-BF4E-E7D5EC7C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1325</Words>
  <Characters>7291</Characters>
  <Application>Microsoft Office Word</Application>
  <DocSecurity>0</DocSecurity>
  <Lines>60</Lines>
  <Paragraphs>17</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UNIDAD III. Manejo</vt:lpstr>
      <vt:lpstr>    Manejo de la reproducción.</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2022-07-07T02:53:00Z</dcterms:created>
  <dcterms:modified xsi:type="dcterms:W3CDTF">2022-07-11T03:01:00Z</dcterms:modified>
</cp:coreProperties>
</file>