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9AD0" w14:textId="77777777" w:rsidR="0030209B" w:rsidRPr="0072677C" w:rsidRDefault="0030209B" w:rsidP="0030209B">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1CF514ED" w14:textId="77777777" w:rsidR="0030209B" w:rsidRDefault="0030209B" w:rsidP="0030209B">
      <w:pPr>
        <w:jc w:val="center"/>
        <w:rPr>
          <w:rFonts w:ascii="Abadi MT Condensed Light" w:hAnsi="Abadi MT Condensed Light"/>
          <w:sz w:val="56"/>
          <w:szCs w:val="56"/>
          <w:lang w:val="es-ES"/>
        </w:rPr>
      </w:pPr>
    </w:p>
    <w:p w14:paraId="01308924" w14:textId="77777777" w:rsidR="0030209B" w:rsidRPr="0072677C" w:rsidRDefault="0030209B" w:rsidP="0030209B">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3E09D0AB" w14:textId="77777777" w:rsidR="0030209B" w:rsidRPr="004C0036" w:rsidRDefault="0030209B" w:rsidP="0030209B">
      <w:pPr>
        <w:jc w:val="center"/>
        <w:rPr>
          <w:rFonts w:ascii="Abadi MT Condensed Light" w:hAnsi="Abadi MT Condensed Light"/>
          <w:sz w:val="56"/>
          <w:szCs w:val="56"/>
          <w:lang w:val="es-ES"/>
        </w:rPr>
      </w:pPr>
    </w:p>
    <w:p w14:paraId="1996F881" w14:textId="77777777" w:rsidR="0030209B" w:rsidRDefault="0030209B" w:rsidP="0030209B">
      <w:pPr>
        <w:rPr>
          <w:sz w:val="40"/>
          <w:szCs w:val="40"/>
          <w:lang w:val="es-ES"/>
        </w:rPr>
      </w:pPr>
    </w:p>
    <w:p w14:paraId="4FC83DA3" w14:textId="673529CD" w:rsidR="0030209B" w:rsidRPr="0072677C" w:rsidRDefault="0030209B" w:rsidP="0030209B">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rFonts w:ascii="ACADEMY ENGRAVED LET PLAIN:1.0" w:hAnsi="ACADEMY ENGRAVED LET PLAIN:1.0"/>
          <w:sz w:val="44"/>
          <w:szCs w:val="44"/>
          <w:lang w:val="es-ES"/>
        </w:rPr>
        <w:t>Bromatologia</w:t>
      </w:r>
      <w:proofErr w:type="spellEnd"/>
      <w:r>
        <w:rPr>
          <w:rFonts w:ascii="ACADEMY ENGRAVED LET PLAIN:1.0" w:hAnsi="ACADEMY ENGRAVED LET PLAIN:1.0"/>
          <w:sz w:val="44"/>
          <w:szCs w:val="44"/>
          <w:lang w:val="es-ES"/>
        </w:rPr>
        <w:t xml:space="preserve"> animal</w:t>
      </w:r>
      <w:r>
        <w:rPr>
          <w:rFonts w:ascii="ACADEMY ENGRAVED LET PLAIN:1.0" w:hAnsi="ACADEMY ENGRAVED LET PLAIN:1.0"/>
          <w:sz w:val="44"/>
          <w:szCs w:val="44"/>
          <w:lang w:val="es-ES"/>
        </w:rPr>
        <w:t xml:space="preserve">.  </w:t>
      </w:r>
    </w:p>
    <w:p w14:paraId="4FF168B6" w14:textId="77777777" w:rsidR="0030209B" w:rsidRPr="0072677C" w:rsidRDefault="0030209B" w:rsidP="0030209B">
      <w:pPr>
        <w:rPr>
          <w:rFonts w:ascii="Abadi MT Condensed Light" w:hAnsi="Abadi MT Condensed Light"/>
          <w:sz w:val="44"/>
          <w:szCs w:val="44"/>
          <w:lang w:val="es-ES"/>
        </w:rPr>
      </w:pPr>
    </w:p>
    <w:p w14:paraId="7B4AE76E" w14:textId="77777777" w:rsidR="0030209B" w:rsidRPr="0072677C" w:rsidRDefault="0030209B" w:rsidP="0030209B">
      <w:pPr>
        <w:rPr>
          <w:sz w:val="44"/>
          <w:szCs w:val="44"/>
          <w:lang w:val="es-ES"/>
        </w:rPr>
      </w:pPr>
      <w:r w:rsidRPr="0072677C">
        <w:rPr>
          <w:sz w:val="44"/>
          <w:szCs w:val="44"/>
          <w:lang w:val="es-ES"/>
        </w:rPr>
        <w:t xml:space="preserve">Presentado por la alumna Priscila Alejandra Muñoz de León </w:t>
      </w:r>
    </w:p>
    <w:p w14:paraId="039D5496" w14:textId="77777777" w:rsidR="0030209B" w:rsidRPr="0072677C" w:rsidRDefault="0030209B" w:rsidP="0030209B">
      <w:pPr>
        <w:rPr>
          <w:sz w:val="44"/>
          <w:szCs w:val="44"/>
          <w:lang w:val="es-ES"/>
        </w:rPr>
      </w:pPr>
    </w:p>
    <w:p w14:paraId="45C2A814" w14:textId="409A3A75" w:rsidR="0030209B" w:rsidRPr="0072677C" w:rsidRDefault="0030209B" w:rsidP="0030209B">
      <w:pPr>
        <w:rPr>
          <w:sz w:val="44"/>
          <w:szCs w:val="44"/>
          <w:lang w:val="es-ES"/>
        </w:rPr>
      </w:pPr>
      <w:r w:rsidRPr="0072677C">
        <w:rPr>
          <w:sz w:val="44"/>
          <w:szCs w:val="44"/>
          <w:lang w:val="es-ES"/>
        </w:rPr>
        <w:t xml:space="preserve">Dirigido al </w:t>
      </w:r>
      <w:proofErr w:type="gramStart"/>
      <w:r w:rsidRPr="0072677C">
        <w:rPr>
          <w:sz w:val="44"/>
          <w:szCs w:val="44"/>
          <w:lang w:val="es-ES"/>
        </w:rPr>
        <w:t>docente  MVZ</w:t>
      </w:r>
      <w:proofErr w:type="gramEnd"/>
      <w:r w:rsidRPr="0072677C">
        <w:rPr>
          <w:sz w:val="44"/>
          <w:szCs w:val="44"/>
          <w:lang w:val="es-ES"/>
        </w:rPr>
        <w:t xml:space="preserve">. </w:t>
      </w:r>
      <w:r>
        <w:rPr>
          <w:sz w:val="44"/>
          <w:szCs w:val="44"/>
          <w:lang w:val="es-ES"/>
        </w:rPr>
        <w:t xml:space="preserve"> </w:t>
      </w:r>
      <w:r>
        <w:rPr>
          <w:sz w:val="44"/>
          <w:szCs w:val="44"/>
          <w:lang w:val="es-ES"/>
        </w:rPr>
        <w:t>Roberto Sedano</w:t>
      </w:r>
    </w:p>
    <w:p w14:paraId="57B6D9D6" w14:textId="77777777" w:rsidR="0030209B" w:rsidRPr="0072677C" w:rsidRDefault="0030209B" w:rsidP="0030209B">
      <w:pPr>
        <w:rPr>
          <w:sz w:val="44"/>
          <w:szCs w:val="44"/>
          <w:lang w:val="es-ES"/>
        </w:rPr>
      </w:pPr>
    </w:p>
    <w:p w14:paraId="1CCFC707" w14:textId="07026E87" w:rsidR="0030209B" w:rsidRPr="00ED08D6" w:rsidRDefault="0030209B" w:rsidP="0030209B">
      <w:pPr>
        <w:rPr>
          <w:i/>
          <w:iCs/>
          <w:sz w:val="44"/>
          <w:szCs w:val="44"/>
          <w:u w:val="single"/>
          <w:lang w:val="es-ES"/>
        </w:rPr>
      </w:pPr>
      <w:r w:rsidRPr="0072677C">
        <w:rPr>
          <w:sz w:val="44"/>
          <w:szCs w:val="44"/>
          <w:lang w:val="es-ES"/>
        </w:rPr>
        <w:t xml:space="preserve">Para el desarrollo al </w:t>
      </w:r>
      <w:proofErr w:type="spellStart"/>
      <w:r>
        <w:rPr>
          <w:i/>
          <w:iCs/>
          <w:sz w:val="44"/>
          <w:szCs w:val="44"/>
          <w:u w:val="single"/>
          <w:lang w:val="es-ES"/>
        </w:rPr>
        <w:t>Analisis</w:t>
      </w:r>
      <w:proofErr w:type="spellEnd"/>
      <w:r>
        <w:rPr>
          <w:i/>
          <w:iCs/>
          <w:sz w:val="44"/>
          <w:szCs w:val="44"/>
          <w:u w:val="single"/>
          <w:lang w:val="es-ES"/>
        </w:rPr>
        <w:t xml:space="preserve"> </w:t>
      </w:r>
      <w:proofErr w:type="spellStart"/>
      <w:r>
        <w:rPr>
          <w:i/>
          <w:iCs/>
          <w:sz w:val="44"/>
          <w:szCs w:val="44"/>
          <w:u w:val="single"/>
          <w:lang w:val="es-ES"/>
        </w:rPr>
        <w:t>quimico</w:t>
      </w:r>
      <w:proofErr w:type="spellEnd"/>
      <w:r w:rsidRPr="00ED08D6">
        <w:rPr>
          <w:i/>
          <w:iCs/>
          <w:sz w:val="44"/>
          <w:szCs w:val="44"/>
          <w:u w:val="single"/>
          <w:lang w:val="es-ES"/>
        </w:rPr>
        <w:t>.</w:t>
      </w:r>
    </w:p>
    <w:p w14:paraId="6A131AAD" w14:textId="77777777" w:rsidR="0030209B" w:rsidRPr="0072677C" w:rsidRDefault="0030209B" w:rsidP="0030209B">
      <w:pPr>
        <w:rPr>
          <w:sz w:val="44"/>
          <w:szCs w:val="44"/>
          <w:lang w:val="es-ES"/>
        </w:rPr>
      </w:pPr>
    </w:p>
    <w:p w14:paraId="79F35575" w14:textId="77777777" w:rsidR="0030209B" w:rsidRDefault="0030209B" w:rsidP="0030209B">
      <w:pPr>
        <w:jc w:val="right"/>
        <w:rPr>
          <w:sz w:val="44"/>
          <w:szCs w:val="44"/>
          <w:lang w:val="es-ES"/>
        </w:rPr>
      </w:pPr>
      <w:r w:rsidRPr="0072677C">
        <w:rPr>
          <w:sz w:val="44"/>
          <w:szCs w:val="44"/>
          <w:lang w:val="es-ES"/>
        </w:rPr>
        <w:t xml:space="preserve">Tapachula de Córdova y Ordoñez a </w:t>
      </w:r>
      <w:r>
        <w:rPr>
          <w:sz w:val="44"/>
          <w:szCs w:val="44"/>
          <w:lang w:val="es-ES"/>
        </w:rPr>
        <w:t>10</w:t>
      </w:r>
      <w:r w:rsidRPr="0072677C">
        <w:rPr>
          <w:sz w:val="44"/>
          <w:szCs w:val="44"/>
          <w:lang w:val="es-ES"/>
        </w:rPr>
        <w:t xml:space="preserve"> de </w:t>
      </w:r>
      <w:proofErr w:type="gramStart"/>
      <w:r>
        <w:rPr>
          <w:sz w:val="44"/>
          <w:szCs w:val="44"/>
          <w:lang w:val="es-ES"/>
        </w:rPr>
        <w:t>Junio</w:t>
      </w:r>
      <w:proofErr w:type="gramEnd"/>
      <w:r w:rsidRPr="0072677C">
        <w:rPr>
          <w:sz w:val="44"/>
          <w:szCs w:val="44"/>
          <w:lang w:val="es-ES"/>
        </w:rPr>
        <w:t xml:space="preserve"> del 2022</w:t>
      </w:r>
    </w:p>
    <w:p w14:paraId="0BEA20B2" w14:textId="0356F635" w:rsidR="00BC5AE1" w:rsidRDefault="00BC5AE1">
      <w:pPr>
        <w:rPr>
          <w:lang w:val="es-ES"/>
        </w:rPr>
      </w:pPr>
    </w:p>
    <w:p w14:paraId="3A2FF578" w14:textId="5CE8C87F" w:rsidR="0030209B" w:rsidRDefault="0030209B">
      <w:pPr>
        <w:rPr>
          <w:lang w:val="es-ES"/>
        </w:rPr>
      </w:pPr>
    </w:p>
    <w:p w14:paraId="69608A0C" w14:textId="379CED5D" w:rsidR="0030209B" w:rsidRDefault="0030209B">
      <w:pPr>
        <w:rPr>
          <w:lang w:val="es-ES"/>
        </w:rPr>
      </w:pPr>
    </w:p>
    <w:p w14:paraId="44C123AC" w14:textId="040EDEAF" w:rsidR="0030209B" w:rsidRDefault="0030209B">
      <w:pPr>
        <w:rPr>
          <w:lang w:val="es-ES"/>
        </w:rPr>
      </w:pPr>
    </w:p>
    <w:p w14:paraId="498198E5" w14:textId="0BD36150" w:rsidR="0030209B" w:rsidRDefault="0030209B">
      <w:pPr>
        <w:rPr>
          <w:lang w:val="es-ES"/>
        </w:rPr>
      </w:pPr>
    </w:p>
    <w:p w14:paraId="4748DE8D" w14:textId="518EB2AB" w:rsidR="0030209B" w:rsidRDefault="0030209B">
      <w:pPr>
        <w:rPr>
          <w:lang w:val="es-ES"/>
        </w:rPr>
      </w:pPr>
    </w:p>
    <w:p w14:paraId="6A693617" w14:textId="614D06BE" w:rsidR="0030209B" w:rsidRDefault="0030209B">
      <w:pPr>
        <w:rPr>
          <w:lang w:val="es-ES"/>
        </w:rPr>
      </w:pPr>
    </w:p>
    <w:p w14:paraId="63088090" w14:textId="5838F079" w:rsidR="0030209B" w:rsidRDefault="0030209B">
      <w:pPr>
        <w:rPr>
          <w:lang w:val="es-ES"/>
        </w:rPr>
      </w:pPr>
    </w:p>
    <w:p w14:paraId="1B6E3BD5" w14:textId="6EFA271A" w:rsidR="0030209B" w:rsidRDefault="0030209B">
      <w:pPr>
        <w:rPr>
          <w:lang w:val="es-ES"/>
        </w:rPr>
      </w:pPr>
    </w:p>
    <w:p w14:paraId="0DBB10A7" w14:textId="14CC006D" w:rsidR="0030209B" w:rsidRDefault="0030209B">
      <w:pPr>
        <w:rPr>
          <w:lang w:val="es-ES"/>
        </w:rPr>
      </w:pPr>
      <w:r>
        <w:rPr>
          <w:noProof/>
          <w:lang w:val="es-ES"/>
        </w:rPr>
        <w:lastRenderedPageBreak/>
        <mc:AlternateContent>
          <mc:Choice Requires="wps">
            <w:drawing>
              <wp:anchor distT="0" distB="0" distL="114300" distR="114300" simplePos="0" relativeHeight="251659264" behindDoc="0" locked="0" layoutInCell="1" allowOverlap="1" wp14:anchorId="71391E0D" wp14:editId="4E2E251D">
                <wp:simplePos x="0" y="0"/>
                <wp:positionH relativeFrom="column">
                  <wp:posOffset>1820741</wp:posOffset>
                </wp:positionH>
                <wp:positionV relativeFrom="paragraph">
                  <wp:posOffset>-126512</wp:posOffset>
                </wp:positionV>
                <wp:extent cx="1758462" cy="501161"/>
                <wp:effectExtent l="0" t="0" r="6985" b="6985"/>
                <wp:wrapNone/>
                <wp:docPr id="1" name="Cuadro de texto 1"/>
                <wp:cNvGraphicFramePr/>
                <a:graphic xmlns:a="http://schemas.openxmlformats.org/drawingml/2006/main">
                  <a:graphicData uri="http://schemas.microsoft.com/office/word/2010/wordprocessingShape">
                    <wps:wsp>
                      <wps:cNvSpPr txBox="1"/>
                      <wps:spPr>
                        <a:xfrm>
                          <a:off x="0" y="0"/>
                          <a:ext cx="1758462" cy="501161"/>
                        </a:xfrm>
                        <a:prstGeom prst="rect">
                          <a:avLst/>
                        </a:prstGeom>
                        <a:solidFill>
                          <a:schemeClr val="lt1"/>
                        </a:solidFill>
                        <a:ln w="6350">
                          <a:solidFill>
                            <a:prstClr val="black"/>
                          </a:solidFill>
                        </a:ln>
                      </wps:spPr>
                      <wps:txbx>
                        <w:txbxContent>
                          <w:p w14:paraId="12E3BF50" w14:textId="0EFE8CC5" w:rsidR="0030209B" w:rsidRPr="0030209B" w:rsidRDefault="0030209B" w:rsidP="0030209B">
                            <w:pPr>
                              <w:jc w:val="center"/>
                              <w:rPr>
                                <w:rFonts w:ascii="Apple Braille" w:hAnsi="Apple Braille"/>
                                <w:sz w:val="28"/>
                                <w:szCs w:val="28"/>
                                <w:lang w:val="es-ES"/>
                              </w:rPr>
                            </w:pPr>
                            <w:r w:rsidRPr="0030209B">
                              <w:rPr>
                                <w:rFonts w:ascii="Apple Braille" w:hAnsi="Apple Braille"/>
                                <w:sz w:val="28"/>
                                <w:szCs w:val="28"/>
                                <w:highlight w:val="green"/>
                                <w:lang w:val="es-ES"/>
                              </w:rPr>
                              <w:t>ANALISIS QUIMICO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391E0D" id="_x0000_t202" coordsize="21600,21600" o:spt="202" path="m,l,21600r21600,l21600,xe">
                <v:stroke joinstyle="miter"/>
                <v:path gradientshapeok="t" o:connecttype="rect"/>
              </v:shapetype>
              <v:shape id="Cuadro de texto 1" o:spid="_x0000_s1026" type="#_x0000_t202" style="position:absolute;margin-left:143.35pt;margin-top:-9.95pt;width:138.45pt;height:3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" fillcolor="white [3201]" strokeweight=".5pt">
                <v:textbox>
                  <w:txbxContent>
                    <w:p w14:paraId="12E3BF50" w14:textId="0EFE8CC5" w:rsidR="0030209B" w:rsidRPr="0030209B" w:rsidRDefault="0030209B" w:rsidP="0030209B">
                      <w:pPr>
                        <w:jc w:val="center"/>
                        <w:rPr>
                          <w:rFonts w:ascii="Apple Braille" w:hAnsi="Apple Braille"/>
                          <w:sz w:val="28"/>
                          <w:szCs w:val="28"/>
                          <w:lang w:val="es-ES"/>
                        </w:rPr>
                      </w:pPr>
                      <w:r w:rsidRPr="0030209B">
                        <w:rPr>
                          <w:rFonts w:ascii="Apple Braille" w:hAnsi="Apple Braille"/>
                          <w:sz w:val="28"/>
                          <w:szCs w:val="28"/>
                          <w:highlight w:val="green"/>
                          <w:lang w:val="es-ES"/>
                        </w:rPr>
                        <w:t>ANALISIS QUIMICO</w:t>
                      </w:r>
                    </w:p>
                  </w:txbxContent>
                </v:textbox>
              </v:shape>
            </w:pict>
          </mc:Fallback>
        </mc:AlternateContent>
      </w:r>
    </w:p>
    <w:p w14:paraId="62DC0D14" w14:textId="792D5D33" w:rsidR="0030209B" w:rsidRDefault="00C87803">
      <w:pPr>
        <w:rPr>
          <w:lang w:val="es-ES"/>
        </w:rPr>
      </w:pPr>
      <w:r>
        <w:rPr>
          <w:noProof/>
          <w:lang w:val="es-ES"/>
        </w:rPr>
        <mc:AlternateContent>
          <mc:Choice Requires="wps">
            <w:drawing>
              <wp:anchor distT="0" distB="0" distL="114300" distR="114300" simplePos="0" relativeHeight="251668480" behindDoc="0" locked="0" layoutInCell="1" allowOverlap="1" wp14:anchorId="5553AA95" wp14:editId="0520F0D1">
                <wp:simplePos x="0" y="0"/>
                <wp:positionH relativeFrom="column">
                  <wp:posOffset>3289154</wp:posOffset>
                </wp:positionH>
                <wp:positionV relativeFrom="paragraph">
                  <wp:posOffset>4822629</wp:posOffset>
                </wp:positionV>
                <wp:extent cx="2637693" cy="3631223"/>
                <wp:effectExtent l="0" t="0" r="17145" b="13970"/>
                <wp:wrapNone/>
                <wp:docPr id="10" name="Cuadro de texto 10"/>
                <wp:cNvGraphicFramePr/>
                <a:graphic xmlns:a="http://schemas.openxmlformats.org/drawingml/2006/main">
                  <a:graphicData uri="http://schemas.microsoft.com/office/word/2010/wordprocessingShape">
                    <wps:wsp>
                      <wps:cNvSpPr txBox="1"/>
                      <wps:spPr>
                        <a:xfrm>
                          <a:off x="0" y="0"/>
                          <a:ext cx="2637693" cy="3631223"/>
                        </a:xfrm>
                        <a:prstGeom prst="rect">
                          <a:avLst/>
                        </a:prstGeom>
                        <a:solidFill>
                          <a:schemeClr val="lt1"/>
                        </a:solidFill>
                        <a:ln w="6350">
                          <a:solidFill>
                            <a:prstClr val="black"/>
                          </a:solidFill>
                        </a:ln>
                      </wps:spPr>
                      <wps:txbx>
                        <w:txbxContent>
                          <w:p w14:paraId="0FA88FAF" w14:textId="0EA545CC" w:rsidR="00C87803" w:rsidRPr="00FA1FC7" w:rsidRDefault="00EC4B05">
                            <w:pPr>
                              <w:rPr>
                                <w:color w:val="FF0000"/>
                                <w:lang w:val="es-ES"/>
                              </w:rPr>
                            </w:pPr>
                            <w:r w:rsidRPr="00FA1FC7">
                              <w:rPr>
                                <w:color w:val="FF0000"/>
                                <w:lang w:val="es-ES"/>
                              </w:rPr>
                              <w:t>-Humedad: Durante el balanceo es fundamental conocer el contenido de agua en cada uno de los elementos que la compondrán.</w:t>
                            </w:r>
                          </w:p>
                          <w:p w14:paraId="175B18A2" w14:textId="760144F1" w:rsidR="00C931B5" w:rsidRPr="00FA1FC7" w:rsidRDefault="00EC4B05">
                            <w:pPr>
                              <w:rPr>
                                <w:color w:val="FF0000"/>
                                <w:lang w:val="es-ES"/>
                              </w:rPr>
                            </w:pPr>
                            <w:r w:rsidRPr="00FA1FC7">
                              <w:rPr>
                                <w:color w:val="FF0000"/>
                                <w:lang w:val="es-ES"/>
                              </w:rPr>
                              <w:t>-</w:t>
                            </w:r>
                            <w:proofErr w:type="spellStart"/>
                            <w:r w:rsidRPr="00FA1FC7">
                              <w:rPr>
                                <w:color w:val="FF0000"/>
                                <w:lang w:val="es-ES"/>
                              </w:rPr>
                              <w:t>Proteina</w:t>
                            </w:r>
                            <w:proofErr w:type="spellEnd"/>
                            <w:r w:rsidRPr="00FA1FC7">
                              <w:rPr>
                                <w:color w:val="FF0000"/>
                                <w:lang w:val="es-ES"/>
                              </w:rPr>
                              <w:t xml:space="preserve"> cruda: </w:t>
                            </w:r>
                            <w:r w:rsidR="00C931B5" w:rsidRPr="00FA1FC7">
                              <w:rPr>
                                <w:color w:val="FF0000"/>
                                <w:lang w:val="es-ES"/>
                              </w:rPr>
                              <w:t xml:space="preserve">Su análisis se </w:t>
                            </w:r>
                            <w:proofErr w:type="spellStart"/>
                            <w:r w:rsidR="00C931B5" w:rsidRPr="00FA1FC7">
                              <w:rPr>
                                <w:color w:val="FF0000"/>
                                <w:lang w:val="es-ES"/>
                              </w:rPr>
                              <w:t>efectua</w:t>
                            </w:r>
                            <w:proofErr w:type="spellEnd"/>
                            <w:r w:rsidR="00C931B5" w:rsidRPr="00FA1FC7">
                              <w:rPr>
                                <w:color w:val="FF0000"/>
                                <w:lang w:val="es-ES"/>
                              </w:rPr>
                              <w:t xml:space="preserve"> mediante el método de </w:t>
                            </w:r>
                            <w:proofErr w:type="spellStart"/>
                            <w:r w:rsidR="00C931B5" w:rsidRPr="00FA1FC7">
                              <w:rPr>
                                <w:color w:val="FF0000"/>
                                <w:lang w:val="es-ES"/>
                              </w:rPr>
                              <w:t>Kjeldhal</w:t>
                            </w:r>
                            <w:proofErr w:type="spellEnd"/>
                            <w:r w:rsidR="00C931B5" w:rsidRPr="00FA1FC7">
                              <w:rPr>
                                <w:color w:val="FF0000"/>
                                <w:lang w:val="es-ES"/>
                              </w:rPr>
                              <w:t xml:space="preserve">, mismo que </w:t>
                            </w:r>
                            <w:proofErr w:type="spellStart"/>
                            <w:r w:rsidR="00C931B5" w:rsidRPr="00FA1FC7">
                              <w:rPr>
                                <w:color w:val="FF0000"/>
                                <w:lang w:val="es-ES"/>
                              </w:rPr>
                              <w:t>evalua</w:t>
                            </w:r>
                            <w:proofErr w:type="spellEnd"/>
                            <w:r w:rsidR="00C931B5" w:rsidRPr="00FA1FC7">
                              <w:rPr>
                                <w:color w:val="FF0000"/>
                                <w:lang w:val="es-ES"/>
                              </w:rPr>
                              <w:t xml:space="preserve"> el contenido de nitrógeno total de muestra.</w:t>
                            </w:r>
                          </w:p>
                          <w:p w14:paraId="29BEB728" w14:textId="41AD52C9" w:rsidR="00C931B5" w:rsidRPr="00FA1FC7" w:rsidRDefault="00C931B5">
                            <w:pPr>
                              <w:rPr>
                                <w:color w:val="FF0000"/>
                                <w:lang w:val="es-ES"/>
                              </w:rPr>
                            </w:pPr>
                            <w:r w:rsidRPr="00FA1FC7">
                              <w:rPr>
                                <w:color w:val="FF0000"/>
                                <w:lang w:val="es-ES"/>
                              </w:rPr>
                              <w:t>-</w:t>
                            </w:r>
                            <w:proofErr w:type="spellStart"/>
                            <w:r w:rsidRPr="00FA1FC7">
                              <w:rPr>
                                <w:color w:val="FF0000"/>
                                <w:lang w:val="es-ES"/>
                              </w:rPr>
                              <w:t>Lipidos</w:t>
                            </w:r>
                            <w:proofErr w:type="spellEnd"/>
                            <w:r w:rsidRPr="00FA1FC7">
                              <w:rPr>
                                <w:color w:val="FF0000"/>
                                <w:lang w:val="es-ES"/>
                              </w:rPr>
                              <w:t xml:space="preserve"> crudos: En este método las grasas de la muestra son </w:t>
                            </w:r>
                            <w:proofErr w:type="spellStart"/>
                            <w:r w:rsidRPr="00FA1FC7">
                              <w:rPr>
                                <w:color w:val="FF0000"/>
                                <w:lang w:val="es-ES"/>
                              </w:rPr>
                              <w:t>extraidas</w:t>
                            </w:r>
                            <w:proofErr w:type="spellEnd"/>
                            <w:r w:rsidRPr="00FA1FC7">
                              <w:rPr>
                                <w:color w:val="FF0000"/>
                                <w:lang w:val="es-ES"/>
                              </w:rPr>
                              <w:t xml:space="preserve"> con </w:t>
                            </w:r>
                            <w:r w:rsidR="00D35AFC" w:rsidRPr="00FA1FC7">
                              <w:rPr>
                                <w:color w:val="FF0000"/>
                                <w:lang w:val="es-ES"/>
                              </w:rPr>
                              <w:t>éter de petróleo y evaluadas como porcentaje de peso después de evaporar el solvente.</w:t>
                            </w:r>
                          </w:p>
                          <w:p w14:paraId="314DB17A" w14:textId="6C905C2F" w:rsidR="00D35AFC" w:rsidRPr="00FA1FC7" w:rsidRDefault="00D35AFC">
                            <w:pPr>
                              <w:rPr>
                                <w:color w:val="FF0000"/>
                                <w:lang w:val="es-ES"/>
                              </w:rPr>
                            </w:pPr>
                            <w:r w:rsidRPr="00FA1FC7">
                              <w:rPr>
                                <w:color w:val="FF0000"/>
                                <w:lang w:val="es-ES"/>
                              </w:rPr>
                              <w:t xml:space="preserve">-Fibra cruda: Este método permite determinar el contenido de fibra en la </w:t>
                            </w:r>
                            <w:proofErr w:type="gramStart"/>
                            <w:r w:rsidRPr="00FA1FC7">
                              <w:rPr>
                                <w:color w:val="FF0000"/>
                                <w:lang w:val="es-ES"/>
                              </w:rPr>
                              <w:t>muestra  después</w:t>
                            </w:r>
                            <w:proofErr w:type="gramEnd"/>
                            <w:r w:rsidRPr="00FA1FC7">
                              <w:rPr>
                                <w:color w:val="FF0000"/>
                                <w:lang w:val="es-ES"/>
                              </w:rPr>
                              <w:t xml:space="preserve"> de ser digerida con soluciones de acido sulfúrico e hidroxilo de sodio y calcinado el residuo.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AA95" id="Cuadro de texto 10" o:spid="_x0000_s1027" type="#_x0000_t202" style="position:absolute;margin-left:259pt;margin-top:379.75pt;width:207.7pt;height:28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" fillcolor="white [3201]" strokeweight=".5pt">
                <v:textbox>
                  <w:txbxContent>
                    <w:p w14:paraId="0FA88FAF" w14:textId="0EA545CC" w:rsidR="00C87803" w:rsidRPr="00FA1FC7" w:rsidRDefault="00EC4B05">
                      <w:pPr>
                        <w:rPr>
                          <w:color w:val="FF0000"/>
                          <w:lang w:val="es-ES"/>
                        </w:rPr>
                      </w:pPr>
                      <w:r w:rsidRPr="00FA1FC7">
                        <w:rPr>
                          <w:color w:val="FF0000"/>
                          <w:lang w:val="es-ES"/>
                        </w:rPr>
                        <w:t>-Humedad: Durante el balanceo es fundamental conocer el contenido de agua en cada uno de los elementos que la compondrán.</w:t>
                      </w:r>
                    </w:p>
                    <w:p w14:paraId="175B18A2" w14:textId="760144F1" w:rsidR="00C931B5" w:rsidRPr="00FA1FC7" w:rsidRDefault="00EC4B05">
                      <w:pPr>
                        <w:rPr>
                          <w:color w:val="FF0000"/>
                          <w:lang w:val="es-ES"/>
                        </w:rPr>
                      </w:pPr>
                      <w:r w:rsidRPr="00FA1FC7">
                        <w:rPr>
                          <w:color w:val="FF0000"/>
                          <w:lang w:val="es-ES"/>
                        </w:rPr>
                        <w:t>-</w:t>
                      </w:r>
                      <w:proofErr w:type="spellStart"/>
                      <w:r w:rsidRPr="00FA1FC7">
                        <w:rPr>
                          <w:color w:val="FF0000"/>
                          <w:lang w:val="es-ES"/>
                        </w:rPr>
                        <w:t>Proteina</w:t>
                      </w:r>
                      <w:proofErr w:type="spellEnd"/>
                      <w:r w:rsidRPr="00FA1FC7">
                        <w:rPr>
                          <w:color w:val="FF0000"/>
                          <w:lang w:val="es-ES"/>
                        </w:rPr>
                        <w:t xml:space="preserve"> cruda: </w:t>
                      </w:r>
                      <w:r w:rsidR="00C931B5" w:rsidRPr="00FA1FC7">
                        <w:rPr>
                          <w:color w:val="FF0000"/>
                          <w:lang w:val="es-ES"/>
                        </w:rPr>
                        <w:t xml:space="preserve">Su análisis se </w:t>
                      </w:r>
                      <w:proofErr w:type="spellStart"/>
                      <w:r w:rsidR="00C931B5" w:rsidRPr="00FA1FC7">
                        <w:rPr>
                          <w:color w:val="FF0000"/>
                          <w:lang w:val="es-ES"/>
                        </w:rPr>
                        <w:t>efectua</w:t>
                      </w:r>
                      <w:proofErr w:type="spellEnd"/>
                      <w:r w:rsidR="00C931B5" w:rsidRPr="00FA1FC7">
                        <w:rPr>
                          <w:color w:val="FF0000"/>
                          <w:lang w:val="es-ES"/>
                        </w:rPr>
                        <w:t xml:space="preserve"> mediante el método de </w:t>
                      </w:r>
                      <w:proofErr w:type="spellStart"/>
                      <w:r w:rsidR="00C931B5" w:rsidRPr="00FA1FC7">
                        <w:rPr>
                          <w:color w:val="FF0000"/>
                          <w:lang w:val="es-ES"/>
                        </w:rPr>
                        <w:t>Kjeldhal</w:t>
                      </w:r>
                      <w:proofErr w:type="spellEnd"/>
                      <w:r w:rsidR="00C931B5" w:rsidRPr="00FA1FC7">
                        <w:rPr>
                          <w:color w:val="FF0000"/>
                          <w:lang w:val="es-ES"/>
                        </w:rPr>
                        <w:t xml:space="preserve">, mismo que </w:t>
                      </w:r>
                      <w:proofErr w:type="spellStart"/>
                      <w:r w:rsidR="00C931B5" w:rsidRPr="00FA1FC7">
                        <w:rPr>
                          <w:color w:val="FF0000"/>
                          <w:lang w:val="es-ES"/>
                        </w:rPr>
                        <w:t>evalua</w:t>
                      </w:r>
                      <w:proofErr w:type="spellEnd"/>
                      <w:r w:rsidR="00C931B5" w:rsidRPr="00FA1FC7">
                        <w:rPr>
                          <w:color w:val="FF0000"/>
                          <w:lang w:val="es-ES"/>
                        </w:rPr>
                        <w:t xml:space="preserve"> el contenido de nitrógeno total de muestra.</w:t>
                      </w:r>
                    </w:p>
                    <w:p w14:paraId="29BEB728" w14:textId="41AD52C9" w:rsidR="00C931B5" w:rsidRPr="00FA1FC7" w:rsidRDefault="00C931B5">
                      <w:pPr>
                        <w:rPr>
                          <w:color w:val="FF0000"/>
                          <w:lang w:val="es-ES"/>
                        </w:rPr>
                      </w:pPr>
                      <w:r w:rsidRPr="00FA1FC7">
                        <w:rPr>
                          <w:color w:val="FF0000"/>
                          <w:lang w:val="es-ES"/>
                        </w:rPr>
                        <w:t>-</w:t>
                      </w:r>
                      <w:proofErr w:type="spellStart"/>
                      <w:r w:rsidRPr="00FA1FC7">
                        <w:rPr>
                          <w:color w:val="FF0000"/>
                          <w:lang w:val="es-ES"/>
                        </w:rPr>
                        <w:t>Lipidos</w:t>
                      </w:r>
                      <w:proofErr w:type="spellEnd"/>
                      <w:r w:rsidRPr="00FA1FC7">
                        <w:rPr>
                          <w:color w:val="FF0000"/>
                          <w:lang w:val="es-ES"/>
                        </w:rPr>
                        <w:t xml:space="preserve"> crudos: En este método las grasas de la muestra son </w:t>
                      </w:r>
                      <w:proofErr w:type="spellStart"/>
                      <w:r w:rsidRPr="00FA1FC7">
                        <w:rPr>
                          <w:color w:val="FF0000"/>
                          <w:lang w:val="es-ES"/>
                        </w:rPr>
                        <w:t>extraidas</w:t>
                      </w:r>
                      <w:proofErr w:type="spellEnd"/>
                      <w:r w:rsidRPr="00FA1FC7">
                        <w:rPr>
                          <w:color w:val="FF0000"/>
                          <w:lang w:val="es-ES"/>
                        </w:rPr>
                        <w:t xml:space="preserve"> con </w:t>
                      </w:r>
                      <w:r w:rsidR="00D35AFC" w:rsidRPr="00FA1FC7">
                        <w:rPr>
                          <w:color w:val="FF0000"/>
                          <w:lang w:val="es-ES"/>
                        </w:rPr>
                        <w:t>éter de petróleo y evaluadas como porcentaje de peso después de evaporar el solvente.</w:t>
                      </w:r>
                    </w:p>
                    <w:p w14:paraId="314DB17A" w14:textId="6C905C2F" w:rsidR="00D35AFC" w:rsidRPr="00FA1FC7" w:rsidRDefault="00D35AFC">
                      <w:pPr>
                        <w:rPr>
                          <w:color w:val="FF0000"/>
                          <w:lang w:val="es-ES"/>
                        </w:rPr>
                      </w:pPr>
                      <w:r w:rsidRPr="00FA1FC7">
                        <w:rPr>
                          <w:color w:val="FF0000"/>
                          <w:lang w:val="es-ES"/>
                        </w:rPr>
                        <w:t xml:space="preserve">-Fibra cruda: Este método permite determinar el contenido de fibra en la </w:t>
                      </w:r>
                      <w:proofErr w:type="gramStart"/>
                      <w:r w:rsidRPr="00FA1FC7">
                        <w:rPr>
                          <w:color w:val="FF0000"/>
                          <w:lang w:val="es-ES"/>
                        </w:rPr>
                        <w:t>muestra  después</w:t>
                      </w:r>
                      <w:proofErr w:type="gramEnd"/>
                      <w:r w:rsidRPr="00FA1FC7">
                        <w:rPr>
                          <w:color w:val="FF0000"/>
                          <w:lang w:val="es-ES"/>
                        </w:rPr>
                        <w:t xml:space="preserve"> de ser digerida con soluciones de acido sulfúrico e hidroxilo de sodio y calcinado el residuo.</w:t>
                      </w:r>
                    </w:p>
                  </w:txbxContent>
                </v:textbox>
              </v:shape>
            </w:pict>
          </mc:Fallback>
        </mc:AlternateContent>
      </w:r>
      <w:r w:rsidR="007A606F">
        <w:rPr>
          <w:noProof/>
          <w:lang w:val="es-ES"/>
        </w:rPr>
        <mc:AlternateContent>
          <mc:Choice Requires="wps">
            <w:drawing>
              <wp:anchor distT="0" distB="0" distL="114300" distR="114300" simplePos="0" relativeHeight="251667456" behindDoc="0" locked="0" layoutInCell="1" allowOverlap="1" wp14:anchorId="00BBDB7C" wp14:editId="38405D45">
                <wp:simplePos x="0" y="0"/>
                <wp:positionH relativeFrom="column">
                  <wp:posOffset>-227281</wp:posOffset>
                </wp:positionH>
                <wp:positionV relativeFrom="paragraph">
                  <wp:posOffset>4022481</wp:posOffset>
                </wp:positionV>
                <wp:extent cx="2048510" cy="1837592"/>
                <wp:effectExtent l="0" t="0" r="8890" b="17145"/>
                <wp:wrapNone/>
                <wp:docPr id="9" name="Cuadro de texto 9"/>
                <wp:cNvGraphicFramePr/>
                <a:graphic xmlns:a="http://schemas.openxmlformats.org/drawingml/2006/main">
                  <a:graphicData uri="http://schemas.microsoft.com/office/word/2010/wordprocessingShape">
                    <wps:wsp>
                      <wps:cNvSpPr txBox="1"/>
                      <wps:spPr>
                        <a:xfrm>
                          <a:off x="0" y="0"/>
                          <a:ext cx="2048510" cy="1837592"/>
                        </a:xfrm>
                        <a:prstGeom prst="rect">
                          <a:avLst/>
                        </a:prstGeom>
                        <a:solidFill>
                          <a:schemeClr val="lt1"/>
                        </a:solidFill>
                        <a:ln w="6350">
                          <a:solidFill>
                            <a:prstClr val="black"/>
                          </a:solidFill>
                        </a:ln>
                      </wps:spPr>
                      <wps:txbx>
                        <w:txbxContent>
                          <w:p w14:paraId="6D0BB8BF" w14:textId="15B88773" w:rsidR="007A606F" w:rsidRPr="007A606F" w:rsidRDefault="007A606F">
                            <w:pPr>
                              <w:rPr>
                                <w:color w:val="FF0000"/>
                                <w:lang w:val="es-ES"/>
                              </w:rPr>
                            </w:pPr>
                            <w:r w:rsidRPr="007A606F">
                              <w:rPr>
                                <w:color w:val="FF0000"/>
                                <w:lang w:val="es-ES"/>
                              </w:rPr>
                              <w:t xml:space="preserve">El análisis proximal de </w:t>
                            </w:r>
                            <w:proofErr w:type="spellStart"/>
                            <w:r w:rsidRPr="007A606F">
                              <w:rPr>
                                <w:color w:val="FF0000"/>
                                <w:lang w:val="es-ES"/>
                              </w:rPr>
                              <w:t>Weende</w:t>
                            </w:r>
                            <w:proofErr w:type="spellEnd"/>
                            <w:r w:rsidRPr="007A606F">
                              <w:rPr>
                                <w:color w:val="FF0000"/>
                                <w:lang w:val="es-ES"/>
                              </w:rPr>
                              <w:t xml:space="preserve"> fue desarrollado por </w:t>
                            </w:r>
                            <w:proofErr w:type="spellStart"/>
                            <w:r w:rsidRPr="007A606F">
                              <w:rPr>
                                <w:color w:val="FF0000"/>
                                <w:lang w:val="es-ES"/>
                              </w:rPr>
                              <w:t>Henneberg</w:t>
                            </w:r>
                            <w:proofErr w:type="spellEnd"/>
                            <w:r w:rsidRPr="007A606F">
                              <w:rPr>
                                <w:color w:val="FF0000"/>
                                <w:lang w:val="es-ES"/>
                              </w:rPr>
                              <w:t xml:space="preserve"> y </w:t>
                            </w:r>
                            <w:proofErr w:type="spellStart"/>
                            <w:r w:rsidRPr="007A606F">
                              <w:rPr>
                                <w:color w:val="FF0000"/>
                                <w:lang w:val="es-ES"/>
                              </w:rPr>
                              <w:t>Stohmann</w:t>
                            </w:r>
                            <w:proofErr w:type="spellEnd"/>
                            <w:r w:rsidRPr="007A606F">
                              <w:rPr>
                                <w:color w:val="FF0000"/>
                                <w:lang w:val="es-ES"/>
                              </w:rPr>
                              <w:t xml:space="preserve"> e la estación experimental de </w:t>
                            </w:r>
                            <w:proofErr w:type="spellStart"/>
                            <w:r w:rsidRPr="007A606F">
                              <w:rPr>
                                <w:color w:val="FF0000"/>
                                <w:lang w:val="es-ES"/>
                              </w:rPr>
                              <w:t>Weende</w:t>
                            </w:r>
                            <w:proofErr w:type="spellEnd"/>
                            <w:r w:rsidRPr="007A606F">
                              <w:rPr>
                                <w:color w:val="FF0000"/>
                                <w:lang w:val="es-ES"/>
                              </w:rPr>
                              <w:t xml:space="preserve">. Se emplea con el objetivo de </w:t>
                            </w:r>
                            <w:proofErr w:type="gramStart"/>
                            <w:r w:rsidRPr="007A606F">
                              <w:rPr>
                                <w:color w:val="FF0000"/>
                                <w:lang w:val="es-ES"/>
                              </w:rPr>
                              <w:t>conocer  la</w:t>
                            </w:r>
                            <w:proofErr w:type="gramEnd"/>
                            <w:r w:rsidRPr="007A606F">
                              <w:rPr>
                                <w:color w:val="FF0000"/>
                                <w:lang w:val="es-ES"/>
                              </w:rPr>
                              <w:t xml:space="preserve"> composición de los alimentos  y aspectos como la humedad, cenizas y extracto etéreo.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BBDB7C" id="Cuadro de texto 9" o:spid="_x0000_s1028" type="#_x0000_t202" style="position:absolute;margin-left:-17.9pt;margin-top:316.75pt;width:161.3pt;height:144.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" fillcolor="white [3201]" strokeweight=".5pt">
                <v:textbox>
                  <w:txbxContent>
                    <w:p w14:paraId="6D0BB8BF" w14:textId="15B88773" w:rsidR="007A606F" w:rsidRPr="007A606F" w:rsidRDefault="007A606F">
                      <w:pPr>
                        <w:rPr>
                          <w:color w:val="FF0000"/>
                          <w:lang w:val="es-ES"/>
                        </w:rPr>
                      </w:pPr>
                      <w:r w:rsidRPr="007A606F">
                        <w:rPr>
                          <w:color w:val="FF0000"/>
                          <w:lang w:val="es-ES"/>
                        </w:rPr>
                        <w:t xml:space="preserve">El análisis proximal de </w:t>
                      </w:r>
                      <w:proofErr w:type="spellStart"/>
                      <w:r w:rsidRPr="007A606F">
                        <w:rPr>
                          <w:color w:val="FF0000"/>
                          <w:lang w:val="es-ES"/>
                        </w:rPr>
                        <w:t>Weende</w:t>
                      </w:r>
                      <w:proofErr w:type="spellEnd"/>
                      <w:r w:rsidRPr="007A606F">
                        <w:rPr>
                          <w:color w:val="FF0000"/>
                          <w:lang w:val="es-ES"/>
                        </w:rPr>
                        <w:t xml:space="preserve"> fue desarrollado por </w:t>
                      </w:r>
                      <w:proofErr w:type="spellStart"/>
                      <w:r w:rsidRPr="007A606F">
                        <w:rPr>
                          <w:color w:val="FF0000"/>
                          <w:lang w:val="es-ES"/>
                        </w:rPr>
                        <w:t>Henneberg</w:t>
                      </w:r>
                      <w:proofErr w:type="spellEnd"/>
                      <w:r w:rsidRPr="007A606F">
                        <w:rPr>
                          <w:color w:val="FF0000"/>
                          <w:lang w:val="es-ES"/>
                        </w:rPr>
                        <w:t xml:space="preserve"> y </w:t>
                      </w:r>
                      <w:proofErr w:type="spellStart"/>
                      <w:r w:rsidRPr="007A606F">
                        <w:rPr>
                          <w:color w:val="FF0000"/>
                          <w:lang w:val="es-ES"/>
                        </w:rPr>
                        <w:t>Stohmann</w:t>
                      </w:r>
                      <w:proofErr w:type="spellEnd"/>
                      <w:r w:rsidRPr="007A606F">
                        <w:rPr>
                          <w:color w:val="FF0000"/>
                          <w:lang w:val="es-ES"/>
                        </w:rPr>
                        <w:t xml:space="preserve"> e la estación experimental de </w:t>
                      </w:r>
                      <w:proofErr w:type="spellStart"/>
                      <w:r w:rsidRPr="007A606F">
                        <w:rPr>
                          <w:color w:val="FF0000"/>
                          <w:lang w:val="es-ES"/>
                        </w:rPr>
                        <w:t>Weende</w:t>
                      </w:r>
                      <w:proofErr w:type="spellEnd"/>
                      <w:r w:rsidRPr="007A606F">
                        <w:rPr>
                          <w:color w:val="FF0000"/>
                          <w:lang w:val="es-ES"/>
                        </w:rPr>
                        <w:t xml:space="preserve">. Se emplea con el objetivo de </w:t>
                      </w:r>
                      <w:proofErr w:type="gramStart"/>
                      <w:r w:rsidRPr="007A606F">
                        <w:rPr>
                          <w:color w:val="FF0000"/>
                          <w:lang w:val="es-ES"/>
                        </w:rPr>
                        <w:t>conocer  la</w:t>
                      </w:r>
                      <w:proofErr w:type="gramEnd"/>
                      <w:r w:rsidRPr="007A606F">
                        <w:rPr>
                          <w:color w:val="FF0000"/>
                          <w:lang w:val="es-ES"/>
                        </w:rPr>
                        <w:t xml:space="preserve"> composición de los alimentos  y aspectos como la humedad, cenizas y extracto etéreo. </w:t>
                      </w:r>
                    </w:p>
                  </w:txbxContent>
                </v:textbox>
              </v:shape>
            </w:pict>
          </mc:Fallback>
        </mc:AlternateContent>
      </w:r>
      <w:r w:rsidR="007A606F">
        <w:rPr>
          <w:noProof/>
          <w:lang w:val="es-ES"/>
        </w:rPr>
        <mc:AlternateContent>
          <mc:Choice Requires="wps">
            <w:drawing>
              <wp:anchor distT="0" distB="0" distL="114300" distR="114300" simplePos="0" relativeHeight="251666432" behindDoc="0" locked="0" layoutInCell="1" allowOverlap="1" wp14:anchorId="33B5AA5F" wp14:editId="387841A6">
                <wp:simplePos x="0" y="0"/>
                <wp:positionH relativeFrom="column">
                  <wp:posOffset>792627</wp:posOffset>
                </wp:positionH>
                <wp:positionV relativeFrom="paragraph">
                  <wp:posOffset>3239965</wp:posOffset>
                </wp:positionV>
                <wp:extent cx="0" cy="668216"/>
                <wp:effectExtent l="50800" t="0" r="63500" b="30480"/>
                <wp:wrapNone/>
                <wp:docPr id="8" name="Conector recto de flecha 8"/>
                <wp:cNvGraphicFramePr/>
                <a:graphic xmlns:a="http://schemas.openxmlformats.org/drawingml/2006/main">
                  <a:graphicData uri="http://schemas.microsoft.com/office/word/2010/wordprocessingShape">
                    <wps:wsp>
                      <wps:cNvCnPr/>
                      <wps:spPr>
                        <a:xfrm>
                          <a:off x="0" y="0"/>
                          <a:ext cx="0" cy="668216"/>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1A50A6" id="_x0000_t32" coordsize="21600,21600" o:spt="32" o:oned="t" path="m,l21600,21600e" filled="f">
                <v:path arrowok="t" fillok="f" o:connecttype="none"/>
                <o:lock v:ext="edit" shapetype="t"/>
              </v:shapetype>
              <v:shape id="Conector recto de flecha 8" o:spid="_x0000_s1026" type="#_x0000_t32" style="position:absolute;margin-left:62.4pt;margin-top:255.1pt;width:0;height:52.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" strokecolor="white [3212]" strokeweight=".5pt">
                <v:stroke endarrow="block" joinstyle="miter"/>
              </v:shape>
            </w:pict>
          </mc:Fallback>
        </mc:AlternateContent>
      </w:r>
      <w:r w:rsidR="00304F06">
        <w:rPr>
          <w:noProof/>
          <w:lang w:val="es-ES"/>
        </w:rPr>
        <mc:AlternateContent>
          <mc:Choice Requires="wps">
            <w:drawing>
              <wp:anchor distT="0" distB="0" distL="114300" distR="114300" simplePos="0" relativeHeight="251665408" behindDoc="0" locked="0" layoutInCell="1" allowOverlap="1" wp14:anchorId="016AC0DD" wp14:editId="4A516FE1">
                <wp:simplePos x="0" y="0"/>
                <wp:positionH relativeFrom="column">
                  <wp:posOffset>4599696</wp:posOffset>
                </wp:positionH>
                <wp:positionV relativeFrom="paragraph">
                  <wp:posOffset>4153926</wp:posOffset>
                </wp:positionV>
                <wp:extent cx="0" cy="668655"/>
                <wp:effectExtent l="50800" t="0" r="63500" b="29845"/>
                <wp:wrapNone/>
                <wp:docPr id="7" name="Conector recto de flecha 7"/>
                <wp:cNvGraphicFramePr/>
                <a:graphic xmlns:a="http://schemas.openxmlformats.org/drawingml/2006/main">
                  <a:graphicData uri="http://schemas.microsoft.com/office/word/2010/wordprocessingShape">
                    <wps:wsp>
                      <wps:cNvCnPr/>
                      <wps:spPr>
                        <a:xfrm>
                          <a:off x="0" y="0"/>
                          <a:ext cx="0" cy="66865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A5603" id="Conector recto de flecha 7" o:spid="_x0000_s1026" type="#_x0000_t32" style="position:absolute;margin-left:362.2pt;margin-top:327.1pt;width:0;height:52.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" strokecolor="white [3212]" strokeweight=".5pt">
                <v:stroke endarrow="block" joinstyle="miter"/>
              </v:shape>
            </w:pict>
          </mc:Fallback>
        </mc:AlternateContent>
      </w:r>
      <w:r w:rsidR="00304F06">
        <w:rPr>
          <w:noProof/>
          <w:lang w:val="es-ES"/>
        </w:rPr>
        <mc:AlternateContent>
          <mc:Choice Requires="wps">
            <w:drawing>
              <wp:anchor distT="0" distB="0" distL="114300" distR="114300" simplePos="0" relativeHeight="251664384" behindDoc="0" locked="0" layoutInCell="1" allowOverlap="1" wp14:anchorId="329F01FF" wp14:editId="3C62BD99">
                <wp:simplePos x="0" y="0"/>
                <wp:positionH relativeFrom="column">
                  <wp:posOffset>3896311</wp:posOffset>
                </wp:positionH>
                <wp:positionV relativeFrom="paragraph">
                  <wp:posOffset>1604596</wp:posOffset>
                </wp:positionV>
                <wp:extent cx="457200" cy="536331"/>
                <wp:effectExtent l="0" t="0" r="38100" b="35560"/>
                <wp:wrapNone/>
                <wp:docPr id="6" name="Conector recto de flecha 6"/>
                <wp:cNvGraphicFramePr/>
                <a:graphic xmlns:a="http://schemas.openxmlformats.org/drawingml/2006/main">
                  <a:graphicData uri="http://schemas.microsoft.com/office/word/2010/wordprocessingShape">
                    <wps:wsp>
                      <wps:cNvCnPr/>
                      <wps:spPr>
                        <a:xfrm>
                          <a:off x="0" y="0"/>
                          <a:ext cx="457200" cy="536331"/>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A96AE5" id="Conector recto de flecha 6" o:spid="_x0000_s1026" type="#_x0000_t32" style="position:absolute;margin-left:306.8pt;margin-top:126.35pt;width:36pt;height:4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" strokecolor="white [3212]" strokeweight=".5pt">
                <v:stroke endarrow="block" joinstyle="miter"/>
              </v:shape>
            </w:pict>
          </mc:Fallback>
        </mc:AlternateContent>
      </w:r>
      <w:r w:rsidR="00304F06">
        <w:rPr>
          <w:noProof/>
          <w:lang w:val="es-ES"/>
        </w:rPr>
        <mc:AlternateContent>
          <mc:Choice Requires="wps">
            <w:drawing>
              <wp:anchor distT="0" distB="0" distL="114300" distR="114300" simplePos="0" relativeHeight="251663360" behindDoc="0" locked="0" layoutInCell="1" allowOverlap="1" wp14:anchorId="75F383EE" wp14:editId="07CF244A">
                <wp:simplePos x="0" y="0"/>
                <wp:positionH relativeFrom="column">
                  <wp:posOffset>3825973</wp:posOffset>
                </wp:positionH>
                <wp:positionV relativeFrom="paragraph">
                  <wp:posOffset>2193681</wp:posOffset>
                </wp:positionV>
                <wp:extent cx="1899138" cy="1960684"/>
                <wp:effectExtent l="0" t="0" r="19050" b="8255"/>
                <wp:wrapNone/>
                <wp:docPr id="5" name="Cuadro de texto 5"/>
                <wp:cNvGraphicFramePr/>
                <a:graphic xmlns:a="http://schemas.openxmlformats.org/drawingml/2006/main">
                  <a:graphicData uri="http://schemas.microsoft.com/office/word/2010/wordprocessingShape">
                    <wps:wsp>
                      <wps:cNvSpPr txBox="1"/>
                      <wps:spPr>
                        <a:xfrm>
                          <a:off x="0" y="0"/>
                          <a:ext cx="1899138" cy="1960684"/>
                        </a:xfrm>
                        <a:prstGeom prst="rect">
                          <a:avLst/>
                        </a:prstGeom>
                        <a:solidFill>
                          <a:schemeClr val="lt1"/>
                        </a:solidFill>
                        <a:ln w="6350">
                          <a:solidFill>
                            <a:prstClr val="black"/>
                          </a:solidFill>
                        </a:ln>
                      </wps:spPr>
                      <wps:txbx>
                        <w:txbxContent>
                          <w:p w14:paraId="1C4516E6" w14:textId="755E2358" w:rsidR="00304F06" w:rsidRPr="00304F06" w:rsidRDefault="00C931B5">
                            <w:pPr>
                              <w:rPr>
                                <w:color w:val="FF0000"/>
                                <w:lang w:val="es-ES"/>
                              </w:rPr>
                            </w:pPr>
                            <w:r>
                              <w:rPr>
                                <w:color w:val="FF0000"/>
                                <w:lang w:val="es-ES"/>
                              </w:rPr>
                              <w:t>Se aplican en primer lugar a los materiales que se usaran para formular una dieta como fuente de proteína o de energía y a los alimentos terminados como un control para verificar que cumplan con las especificaciones o requerimientos.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383EE" id="Cuadro de texto 5" o:spid="_x0000_s1029" type="#_x0000_t202" style="position:absolute;margin-left:301.25pt;margin-top:172.75pt;width:149.55pt;height:15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" fillcolor="white [3201]" strokeweight=".5pt">
                <v:textbox>
                  <w:txbxContent>
                    <w:p w14:paraId="1C4516E6" w14:textId="755E2358" w:rsidR="00304F06" w:rsidRPr="00304F06" w:rsidRDefault="00C931B5">
                      <w:pPr>
                        <w:rPr>
                          <w:color w:val="FF0000"/>
                          <w:lang w:val="es-ES"/>
                        </w:rPr>
                      </w:pPr>
                      <w:r>
                        <w:rPr>
                          <w:color w:val="FF0000"/>
                          <w:lang w:val="es-ES"/>
                        </w:rPr>
                        <w:t>Se aplican en primer lugar a los materiales que se usaran para formular una dieta como fuente de proteína o de energía y a los alimentos terminados como un control para verificar que cumplan con las especificaciones o requerimientos.</w:t>
                      </w:r>
                    </w:p>
                  </w:txbxContent>
                </v:textbox>
              </v:shape>
            </w:pict>
          </mc:Fallback>
        </mc:AlternateContent>
      </w:r>
      <w:r w:rsidR="00BC70E8">
        <w:rPr>
          <w:noProof/>
          <w:lang w:val="es-ES"/>
        </w:rPr>
        <mc:AlternateContent>
          <mc:Choice Requires="wps">
            <w:drawing>
              <wp:anchor distT="0" distB="0" distL="114300" distR="114300" simplePos="0" relativeHeight="251662336" behindDoc="0" locked="0" layoutInCell="1" allowOverlap="1" wp14:anchorId="58D6E2E7" wp14:editId="7D5339EF">
                <wp:simplePos x="0" y="0"/>
                <wp:positionH relativeFrom="column">
                  <wp:posOffset>54073</wp:posOffset>
                </wp:positionH>
                <wp:positionV relativeFrom="paragraph">
                  <wp:posOffset>2290397</wp:posOffset>
                </wp:positionV>
                <wp:extent cx="1934307" cy="905608"/>
                <wp:effectExtent l="0" t="0" r="8890" b="8890"/>
                <wp:wrapNone/>
                <wp:docPr id="4" name="Cuadro de texto 4"/>
                <wp:cNvGraphicFramePr/>
                <a:graphic xmlns:a="http://schemas.openxmlformats.org/drawingml/2006/main">
                  <a:graphicData uri="http://schemas.microsoft.com/office/word/2010/wordprocessingShape">
                    <wps:wsp>
                      <wps:cNvSpPr txBox="1"/>
                      <wps:spPr>
                        <a:xfrm>
                          <a:off x="0" y="0"/>
                          <a:ext cx="1934307" cy="905608"/>
                        </a:xfrm>
                        <a:prstGeom prst="rect">
                          <a:avLst/>
                        </a:prstGeom>
                        <a:solidFill>
                          <a:schemeClr val="lt1"/>
                        </a:solidFill>
                        <a:ln w="6350">
                          <a:solidFill>
                            <a:prstClr val="black"/>
                          </a:solidFill>
                        </a:ln>
                      </wps:spPr>
                      <wps:txbx>
                        <w:txbxContent>
                          <w:p w14:paraId="4DD0E911" w14:textId="6DC5B3D1" w:rsidR="00BC70E8" w:rsidRPr="00BC70E8" w:rsidRDefault="00BC70E8" w:rsidP="00BC70E8">
                            <w:pPr>
                              <w:jc w:val="center"/>
                              <w:rPr>
                                <w:rFonts w:ascii="Apple Braille" w:hAnsi="Apple Braille"/>
                                <w:color w:val="FF0000"/>
                                <w:sz w:val="22"/>
                                <w:szCs w:val="22"/>
                                <w:lang w:val="es-ES"/>
                              </w:rPr>
                            </w:pPr>
                            <w:r w:rsidRPr="00BC70E8">
                              <w:rPr>
                                <w:rFonts w:ascii="Apple Braille" w:hAnsi="Apple Braille"/>
                                <w:color w:val="FF0000"/>
                                <w:sz w:val="22"/>
                                <w:szCs w:val="22"/>
                                <w:lang w:val="es-ES"/>
                              </w:rPr>
                              <w:t>Aplica m</w:t>
                            </w:r>
                            <w:r w:rsidRPr="00BC70E8">
                              <w:rPr>
                                <w:rFonts w:ascii="Cambria" w:hAnsi="Cambria" w:cs="Cambria"/>
                                <w:color w:val="FF0000"/>
                                <w:sz w:val="22"/>
                                <w:szCs w:val="22"/>
                                <w:lang w:val="es-ES"/>
                              </w:rPr>
                              <w:t>é</w:t>
                            </w:r>
                            <w:r w:rsidRPr="00BC70E8">
                              <w:rPr>
                                <w:rFonts w:ascii="Apple Braille" w:hAnsi="Apple Braille"/>
                                <w:color w:val="FF0000"/>
                                <w:sz w:val="22"/>
                                <w:szCs w:val="22"/>
                                <w:lang w:val="es-ES"/>
                              </w:rPr>
                              <w:t>todos de an</w:t>
                            </w:r>
                            <w:r w:rsidRPr="00BC70E8">
                              <w:rPr>
                                <w:rFonts w:ascii="Cambria" w:hAnsi="Cambria" w:cs="Cambria"/>
                                <w:color w:val="FF0000"/>
                                <w:sz w:val="22"/>
                                <w:szCs w:val="22"/>
                                <w:lang w:val="es-ES"/>
                              </w:rPr>
                              <w:t>á</w:t>
                            </w:r>
                            <w:r w:rsidRPr="00BC70E8">
                              <w:rPr>
                                <w:rFonts w:ascii="Apple Braille" w:hAnsi="Apple Braille"/>
                                <w:color w:val="FF0000"/>
                                <w:sz w:val="22"/>
                                <w:szCs w:val="22"/>
                                <w:lang w:val="es-ES"/>
                              </w:rPr>
                              <w:t>lisis que son desarrollados por la qu</w:t>
                            </w:r>
                            <w:r w:rsidRPr="00BC70E8">
                              <w:rPr>
                                <w:rFonts w:ascii="Cambria" w:hAnsi="Cambria" w:cs="Cambria"/>
                                <w:color w:val="FF0000"/>
                                <w:sz w:val="22"/>
                                <w:szCs w:val="22"/>
                                <w:lang w:val="es-ES"/>
                              </w:rPr>
                              <w:t>í</w:t>
                            </w:r>
                            <w:r w:rsidRPr="00BC70E8">
                              <w:rPr>
                                <w:rFonts w:ascii="Apple Braille" w:hAnsi="Apple Braille"/>
                                <w:color w:val="FF0000"/>
                                <w:sz w:val="22"/>
                                <w:szCs w:val="22"/>
                                <w:lang w:val="es-ES"/>
                              </w:rPr>
                              <w:t>mica anal</w:t>
                            </w:r>
                            <w:r w:rsidRPr="00BC70E8">
                              <w:rPr>
                                <w:rFonts w:ascii="Cambria" w:hAnsi="Cambria" w:cs="Cambria"/>
                                <w:color w:val="FF0000"/>
                                <w:sz w:val="22"/>
                                <w:szCs w:val="22"/>
                                <w:lang w:val="es-ES"/>
                              </w:rPr>
                              <w:t>í</w:t>
                            </w:r>
                            <w:r w:rsidRPr="00BC70E8">
                              <w:rPr>
                                <w:rFonts w:ascii="Apple Braille" w:hAnsi="Apple Braille"/>
                                <w:color w:val="FF0000"/>
                                <w:sz w:val="22"/>
                                <w:szCs w:val="22"/>
                                <w:lang w:val="es-ES"/>
                              </w:rPr>
                              <w:t>tica mediante los m</w:t>
                            </w:r>
                            <w:r w:rsidRPr="00BC70E8">
                              <w:rPr>
                                <w:rFonts w:ascii="Cambria" w:hAnsi="Cambria" w:cs="Cambria"/>
                                <w:color w:val="FF0000"/>
                                <w:sz w:val="22"/>
                                <w:szCs w:val="22"/>
                                <w:lang w:val="es-ES"/>
                              </w:rPr>
                              <w:t>é</w:t>
                            </w:r>
                            <w:r w:rsidRPr="00BC70E8">
                              <w:rPr>
                                <w:rFonts w:ascii="Apple Braille" w:hAnsi="Apple Braille"/>
                                <w:color w:val="FF0000"/>
                                <w:sz w:val="22"/>
                                <w:szCs w:val="22"/>
                                <w:lang w:val="es-ES"/>
                              </w:rPr>
                              <w:t xml:space="preserve">todos </w:t>
                            </w:r>
                            <w:proofErr w:type="spellStart"/>
                            <w:r w:rsidRPr="00BC70E8">
                              <w:rPr>
                                <w:rFonts w:ascii="Apple Braille" w:hAnsi="Apple Braille"/>
                                <w:color w:val="FF0000"/>
                                <w:sz w:val="22"/>
                                <w:szCs w:val="22"/>
                                <w:lang w:val="es-ES"/>
                              </w:rPr>
                              <w:t>analiticos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6E2E7" id="Cuadro de texto 4" o:spid="_x0000_s1030" type="#_x0000_t202" style="position:absolute;margin-left:4.25pt;margin-top:180.35pt;width:152.3pt;height:7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" fillcolor="white [3201]" strokeweight=".5pt">
                <v:textbox>
                  <w:txbxContent>
                    <w:p w14:paraId="4DD0E911" w14:textId="6DC5B3D1" w:rsidR="00BC70E8" w:rsidRPr="00BC70E8" w:rsidRDefault="00BC70E8" w:rsidP="00BC70E8">
                      <w:pPr>
                        <w:jc w:val="center"/>
                        <w:rPr>
                          <w:rFonts w:ascii="Apple Braille" w:hAnsi="Apple Braille"/>
                          <w:color w:val="FF0000"/>
                          <w:sz w:val="22"/>
                          <w:szCs w:val="22"/>
                          <w:lang w:val="es-ES"/>
                        </w:rPr>
                      </w:pPr>
                      <w:r w:rsidRPr="00BC70E8">
                        <w:rPr>
                          <w:rFonts w:ascii="Apple Braille" w:hAnsi="Apple Braille"/>
                          <w:color w:val="FF0000"/>
                          <w:sz w:val="22"/>
                          <w:szCs w:val="22"/>
                          <w:lang w:val="es-ES"/>
                        </w:rPr>
                        <w:t>Aplica m</w:t>
                      </w:r>
                      <w:r w:rsidRPr="00BC70E8">
                        <w:rPr>
                          <w:rFonts w:ascii="Cambria" w:hAnsi="Cambria" w:cs="Cambria"/>
                          <w:color w:val="FF0000"/>
                          <w:sz w:val="22"/>
                          <w:szCs w:val="22"/>
                          <w:lang w:val="es-ES"/>
                        </w:rPr>
                        <w:t>é</w:t>
                      </w:r>
                      <w:r w:rsidRPr="00BC70E8">
                        <w:rPr>
                          <w:rFonts w:ascii="Apple Braille" w:hAnsi="Apple Braille"/>
                          <w:color w:val="FF0000"/>
                          <w:sz w:val="22"/>
                          <w:szCs w:val="22"/>
                          <w:lang w:val="es-ES"/>
                        </w:rPr>
                        <w:t>todos de an</w:t>
                      </w:r>
                      <w:r w:rsidRPr="00BC70E8">
                        <w:rPr>
                          <w:rFonts w:ascii="Cambria" w:hAnsi="Cambria" w:cs="Cambria"/>
                          <w:color w:val="FF0000"/>
                          <w:sz w:val="22"/>
                          <w:szCs w:val="22"/>
                          <w:lang w:val="es-ES"/>
                        </w:rPr>
                        <w:t>á</w:t>
                      </w:r>
                      <w:r w:rsidRPr="00BC70E8">
                        <w:rPr>
                          <w:rFonts w:ascii="Apple Braille" w:hAnsi="Apple Braille"/>
                          <w:color w:val="FF0000"/>
                          <w:sz w:val="22"/>
                          <w:szCs w:val="22"/>
                          <w:lang w:val="es-ES"/>
                        </w:rPr>
                        <w:t>lisis que son desarrollados por la qu</w:t>
                      </w:r>
                      <w:r w:rsidRPr="00BC70E8">
                        <w:rPr>
                          <w:rFonts w:ascii="Cambria" w:hAnsi="Cambria" w:cs="Cambria"/>
                          <w:color w:val="FF0000"/>
                          <w:sz w:val="22"/>
                          <w:szCs w:val="22"/>
                          <w:lang w:val="es-ES"/>
                        </w:rPr>
                        <w:t>í</w:t>
                      </w:r>
                      <w:r w:rsidRPr="00BC70E8">
                        <w:rPr>
                          <w:rFonts w:ascii="Apple Braille" w:hAnsi="Apple Braille"/>
                          <w:color w:val="FF0000"/>
                          <w:sz w:val="22"/>
                          <w:szCs w:val="22"/>
                          <w:lang w:val="es-ES"/>
                        </w:rPr>
                        <w:t>mica anal</w:t>
                      </w:r>
                      <w:r w:rsidRPr="00BC70E8">
                        <w:rPr>
                          <w:rFonts w:ascii="Cambria" w:hAnsi="Cambria" w:cs="Cambria"/>
                          <w:color w:val="FF0000"/>
                          <w:sz w:val="22"/>
                          <w:szCs w:val="22"/>
                          <w:lang w:val="es-ES"/>
                        </w:rPr>
                        <w:t>í</w:t>
                      </w:r>
                      <w:r w:rsidRPr="00BC70E8">
                        <w:rPr>
                          <w:rFonts w:ascii="Apple Braille" w:hAnsi="Apple Braille"/>
                          <w:color w:val="FF0000"/>
                          <w:sz w:val="22"/>
                          <w:szCs w:val="22"/>
                          <w:lang w:val="es-ES"/>
                        </w:rPr>
                        <w:t>tica mediante los m</w:t>
                      </w:r>
                      <w:r w:rsidRPr="00BC70E8">
                        <w:rPr>
                          <w:rFonts w:ascii="Cambria" w:hAnsi="Cambria" w:cs="Cambria"/>
                          <w:color w:val="FF0000"/>
                          <w:sz w:val="22"/>
                          <w:szCs w:val="22"/>
                          <w:lang w:val="es-ES"/>
                        </w:rPr>
                        <w:t>é</w:t>
                      </w:r>
                      <w:r w:rsidRPr="00BC70E8">
                        <w:rPr>
                          <w:rFonts w:ascii="Apple Braille" w:hAnsi="Apple Braille"/>
                          <w:color w:val="FF0000"/>
                          <w:sz w:val="22"/>
                          <w:szCs w:val="22"/>
                          <w:lang w:val="es-ES"/>
                        </w:rPr>
                        <w:t xml:space="preserve">todos </w:t>
                      </w:r>
                      <w:proofErr w:type="spellStart"/>
                      <w:r w:rsidRPr="00BC70E8">
                        <w:rPr>
                          <w:rFonts w:ascii="Apple Braille" w:hAnsi="Apple Braille"/>
                          <w:color w:val="FF0000"/>
                          <w:sz w:val="22"/>
                          <w:szCs w:val="22"/>
                          <w:lang w:val="es-ES"/>
                        </w:rPr>
                        <w:t>analiticos</w:t>
                      </w:r>
                      <w:proofErr w:type="spellEnd"/>
                    </w:p>
                  </w:txbxContent>
                </v:textbox>
              </v:shape>
            </w:pict>
          </mc:Fallback>
        </mc:AlternateContent>
      </w:r>
      <w:r w:rsidR="00BC70E8">
        <w:rPr>
          <w:noProof/>
          <w:lang w:val="es-ES"/>
        </w:rPr>
        <mc:AlternateContent>
          <mc:Choice Requires="wps">
            <w:drawing>
              <wp:anchor distT="0" distB="0" distL="114300" distR="114300" simplePos="0" relativeHeight="251661312" behindDoc="0" locked="0" layoutInCell="1" allowOverlap="1" wp14:anchorId="75695178" wp14:editId="39FFEAF7">
                <wp:simplePos x="0" y="0"/>
                <wp:positionH relativeFrom="column">
                  <wp:posOffset>994850</wp:posOffset>
                </wp:positionH>
                <wp:positionV relativeFrom="paragraph">
                  <wp:posOffset>1604596</wp:posOffset>
                </wp:positionV>
                <wp:extent cx="597877" cy="589085"/>
                <wp:effectExtent l="25400" t="0" r="12065" b="33655"/>
                <wp:wrapNone/>
                <wp:docPr id="3" name="Conector recto de flecha 3"/>
                <wp:cNvGraphicFramePr/>
                <a:graphic xmlns:a="http://schemas.openxmlformats.org/drawingml/2006/main">
                  <a:graphicData uri="http://schemas.microsoft.com/office/word/2010/wordprocessingShape">
                    <wps:wsp>
                      <wps:cNvCnPr/>
                      <wps:spPr>
                        <a:xfrm flipH="1">
                          <a:off x="0" y="0"/>
                          <a:ext cx="597877" cy="58908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E8C248" id="Conector recto de flecha 3" o:spid="_x0000_s1026" type="#_x0000_t32" style="position:absolute;margin-left:78.35pt;margin-top:126.35pt;width:47.1pt;height:46.4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" strokecolor="white [3212]" strokeweight=".5pt">
                <v:stroke endarrow="block" joinstyle="miter"/>
              </v:shape>
            </w:pict>
          </mc:Fallback>
        </mc:AlternateContent>
      </w:r>
      <w:r w:rsidR="0030209B">
        <w:rPr>
          <w:noProof/>
          <w:lang w:val="es-ES"/>
        </w:rPr>
        <mc:AlternateContent>
          <mc:Choice Requires="wps">
            <w:drawing>
              <wp:anchor distT="0" distB="0" distL="114300" distR="114300" simplePos="0" relativeHeight="251660288" behindDoc="0" locked="0" layoutInCell="1" allowOverlap="1" wp14:anchorId="340F89E5" wp14:editId="12F380F3">
                <wp:simplePos x="0" y="0"/>
                <wp:positionH relativeFrom="column">
                  <wp:posOffset>1161659</wp:posOffset>
                </wp:positionH>
                <wp:positionV relativeFrom="paragraph">
                  <wp:posOffset>558165</wp:posOffset>
                </wp:positionV>
                <wp:extent cx="3094893" cy="1002323"/>
                <wp:effectExtent l="0" t="0" r="17145" b="13970"/>
                <wp:wrapNone/>
                <wp:docPr id="2" name="Cuadro de texto 2"/>
                <wp:cNvGraphicFramePr/>
                <a:graphic xmlns:a="http://schemas.openxmlformats.org/drawingml/2006/main">
                  <a:graphicData uri="http://schemas.microsoft.com/office/word/2010/wordprocessingShape">
                    <wps:wsp>
                      <wps:cNvSpPr txBox="1"/>
                      <wps:spPr>
                        <a:xfrm>
                          <a:off x="0" y="0"/>
                          <a:ext cx="3094893" cy="1002323"/>
                        </a:xfrm>
                        <a:prstGeom prst="rect">
                          <a:avLst/>
                        </a:prstGeom>
                        <a:solidFill>
                          <a:schemeClr val="lt1"/>
                        </a:solidFill>
                        <a:ln w="6350">
                          <a:solidFill>
                            <a:prstClr val="black"/>
                          </a:solidFill>
                        </a:ln>
                      </wps:spPr>
                      <wps:txbx>
                        <w:txbxContent>
                          <w:p w14:paraId="30B4F7FB" w14:textId="06643AB8" w:rsidR="0030209B" w:rsidRPr="00BC70E8" w:rsidRDefault="0030209B" w:rsidP="00BC70E8">
                            <w:pPr>
                              <w:jc w:val="center"/>
                              <w:rPr>
                                <w:rFonts w:ascii="Apple Braille" w:hAnsi="Apple Braille"/>
                                <w:color w:val="FF0000"/>
                                <w:lang w:val="es-ES"/>
                              </w:rPr>
                            </w:pPr>
                            <w:r w:rsidRPr="00BC70E8">
                              <w:rPr>
                                <w:rFonts w:ascii="Apple Braille" w:hAnsi="Apple Braille"/>
                                <w:color w:val="FF0000"/>
                                <w:lang w:val="es-ES"/>
                              </w:rPr>
                              <w:t>Conjunto de t</w:t>
                            </w:r>
                            <w:r w:rsidRPr="00BC70E8">
                              <w:rPr>
                                <w:rFonts w:ascii="Cambria" w:hAnsi="Cambria" w:cs="Cambria"/>
                                <w:color w:val="FF0000"/>
                                <w:lang w:val="es-ES"/>
                              </w:rPr>
                              <w:t>é</w:t>
                            </w:r>
                            <w:r w:rsidRPr="00BC70E8">
                              <w:rPr>
                                <w:rFonts w:ascii="Apple Braille" w:hAnsi="Apple Braille"/>
                                <w:color w:val="FF0000"/>
                                <w:lang w:val="es-ES"/>
                              </w:rPr>
                              <w:t>cnicas y procedimientos empleados en muchos campos de la ciencia para identificar y cuantificar la composici</w:t>
                            </w:r>
                            <w:r w:rsidRPr="00BC70E8">
                              <w:rPr>
                                <w:rFonts w:ascii="Cambria" w:hAnsi="Cambria" w:cs="Cambria"/>
                                <w:color w:val="FF0000"/>
                                <w:lang w:val="es-ES"/>
                              </w:rPr>
                              <w:t>ó</w:t>
                            </w:r>
                            <w:r w:rsidRPr="00BC70E8">
                              <w:rPr>
                                <w:rFonts w:ascii="Apple Braille" w:hAnsi="Apple Braille"/>
                                <w:color w:val="FF0000"/>
                                <w:lang w:val="es-ES"/>
                              </w:rPr>
                              <w:t>n qu</w:t>
                            </w:r>
                            <w:r w:rsidRPr="00BC70E8">
                              <w:rPr>
                                <w:rFonts w:ascii="Cambria" w:hAnsi="Cambria" w:cs="Cambria"/>
                                <w:color w:val="FF0000"/>
                                <w:lang w:val="es-ES"/>
                              </w:rPr>
                              <w:t>í</w:t>
                            </w:r>
                            <w:r w:rsidRPr="00BC70E8">
                              <w:rPr>
                                <w:rFonts w:ascii="Apple Braille" w:hAnsi="Apple Braille"/>
                                <w:color w:val="FF0000"/>
                                <w:lang w:val="es-ES"/>
                              </w:rPr>
                              <w:t xml:space="preserve">mica de una sustancia </w:t>
                            </w:r>
                            <w:r w:rsidR="00BC70E8" w:rsidRPr="00BC70E8">
                              <w:rPr>
                                <w:rFonts w:ascii="Apple Braille" w:hAnsi="Apple Braille"/>
                                <w:color w:val="FF0000"/>
                                <w:lang w:val="es-ES"/>
                              </w:rPr>
                              <w:t>mediante diferentes m</w:t>
                            </w:r>
                            <w:r w:rsidR="00BC70E8" w:rsidRPr="00BC70E8">
                              <w:rPr>
                                <w:rFonts w:ascii="Cambria" w:hAnsi="Cambria" w:cs="Cambria"/>
                                <w:color w:val="FF0000"/>
                                <w:lang w:val="es-ES"/>
                              </w:rPr>
                              <w:t>é</w:t>
                            </w:r>
                            <w:r w:rsidR="00BC70E8" w:rsidRPr="00BC70E8">
                              <w:rPr>
                                <w:rFonts w:ascii="Apple Braille" w:hAnsi="Apple Braille"/>
                                <w:color w:val="FF0000"/>
                                <w:lang w:val="es-ES"/>
                              </w:rPr>
                              <w:t>todos.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F89E5" id="Cuadro de texto 2" o:spid="_x0000_s1031" type="#_x0000_t202" style="position:absolute;margin-left:91.45pt;margin-top:43.95pt;width:243.7pt;height:7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" fillcolor="white [3201]" strokeweight=".5pt">
                <v:textbox>
                  <w:txbxContent>
                    <w:p w14:paraId="30B4F7FB" w14:textId="06643AB8" w:rsidR="0030209B" w:rsidRPr="00BC70E8" w:rsidRDefault="0030209B" w:rsidP="00BC70E8">
                      <w:pPr>
                        <w:jc w:val="center"/>
                        <w:rPr>
                          <w:rFonts w:ascii="Apple Braille" w:hAnsi="Apple Braille"/>
                          <w:color w:val="FF0000"/>
                          <w:lang w:val="es-ES"/>
                        </w:rPr>
                      </w:pPr>
                      <w:r w:rsidRPr="00BC70E8">
                        <w:rPr>
                          <w:rFonts w:ascii="Apple Braille" w:hAnsi="Apple Braille"/>
                          <w:color w:val="FF0000"/>
                          <w:lang w:val="es-ES"/>
                        </w:rPr>
                        <w:t>Conjunto de t</w:t>
                      </w:r>
                      <w:r w:rsidRPr="00BC70E8">
                        <w:rPr>
                          <w:rFonts w:ascii="Cambria" w:hAnsi="Cambria" w:cs="Cambria"/>
                          <w:color w:val="FF0000"/>
                          <w:lang w:val="es-ES"/>
                        </w:rPr>
                        <w:t>é</w:t>
                      </w:r>
                      <w:r w:rsidRPr="00BC70E8">
                        <w:rPr>
                          <w:rFonts w:ascii="Apple Braille" w:hAnsi="Apple Braille"/>
                          <w:color w:val="FF0000"/>
                          <w:lang w:val="es-ES"/>
                        </w:rPr>
                        <w:t>cnicas y procedimientos empleados en muchos campos de la ciencia para identificar y cuantificar la composici</w:t>
                      </w:r>
                      <w:r w:rsidRPr="00BC70E8">
                        <w:rPr>
                          <w:rFonts w:ascii="Cambria" w:hAnsi="Cambria" w:cs="Cambria"/>
                          <w:color w:val="FF0000"/>
                          <w:lang w:val="es-ES"/>
                        </w:rPr>
                        <w:t>ó</w:t>
                      </w:r>
                      <w:r w:rsidRPr="00BC70E8">
                        <w:rPr>
                          <w:rFonts w:ascii="Apple Braille" w:hAnsi="Apple Braille"/>
                          <w:color w:val="FF0000"/>
                          <w:lang w:val="es-ES"/>
                        </w:rPr>
                        <w:t>n qu</w:t>
                      </w:r>
                      <w:r w:rsidRPr="00BC70E8">
                        <w:rPr>
                          <w:rFonts w:ascii="Cambria" w:hAnsi="Cambria" w:cs="Cambria"/>
                          <w:color w:val="FF0000"/>
                          <w:lang w:val="es-ES"/>
                        </w:rPr>
                        <w:t>í</w:t>
                      </w:r>
                      <w:r w:rsidRPr="00BC70E8">
                        <w:rPr>
                          <w:rFonts w:ascii="Apple Braille" w:hAnsi="Apple Braille"/>
                          <w:color w:val="FF0000"/>
                          <w:lang w:val="es-ES"/>
                        </w:rPr>
                        <w:t xml:space="preserve">mica de una sustancia </w:t>
                      </w:r>
                      <w:r w:rsidR="00BC70E8" w:rsidRPr="00BC70E8">
                        <w:rPr>
                          <w:rFonts w:ascii="Apple Braille" w:hAnsi="Apple Braille"/>
                          <w:color w:val="FF0000"/>
                          <w:lang w:val="es-ES"/>
                        </w:rPr>
                        <w:t>mediante diferentes m</w:t>
                      </w:r>
                      <w:r w:rsidR="00BC70E8" w:rsidRPr="00BC70E8">
                        <w:rPr>
                          <w:rFonts w:ascii="Cambria" w:hAnsi="Cambria" w:cs="Cambria"/>
                          <w:color w:val="FF0000"/>
                          <w:lang w:val="es-ES"/>
                        </w:rPr>
                        <w:t>é</w:t>
                      </w:r>
                      <w:r w:rsidR="00BC70E8" w:rsidRPr="00BC70E8">
                        <w:rPr>
                          <w:rFonts w:ascii="Apple Braille" w:hAnsi="Apple Braille"/>
                          <w:color w:val="FF0000"/>
                          <w:lang w:val="es-ES"/>
                        </w:rPr>
                        <w:t>todos.</w:t>
                      </w:r>
                    </w:p>
                  </w:txbxContent>
                </v:textbox>
              </v:shape>
            </w:pict>
          </mc:Fallback>
        </mc:AlternateContent>
      </w:r>
      <w:r w:rsidR="00EC4B05">
        <w:rPr>
          <w:lang w:val="es-ES"/>
        </w:rPr>
        <w:t>-</w:t>
      </w:r>
    </w:p>
    <w:p w14:paraId="5C5D5D8B" w14:textId="04DA8C9E" w:rsidR="00D35AFC" w:rsidRDefault="00D35AFC">
      <w:pPr>
        <w:rPr>
          <w:lang w:val="es-ES"/>
        </w:rPr>
      </w:pPr>
    </w:p>
    <w:p w14:paraId="4F514B2F" w14:textId="7CBE3658" w:rsidR="00D35AFC" w:rsidRDefault="00D35AFC">
      <w:pPr>
        <w:rPr>
          <w:lang w:val="es-ES"/>
        </w:rPr>
      </w:pPr>
    </w:p>
    <w:p w14:paraId="2837B9DE" w14:textId="7CE242B3" w:rsidR="00D35AFC" w:rsidRDefault="00D35AFC">
      <w:pPr>
        <w:rPr>
          <w:lang w:val="es-ES"/>
        </w:rPr>
      </w:pPr>
    </w:p>
    <w:p w14:paraId="0F25D10E" w14:textId="38D1BBA9" w:rsidR="00D35AFC" w:rsidRDefault="00D35AFC">
      <w:pPr>
        <w:rPr>
          <w:lang w:val="es-ES"/>
        </w:rPr>
      </w:pPr>
    </w:p>
    <w:p w14:paraId="6119175D" w14:textId="1AA223E1" w:rsidR="00D35AFC" w:rsidRDefault="00D35AFC">
      <w:pPr>
        <w:rPr>
          <w:lang w:val="es-ES"/>
        </w:rPr>
      </w:pPr>
    </w:p>
    <w:p w14:paraId="59472117" w14:textId="18CD4B98" w:rsidR="00D35AFC" w:rsidRDefault="00D35AFC">
      <w:pPr>
        <w:rPr>
          <w:lang w:val="es-ES"/>
        </w:rPr>
      </w:pPr>
    </w:p>
    <w:p w14:paraId="16D9D0B3" w14:textId="3D282BA2" w:rsidR="00D35AFC" w:rsidRDefault="00D35AFC">
      <w:pPr>
        <w:rPr>
          <w:lang w:val="es-ES"/>
        </w:rPr>
      </w:pPr>
    </w:p>
    <w:p w14:paraId="491EC011" w14:textId="3BBB1A54" w:rsidR="00D35AFC" w:rsidRDefault="00D35AFC">
      <w:pPr>
        <w:rPr>
          <w:lang w:val="es-ES"/>
        </w:rPr>
      </w:pPr>
    </w:p>
    <w:p w14:paraId="13EDCD4E" w14:textId="24E9D313" w:rsidR="00D35AFC" w:rsidRDefault="00D35AFC">
      <w:pPr>
        <w:rPr>
          <w:lang w:val="es-ES"/>
        </w:rPr>
      </w:pPr>
    </w:p>
    <w:p w14:paraId="39533A0C" w14:textId="48E6B666" w:rsidR="00D35AFC" w:rsidRDefault="00D35AFC">
      <w:pPr>
        <w:rPr>
          <w:lang w:val="es-ES"/>
        </w:rPr>
      </w:pPr>
    </w:p>
    <w:p w14:paraId="55F0514D" w14:textId="7F6BE68A" w:rsidR="00D35AFC" w:rsidRDefault="00D35AFC">
      <w:pPr>
        <w:rPr>
          <w:lang w:val="es-ES"/>
        </w:rPr>
      </w:pPr>
    </w:p>
    <w:p w14:paraId="697827BA" w14:textId="4199047B" w:rsidR="00D35AFC" w:rsidRDefault="00D35AFC">
      <w:pPr>
        <w:rPr>
          <w:lang w:val="es-ES"/>
        </w:rPr>
      </w:pPr>
    </w:p>
    <w:p w14:paraId="264DAA77" w14:textId="0C917186" w:rsidR="00D35AFC" w:rsidRDefault="00D35AFC">
      <w:pPr>
        <w:rPr>
          <w:lang w:val="es-ES"/>
        </w:rPr>
      </w:pPr>
    </w:p>
    <w:p w14:paraId="42BCD06F" w14:textId="60951959" w:rsidR="00D35AFC" w:rsidRDefault="00D35AFC">
      <w:pPr>
        <w:rPr>
          <w:lang w:val="es-ES"/>
        </w:rPr>
      </w:pPr>
    </w:p>
    <w:p w14:paraId="52FA622B" w14:textId="6A94E89B" w:rsidR="00D35AFC" w:rsidRDefault="00D35AFC">
      <w:pPr>
        <w:rPr>
          <w:lang w:val="es-ES"/>
        </w:rPr>
      </w:pPr>
    </w:p>
    <w:p w14:paraId="6DAC6C1B" w14:textId="0ABC33EF" w:rsidR="00D35AFC" w:rsidRDefault="00D35AFC">
      <w:pPr>
        <w:rPr>
          <w:lang w:val="es-ES"/>
        </w:rPr>
      </w:pPr>
    </w:p>
    <w:p w14:paraId="71210F7E" w14:textId="1C5C5368" w:rsidR="00D35AFC" w:rsidRDefault="00D35AFC">
      <w:pPr>
        <w:rPr>
          <w:lang w:val="es-ES"/>
        </w:rPr>
      </w:pPr>
    </w:p>
    <w:p w14:paraId="1CF86F5C" w14:textId="01D4E734" w:rsidR="00D35AFC" w:rsidRDefault="00D35AFC">
      <w:pPr>
        <w:rPr>
          <w:lang w:val="es-ES"/>
        </w:rPr>
      </w:pPr>
    </w:p>
    <w:p w14:paraId="5FB67401" w14:textId="758D3A75" w:rsidR="00D35AFC" w:rsidRDefault="00D35AFC">
      <w:pPr>
        <w:rPr>
          <w:lang w:val="es-ES"/>
        </w:rPr>
      </w:pPr>
    </w:p>
    <w:p w14:paraId="46088128" w14:textId="4F4FAFAD" w:rsidR="00D35AFC" w:rsidRDefault="00D35AFC">
      <w:pPr>
        <w:rPr>
          <w:lang w:val="es-ES"/>
        </w:rPr>
      </w:pPr>
    </w:p>
    <w:p w14:paraId="3F135903" w14:textId="644AA7C5" w:rsidR="00D35AFC" w:rsidRDefault="00D35AFC">
      <w:pPr>
        <w:rPr>
          <w:lang w:val="es-ES"/>
        </w:rPr>
      </w:pPr>
    </w:p>
    <w:p w14:paraId="1F132F0C" w14:textId="3E00AA37" w:rsidR="00D35AFC" w:rsidRDefault="00D35AFC">
      <w:pPr>
        <w:rPr>
          <w:lang w:val="es-ES"/>
        </w:rPr>
      </w:pPr>
    </w:p>
    <w:p w14:paraId="3A8EC511" w14:textId="122AE2CA" w:rsidR="00D35AFC" w:rsidRDefault="00D35AFC">
      <w:pPr>
        <w:rPr>
          <w:lang w:val="es-ES"/>
        </w:rPr>
      </w:pPr>
    </w:p>
    <w:p w14:paraId="124B090C" w14:textId="63A6C489" w:rsidR="00D35AFC" w:rsidRDefault="00D35AFC">
      <w:pPr>
        <w:rPr>
          <w:lang w:val="es-ES"/>
        </w:rPr>
      </w:pPr>
    </w:p>
    <w:p w14:paraId="0FCE97EF" w14:textId="03A76F57" w:rsidR="00D35AFC" w:rsidRDefault="00D35AFC">
      <w:pPr>
        <w:rPr>
          <w:lang w:val="es-ES"/>
        </w:rPr>
      </w:pPr>
    </w:p>
    <w:p w14:paraId="496702F8" w14:textId="0FE9BDF0" w:rsidR="00D35AFC" w:rsidRDefault="00D35AFC">
      <w:pPr>
        <w:rPr>
          <w:lang w:val="es-ES"/>
        </w:rPr>
      </w:pPr>
    </w:p>
    <w:p w14:paraId="15284B80" w14:textId="45E52087" w:rsidR="00D35AFC" w:rsidRDefault="00D35AFC">
      <w:pPr>
        <w:rPr>
          <w:lang w:val="es-ES"/>
        </w:rPr>
      </w:pPr>
    </w:p>
    <w:p w14:paraId="021DA946" w14:textId="46F387D2" w:rsidR="00D35AFC" w:rsidRDefault="00D35AFC">
      <w:pPr>
        <w:rPr>
          <w:lang w:val="es-ES"/>
        </w:rPr>
      </w:pPr>
    </w:p>
    <w:p w14:paraId="07AE4F46" w14:textId="4523DB97" w:rsidR="00D35AFC" w:rsidRDefault="00D35AFC">
      <w:pPr>
        <w:rPr>
          <w:lang w:val="es-ES"/>
        </w:rPr>
      </w:pPr>
    </w:p>
    <w:p w14:paraId="0BABFB50" w14:textId="5FD4DC2A" w:rsidR="00D35AFC" w:rsidRDefault="00D35AFC">
      <w:pPr>
        <w:rPr>
          <w:lang w:val="es-ES"/>
        </w:rPr>
      </w:pPr>
    </w:p>
    <w:p w14:paraId="040F28A1" w14:textId="54965525" w:rsidR="00D35AFC" w:rsidRDefault="00D35AFC">
      <w:pPr>
        <w:rPr>
          <w:lang w:val="es-ES"/>
        </w:rPr>
      </w:pPr>
    </w:p>
    <w:p w14:paraId="264D502C" w14:textId="7F0978C1" w:rsidR="00D35AFC" w:rsidRDefault="00D35AFC">
      <w:pPr>
        <w:rPr>
          <w:lang w:val="es-ES"/>
        </w:rPr>
      </w:pPr>
    </w:p>
    <w:p w14:paraId="296A7CF9" w14:textId="754935D8" w:rsidR="00D35AFC" w:rsidRDefault="00D35AFC">
      <w:pPr>
        <w:rPr>
          <w:lang w:val="es-ES"/>
        </w:rPr>
      </w:pPr>
    </w:p>
    <w:p w14:paraId="14A3940F" w14:textId="6273CF33" w:rsidR="00D35AFC" w:rsidRDefault="00D35AFC">
      <w:pPr>
        <w:rPr>
          <w:lang w:val="es-ES"/>
        </w:rPr>
      </w:pPr>
    </w:p>
    <w:p w14:paraId="0FE0C9DF" w14:textId="3DAD2A88" w:rsidR="00D35AFC" w:rsidRDefault="00D35AFC">
      <w:pPr>
        <w:rPr>
          <w:lang w:val="es-ES"/>
        </w:rPr>
      </w:pPr>
    </w:p>
    <w:p w14:paraId="374577ED" w14:textId="7F1694BD" w:rsidR="00D35AFC" w:rsidRDefault="00D35AFC">
      <w:pPr>
        <w:rPr>
          <w:lang w:val="es-ES"/>
        </w:rPr>
      </w:pPr>
    </w:p>
    <w:p w14:paraId="2055081B" w14:textId="7924A795" w:rsidR="00D35AFC" w:rsidRDefault="00D35AFC">
      <w:pPr>
        <w:rPr>
          <w:lang w:val="es-ES"/>
        </w:rPr>
      </w:pPr>
    </w:p>
    <w:p w14:paraId="0E3DECAD" w14:textId="78AD71E6" w:rsidR="00D35AFC" w:rsidRDefault="00D35AFC">
      <w:pPr>
        <w:rPr>
          <w:lang w:val="es-ES"/>
        </w:rPr>
      </w:pPr>
    </w:p>
    <w:p w14:paraId="30F78894" w14:textId="233F71B4" w:rsidR="00D35AFC" w:rsidRDefault="00D35AFC">
      <w:pPr>
        <w:rPr>
          <w:lang w:val="es-ES"/>
        </w:rPr>
      </w:pPr>
    </w:p>
    <w:p w14:paraId="53F9DB5C" w14:textId="33613183" w:rsidR="00D35AFC" w:rsidRDefault="00D35AFC">
      <w:pPr>
        <w:rPr>
          <w:lang w:val="es-ES"/>
        </w:rPr>
      </w:pPr>
    </w:p>
    <w:p w14:paraId="32B5474E" w14:textId="6F7D5792" w:rsidR="00D35AFC" w:rsidRDefault="00D35AFC">
      <w:pPr>
        <w:rPr>
          <w:lang w:val="es-ES"/>
        </w:rPr>
      </w:pPr>
    </w:p>
    <w:p w14:paraId="25E40D5E" w14:textId="38E18506" w:rsidR="00D35AFC" w:rsidRDefault="00D35AFC">
      <w:pPr>
        <w:rPr>
          <w:lang w:val="es-ES"/>
        </w:rPr>
      </w:pPr>
    </w:p>
    <w:p w14:paraId="3EB901A9" w14:textId="340BCF37" w:rsidR="00D35AFC" w:rsidRPr="0030209B" w:rsidRDefault="00D35AFC">
      <w:pPr>
        <w:rPr>
          <w:lang w:val="es-ES"/>
        </w:rPr>
      </w:pPr>
      <w:r>
        <w:rPr>
          <w:noProof/>
          <w:lang w:val="es-ES"/>
        </w:rPr>
        <w:lastRenderedPageBreak/>
        <mc:AlternateContent>
          <mc:Choice Requires="wps">
            <w:drawing>
              <wp:anchor distT="0" distB="0" distL="114300" distR="114300" simplePos="0" relativeHeight="251669504" behindDoc="0" locked="0" layoutInCell="1" allowOverlap="1" wp14:anchorId="44193F21" wp14:editId="5A140849">
                <wp:simplePos x="0" y="0"/>
                <wp:positionH relativeFrom="column">
                  <wp:posOffset>3342396</wp:posOffset>
                </wp:positionH>
                <wp:positionV relativeFrom="paragraph">
                  <wp:posOffset>-152450</wp:posOffset>
                </wp:positionV>
                <wp:extent cx="2646484" cy="3235569"/>
                <wp:effectExtent l="0" t="0" r="8255" b="15875"/>
                <wp:wrapNone/>
                <wp:docPr id="12" name="Cuadro de texto 12"/>
                <wp:cNvGraphicFramePr/>
                <a:graphic xmlns:a="http://schemas.openxmlformats.org/drawingml/2006/main">
                  <a:graphicData uri="http://schemas.microsoft.com/office/word/2010/wordprocessingShape">
                    <wps:wsp>
                      <wps:cNvSpPr txBox="1"/>
                      <wps:spPr>
                        <a:xfrm>
                          <a:off x="0" y="0"/>
                          <a:ext cx="2646484" cy="3235569"/>
                        </a:xfrm>
                        <a:prstGeom prst="rect">
                          <a:avLst/>
                        </a:prstGeom>
                        <a:solidFill>
                          <a:schemeClr val="lt1"/>
                        </a:solidFill>
                        <a:ln w="6350">
                          <a:solidFill>
                            <a:prstClr val="black"/>
                          </a:solidFill>
                        </a:ln>
                      </wps:spPr>
                      <wps:txbx>
                        <w:txbxContent>
                          <w:p w14:paraId="532BBA70" w14:textId="669F3C97" w:rsidR="00D35AFC" w:rsidRPr="00FA1FC7" w:rsidRDefault="00D35AFC">
                            <w:pPr>
                              <w:rPr>
                                <w:color w:val="FF0000"/>
                                <w:lang w:val="es-ES"/>
                              </w:rPr>
                            </w:pPr>
                            <w:r w:rsidRPr="00FA1FC7">
                              <w:rPr>
                                <w:color w:val="FF0000"/>
                                <w:lang w:val="es-ES"/>
                              </w:rPr>
                              <w:t>-Ceniza: El método aquí presentado se emplea para determinar el contenido de ceniza en los alimentos o sus ingredientes mediante la calcinación.</w:t>
                            </w:r>
                          </w:p>
                          <w:p w14:paraId="05E448CC" w14:textId="1405C76A" w:rsidR="00D35AFC" w:rsidRPr="00FA1FC7" w:rsidRDefault="00FA1FC7">
                            <w:pPr>
                              <w:rPr>
                                <w:color w:val="FF0000"/>
                                <w:lang w:val="es-ES"/>
                              </w:rPr>
                            </w:pPr>
                            <w:r w:rsidRPr="00FA1FC7">
                              <w:rPr>
                                <w:color w:val="FF0000"/>
                                <w:lang w:val="es-ES"/>
                              </w:rPr>
                              <w:t>-Extracto libre de nitrógeno: Dentro de este concepto se agrupan todos los nutrientes no evaluados con los métodos señalados anteriormente dentro del análisis proximal.</w:t>
                            </w:r>
                          </w:p>
                          <w:p w14:paraId="3CBFDA3E" w14:textId="0A6FAB28" w:rsidR="00FA1FC7" w:rsidRPr="00FA1FC7" w:rsidRDefault="00FA1FC7">
                            <w:pPr>
                              <w:rPr>
                                <w:color w:val="FF0000"/>
                                <w:lang w:val="es-ES"/>
                              </w:rPr>
                            </w:pPr>
                            <w:r w:rsidRPr="00FA1FC7">
                              <w:rPr>
                                <w:color w:val="FF0000"/>
                                <w:lang w:val="es-ES"/>
                              </w:rPr>
                              <w:t xml:space="preserve">-Correcciones. </w:t>
                            </w:r>
                          </w:p>
                          <w:p w14:paraId="7905CB4F" w14:textId="09D4C368" w:rsidR="00FA1FC7" w:rsidRPr="00FA1FC7" w:rsidRDefault="00FA1FC7">
                            <w:pPr>
                              <w:rPr>
                                <w:color w:val="FF0000"/>
                                <w:lang w:val="es-ES"/>
                              </w:rPr>
                            </w:pPr>
                            <w:r w:rsidRPr="00FA1FC7">
                              <w:rPr>
                                <w:color w:val="FF0000"/>
                                <w:lang w:val="es-ES"/>
                              </w:rPr>
                              <w:t>Debido a que los análisis normalmente se hacen con muestras preparadas para tal fin es necesario realizar ciertas correcciones en los resultados para que se reflejen el contenido real de nutrientes en el material en las condiciones en las que se usara.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193F21" id="Cuadro de texto 12" o:spid="_x0000_s1032" type="#_x0000_t202" style="position:absolute;margin-left:263.2pt;margin-top:-12pt;width:208.4pt;height:25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" fillcolor="white [3201]" strokeweight=".5pt">
                <v:textbox>
                  <w:txbxContent>
                    <w:p w14:paraId="532BBA70" w14:textId="669F3C97" w:rsidR="00D35AFC" w:rsidRPr="00FA1FC7" w:rsidRDefault="00D35AFC">
                      <w:pPr>
                        <w:rPr>
                          <w:color w:val="FF0000"/>
                          <w:lang w:val="es-ES"/>
                        </w:rPr>
                      </w:pPr>
                      <w:r w:rsidRPr="00FA1FC7">
                        <w:rPr>
                          <w:color w:val="FF0000"/>
                          <w:lang w:val="es-ES"/>
                        </w:rPr>
                        <w:t>-Ceniza: El método aquí presentado se emplea para determinar el contenido de ceniza en los alimentos o sus ingredientes mediante la calcinación.</w:t>
                      </w:r>
                    </w:p>
                    <w:p w14:paraId="05E448CC" w14:textId="1405C76A" w:rsidR="00D35AFC" w:rsidRPr="00FA1FC7" w:rsidRDefault="00FA1FC7">
                      <w:pPr>
                        <w:rPr>
                          <w:color w:val="FF0000"/>
                          <w:lang w:val="es-ES"/>
                        </w:rPr>
                      </w:pPr>
                      <w:r w:rsidRPr="00FA1FC7">
                        <w:rPr>
                          <w:color w:val="FF0000"/>
                          <w:lang w:val="es-ES"/>
                        </w:rPr>
                        <w:t>-Extracto libre de nitrógeno: Dentro de este concepto se agrupan todos los nutrientes no evaluados con los métodos señalados anteriormente dentro del análisis proximal.</w:t>
                      </w:r>
                    </w:p>
                    <w:p w14:paraId="3CBFDA3E" w14:textId="0A6FAB28" w:rsidR="00FA1FC7" w:rsidRPr="00FA1FC7" w:rsidRDefault="00FA1FC7">
                      <w:pPr>
                        <w:rPr>
                          <w:color w:val="FF0000"/>
                          <w:lang w:val="es-ES"/>
                        </w:rPr>
                      </w:pPr>
                      <w:r w:rsidRPr="00FA1FC7">
                        <w:rPr>
                          <w:color w:val="FF0000"/>
                          <w:lang w:val="es-ES"/>
                        </w:rPr>
                        <w:t xml:space="preserve">-Correcciones. </w:t>
                      </w:r>
                    </w:p>
                    <w:p w14:paraId="7905CB4F" w14:textId="09D4C368" w:rsidR="00FA1FC7" w:rsidRPr="00FA1FC7" w:rsidRDefault="00FA1FC7">
                      <w:pPr>
                        <w:rPr>
                          <w:color w:val="FF0000"/>
                          <w:lang w:val="es-ES"/>
                        </w:rPr>
                      </w:pPr>
                      <w:r w:rsidRPr="00FA1FC7">
                        <w:rPr>
                          <w:color w:val="FF0000"/>
                          <w:lang w:val="es-ES"/>
                        </w:rPr>
                        <w:t>Debido a que los análisis normalmente se hacen con muestras preparadas para tal fin es necesario realizar ciertas correcciones en los resultados para que se reflejen el contenido real de nutrientes en el material en las condiciones en las que se usara.</w:t>
                      </w:r>
                    </w:p>
                  </w:txbxContent>
                </v:textbox>
              </v:shape>
            </w:pict>
          </mc:Fallback>
        </mc:AlternateContent>
      </w:r>
    </w:p>
    <w:sectPr w:rsidR="00D35AFC" w:rsidRPr="003020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pple Braille">
    <w:panose1 w:val="05000000000000000000"/>
    <w:charset w:val="00"/>
    <w:family w:val="decorative"/>
    <w:pitch w:val="variable"/>
    <w:sig w:usb0="80000043" w:usb1="00000000"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9B"/>
    <w:rsid w:val="0030209B"/>
    <w:rsid w:val="00304F06"/>
    <w:rsid w:val="007A606F"/>
    <w:rsid w:val="00B7572A"/>
    <w:rsid w:val="00BC5AE1"/>
    <w:rsid w:val="00BC70E8"/>
    <w:rsid w:val="00C87803"/>
    <w:rsid w:val="00C931B5"/>
    <w:rsid w:val="00D35AFC"/>
    <w:rsid w:val="00EC4B05"/>
    <w:rsid w:val="00FA1F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58F2"/>
  <w15:chartTrackingRefBased/>
  <w15:docId w15:val="{95F130AC-C301-8C4B-8E73-CB0C512D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0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59</Words>
  <Characters>328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2022-06-14T15:20:00Z</dcterms:created>
  <dcterms:modified xsi:type="dcterms:W3CDTF">2022-06-14T17:07:00Z</dcterms:modified>
</cp:coreProperties>
</file>