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3D6" w:rsidRDefault="001C0EAF" w:rsidP="001C0EAF">
      <w:pPr>
        <w:jc w:val="center"/>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0EAF">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UNIVERSIDAD DEL SURESTE</w:t>
      </w:r>
    </w:p>
    <w:p w:rsidR="00830242" w:rsidRDefault="00830242" w:rsidP="00830242">
      <w:pPr>
        <w:spacing w:line="360" w:lineRule="auto"/>
        <w:jc w:val="center"/>
        <w:rPr>
          <w:rFonts w:ascii="Times New Roman" w:hAnsi="Times New Roman" w:cs="Times New Roman"/>
          <w:b/>
          <w:sz w:val="44"/>
        </w:rPr>
      </w:pPr>
    </w:p>
    <w:p w:rsidR="001C0EAF" w:rsidRPr="00830242" w:rsidRDefault="001C0EAF" w:rsidP="00830242">
      <w:pPr>
        <w:spacing w:line="360" w:lineRule="auto"/>
        <w:jc w:val="center"/>
        <w:rPr>
          <w:rFonts w:ascii="Times New Roman" w:hAnsi="Times New Roman" w:cs="Times New Roman"/>
          <w:sz w:val="44"/>
        </w:rPr>
      </w:pPr>
      <w:r w:rsidRPr="00830242">
        <w:rPr>
          <w:rFonts w:ascii="Times New Roman" w:hAnsi="Times New Roman" w:cs="Times New Roman"/>
          <w:b/>
          <w:sz w:val="44"/>
        </w:rPr>
        <w:t>Presenta</w:t>
      </w:r>
      <w:r w:rsidRPr="00830242">
        <w:rPr>
          <w:rFonts w:ascii="Times New Roman" w:hAnsi="Times New Roman" w:cs="Times New Roman"/>
          <w:sz w:val="44"/>
        </w:rPr>
        <w:t>:</w:t>
      </w:r>
    </w:p>
    <w:p w:rsidR="001C0EAF" w:rsidRPr="00830242" w:rsidRDefault="001C0EAF" w:rsidP="00830242">
      <w:pPr>
        <w:spacing w:line="360" w:lineRule="auto"/>
        <w:jc w:val="center"/>
        <w:rPr>
          <w:rFonts w:ascii="Times New Roman" w:hAnsi="Times New Roman" w:cs="Times New Roman"/>
          <w:i/>
          <w:sz w:val="40"/>
        </w:rPr>
      </w:pPr>
      <w:r w:rsidRPr="00830242">
        <w:rPr>
          <w:rFonts w:ascii="Times New Roman" w:hAnsi="Times New Roman" w:cs="Times New Roman"/>
          <w:i/>
          <w:sz w:val="40"/>
        </w:rPr>
        <w:t xml:space="preserve">Erick Villegas </w:t>
      </w:r>
      <w:r w:rsidR="00830242" w:rsidRPr="00830242">
        <w:rPr>
          <w:rFonts w:ascii="Times New Roman" w:hAnsi="Times New Roman" w:cs="Times New Roman"/>
          <w:i/>
          <w:sz w:val="40"/>
        </w:rPr>
        <w:t>Martínez</w:t>
      </w:r>
    </w:p>
    <w:p w:rsidR="001C0EAF" w:rsidRPr="00830242" w:rsidRDefault="001C0EAF" w:rsidP="00830242">
      <w:pPr>
        <w:spacing w:line="360" w:lineRule="auto"/>
        <w:jc w:val="center"/>
        <w:rPr>
          <w:rFonts w:ascii="Times New Roman" w:hAnsi="Times New Roman" w:cs="Times New Roman"/>
          <w:sz w:val="44"/>
        </w:rPr>
      </w:pPr>
      <w:r w:rsidRPr="00830242">
        <w:rPr>
          <w:rFonts w:ascii="Times New Roman" w:hAnsi="Times New Roman" w:cs="Times New Roman"/>
          <w:b/>
          <w:sz w:val="44"/>
        </w:rPr>
        <w:t>Materia</w:t>
      </w:r>
      <w:r w:rsidRPr="00830242">
        <w:rPr>
          <w:rFonts w:ascii="Times New Roman" w:hAnsi="Times New Roman" w:cs="Times New Roman"/>
          <w:sz w:val="44"/>
        </w:rPr>
        <w:t>:</w:t>
      </w:r>
    </w:p>
    <w:p w:rsidR="001C0EAF" w:rsidRPr="00830242" w:rsidRDefault="001C0EAF" w:rsidP="00830242">
      <w:pPr>
        <w:spacing w:line="360" w:lineRule="auto"/>
        <w:jc w:val="center"/>
        <w:rPr>
          <w:rFonts w:ascii="Times New Roman" w:hAnsi="Times New Roman" w:cs="Times New Roman"/>
          <w:i/>
          <w:sz w:val="40"/>
        </w:rPr>
      </w:pPr>
      <w:r w:rsidRPr="00830242">
        <w:rPr>
          <w:rFonts w:ascii="Times New Roman" w:hAnsi="Times New Roman" w:cs="Times New Roman"/>
          <w:i/>
          <w:sz w:val="40"/>
        </w:rPr>
        <w:t>Microbiología y parasitología</w:t>
      </w:r>
    </w:p>
    <w:p w:rsidR="001C0EAF" w:rsidRPr="00830242" w:rsidRDefault="001C0EAF" w:rsidP="00830242">
      <w:pPr>
        <w:spacing w:line="360" w:lineRule="auto"/>
        <w:jc w:val="center"/>
        <w:rPr>
          <w:rFonts w:ascii="Times New Roman" w:hAnsi="Times New Roman" w:cs="Times New Roman"/>
          <w:sz w:val="44"/>
        </w:rPr>
      </w:pPr>
      <w:r w:rsidRPr="00830242">
        <w:rPr>
          <w:rFonts w:ascii="Times New Roman" w:hAnsi="Times New Roman" w:cs="Times New Roman"/>
          <w:b/>
          <w:sz w:val="44"/>
        </w:rPr>
        <w:t>Docente</w:t>
      </w:r>
      <w:r w:rsidRPr="00830242">
        <w:rPr>
          <w:rFonts w:ascii="Times New Roman" w:hAnsi="Times New Roman" w:cs="Times New Roman"/>
          <w:sz w:val="44"/>
        </w:rPr>
        <w:t>:</w:t>
      </w:r>
    </w:p>
    <w:p w:rsidR="001C0EAF" w:rsidRPr="00830242" w:rsidRDefault="001C0EAF" w:rsidP="00830242">
      <w:pPr>
        <w:spacing w:line="360" w:lineRule="auto"/>
        <w:jc w:val="center"/>
        <w:rPr>
          <w:rFonts w:ascii="Times New Roman" w:hAnsi="Times New Roman" w:cs="Times New Roman"/>
          <w:i/>
          <w:sz w:val="40"/>
        </w:rPr>
      </w:pPr>
      <w:r w:rsidRPr="00830242">
        <w:rPr>
          <w:rFonts w:ascii="Times New Roman" w:hAnsi="Times New Roman" w:cs="Times New Roman"/>
          <w:i/>
          <w:sz w:val="40"/>
        </w:rPr>
        <w:t xml:space="preserve">Enrique </w:t>
      </w:r>
      <w:r w:rsidR="00830242" w:rsidRPr="00830242">
        <w:rPr>
          <w:rFonts w:ascii="Times New Roman" w:hAnsi="Times New Roman" w:cs="Times New Roman"/>
          <w:i/>
          <w:sz w:val="40"/>
        </w:rPr>
        <w:t>Eduardo</w:t>
      </w:r>
      <w:r w:rsidRPr="00830242">
        <w:rPr>
          <w:rFonts w:ascii="Times New Roman" w:hAnsi="Times New Roman" w:cs="Times New Roman"/>
          <w:i/>
          <w:sz w:val="40"/>
        </w:rPr>
        <w:t xml:space="preserve"> </w:t>
      </w:r>
      <w:r w:rsidR="00830242" w:rsidRPr="00830242">
        <w:rPr>
          <w:rFonts w:ascii="Times New Roman" w:hAnsi="Times New Roman" w:cs="Times New Roman"/>
          <w:i/>
          <w:sz w:val="40"/>
        </w:rPr>
        <w:t>Arreola</w:t>
      </w:r>
      <w:r w:rsidRPr="00830242">
        <w:rPr>
          <w:rFonts w:ascii="Times New Roman" w:hAnsi="Times New Roman" w:cs="Times New Roman"/>
          <w:i/>
          <w:sz w:val="40"/>
        </w:rPr>
        <w:t xml:space="preserve"> </w:t>
      </w:r>
      <w:r w:rsidR="00830242" w:rsidRPr="00830242">
        <w:rPr>
          <w:rFonts w:ascii="Times New Roman" w:hAnsi="Times New Roman" w:cs="Times New Roman"/>
          <w:i/>
          <w:sz w:val="40"/>
        </w:rPr>
        <w:t>Jiménez</w:t>
      </w:r>
    </w:p>
    <w:p w:rsidR="001C0EAF" w:rsidRPr="00830242" w:rsidRDefault="001C0EAF" w:rsidP="00830242">
      <w:pPr>
        <w:spacing w:line="360" w:lineRule="auto"/>
        <w:jc w:val="center"/>
        <w:rPr>
          <w:rFonts w:ascii="Times New Roman" w:hAnsi="Times New Roman" w:cs="Times New Roman"/>
          <w:sz w:val="44"/>
        </w:rPr>
      </w:pPr>
      <w:r w:rsidRPr="00830242">
        <w:rPr>
          <w:rFonts w:ascii="Times New Roman" w:hAnsi="Times New Roman" w:cs="Times New Roman"/>
          <w:b/>
          <w:sz w:val="44"/>
        </w:rPr>
        <w:t>Tema</w:t>
      </w:r>
      <w:r w:rsidRPr="00830242">
        <w:rPr>
          <w:rFonts w:ascii="Times New Roman" w:hAnsi="Times New Roman" w:cs="Times New Roman"/>
          <w:sz w:val="44"/>
        </w:rPr>
        <w:t>:</w:t>
      </w:r>
    </w:p>
    <w:p w:rsidR="00830242" w:rsidRDefault="001C0EAF" w:rsidP="00830242">
      <w:pPr>
        <w:spacing w:line="360" w:lineRule="auto"/>
        <w:jc w:val="center"/>
        <w:rPr>
          <w:rFonts w:ascii="Times New Roman" w:hAnsi="Times New Roman" w:cs="Times New Roman"/>
          <w:i/>
          <w:sz w:val="40"/>
        </w:rPr>
      </w:pPr>
      <w:r w:rsidRPr="00830242">
        <w:rPr>
          <w:rFonts w:ascii="Times New Roman" w:hAnsi="Times New Roman" w:cs="Times New Roman"/>
          <w:i/>
          <w:sz w:val="40"/>
        </w:rPr>
        <w:t>Transferencia Genética</w:t>
      </w:r>
    </w:p>
    <w:p w:rsidR="00830242" w:rsidRDefault="00830242">
      <w:pPr>
        <w:rPr>
          <w:rFonts w:ascii="Times New Roman" w:hAnsi="Times New Roman" w:cs="Times New Roman"/>
          <w:i/>
          <w:sz w:val="40"/>
        </w:rPr>
      </w:pPr>
      <w:r>
        <w:rPr>
          <w:rFonts w:ascii="Times New Roman" w:hAnsi="Times New Roman" w:cs="Times New Roman"/>
          <w:i/>
          <w:sz w:val="40"/>
        </w:rPr>
        <w:br w:type="page"/>
      </w:r>
    </w:p>
    <w:p w:rsidR="001C0EAF" w:rsidRDefault="00830242" w:rsidP="00830242">
      <w:pPr>
        <w:spacing w:line="360" w:lineRule="auto"/>
        <w:jc w:val="center"/>
        <w:rPr>
          <w:rFonts w:ascii="Times New Roman" w:hAnsi="Times New Roman" w:cs="Times New Roman"/>
          <w:b/>
          <w:sz w:val="28"/>
        </w:rPr>
      </w:pPr>
      <w:r w:rsidRPr="00830242">
        <w:rPr>
          <w:rFonts w:ascii="Times New Roman" w:hAnsi="Times New Roman" w:cs="Times New Roman"/>
          <w:b/>
          <w:sz w:val="28"/>
        </w:rPr>
        <w:lastRenderedPageBreak/>
        <w:t>Transferencia genética y recombinación entre bacterias</w:t>
      </w:r>
    </w:p>
    <w:p w:rsidR="00830242" w:rsidRDefault="00830242" w:rsidP="00830242">
      <w:pPr>
        <w:spacing w:line="360" w:lineRule="auto"/>
        <w:jc w:val="both"/>
        <w:rPr>
          <w:rFonts w:ascii="Times New Roman" w:hAnsi="Times New Roman" w:cs="Times New Roman"/>
          <w:sz w:val="24"/>
        </w:rPr>
      </w:pPr>
      <w:r w:rsidRPr="00830242">
        <w:rPr>
          <w:rFonts w:ascii="Times New Roman" w:hAnsi="Times New Roman" w:cs="Times New Roman"/>
          <w:sz w:val="24"/>
        </w:rPr>
        <w:t xml:space="preserve">Las bacterias intercambian material genético mediante </w:t>
      </w:r>
      <w:r>
        <w:rPr>
          <w:rFonts w:ascii="Times New Roman" w:hAnsi="Times New Roman" w:cs="Times New Roman"/>
          <w:sz w:val="24"/>
        </w:rPr>
        <w:t xml:space="preserve">tres mecanismos distintos, cada </w:t>
      </w:r>
      <w:r w:rsidRPr="00830242">
        <w:rPr>
          <w:rFonts w:ascii="Times New Roman" w:hAnsi="Times New Roman" w:cs="Times New Roman"/>
          <w:sz w:val="24"/>
        </w:rPr>
        <w:t>uno de los cuales supone transferencia de ADN y recombi</w:t>
      </w:r>
      <w:r>
        <w:rPr>
          <w:rFonts w:ascii="Times New Roman" w:hAnsi="Times New Roman" w:cs="Times New Roman"/>
          <w:sz w:val="24"/>
        </w:rPr>
        <w:t>nación entre el ADN transferido y</w:t>
      </w:r>
      <w:r w:rsidRPr="00830242">
        <w:rPr>
          <w:rFonts w:ascii="Times New Roman" w:hAnsi="Times New Roman" w:cs="Times New Roman"/>
          <w:sz w:val="24"/>
        </w:rPr>
        <w:t xml:space="preserve"> el bacteriano.</w:t>
      </w:r>
      <w:r w:rsidRPr="00830242">
        <w:rPr>
          <w:rFonts w:ascii="Times New Roman" w:hAnsi="Times New Roman" w:cs="Times New Roman"/>
          <w:sz w:val="24"/>
        </w:rPr>
        <w:cr/>
      </w:r>
    </w:p>
    <w:p w:rsidR="00830242" w:rsidRDefault="00830242" w:rsidP="00830242">
      <w:pPr>
        <w:spacing w:line="360" w:lineRule="auto"/>
        <w:jc w:val="both"/>
        <w:rPr>
          <w:rFonts w:ascii="Times New Roman" w:hAnsi="Times New Roman" w:cs="Times New Roman"/>
          <w:b/>
          <w:sz w:val="28"/>
        </w:rPr>
      </w:pPr>
      <w:r w:rsidRPr="00830242">
        <w:rPr>
          <w:rFonts w:ascii="Times New Roman" w:hAnsi="Times New Roman" w:cs="Times New Roman"/>
          <w:b/>
          <w:sz w:val="28"/>
        </w:rPr>
        <w:t>Conjugación</w:t>
      </w:r>
    </w:p>
    <w:p w:rsidR="00830242" w:rsidRPr="00830242" w:rsidRDefault="00830242" w:rsidP="00830242">
      <w:pPr>
        <w:spacing w:line="360" w:lineRule="auto"/>
        <w:jc w:val="both"/>
        <w:rPr>
          <w:rFonts w:ascii="Times New Roman" w:hAnsi="Times New Roman" w:cs="Times New Roman"/>
          <w:sz w:val="24"/>
        </w:rPr>
      </w:pPr>
      <w:r w:rsidRPr="00830242">
        <w:rPr>
          <w:rFonts w:ascii="Times New Roman" w:hAnsi="Times New Roman" w:cs="Times New Roman"/>
          <w:sz w:val="24"/>
        </w:rPr>
        <w:t xml:space="preserve">La conjugación tiene lugar cuando el material genético pasa de forma directa de una bacteria a otra. Un plásmido o parte del cromosoma bacteriano (células </w:t>
      </w:r>
      <w:proofErr w:type="spellStart"/>
      <w:r w:rsidRPr="00830242">
        <w:rPr>
          <w:rFonts w:ascii="Times New Roman" w:hAnsi="Times New Roman" w:cs="Times New Roman"/>
          <w:sz w:val="24"/>
        </w:rPr>
        <w:t>Hfr</w:t>
      </w:r>
      <w:proofErr w:type="spellEnd"/>
      <w:r w:rsidRPr="00830242">
        <w:rPr>
          <w:rFonts w:ascii="Times New Roman" w:hAnsi="Times New Roman" w:cs="Times New Roman"/>
          <w:sz w:val="24"/>
        </w:rPr>
        <w:t>), pasa de una célula dadora a otra receptora. Después de la conjugación, se produce el entrecruzamiento entre las secuencias homólogas de ADN transferido y el cromosoma de la célula receptora. En la conjugación el ADN solo se trasfiere de la célula donante a la receptora.</w:t>
      </w:r>
    </w:p>
    <w:p w:rsidR="00830242" w:rsidRPr="00830242" w:rsidRDefault="00830242" w:rsidP="00830242">
      <w:pPr>
        <w:spacing w:line="360" w:lineRule="auto"/>
        <w:jc w:val="both"/>
        <w:rPr>
          <w:rFonts w:ascii="Times New Roman" w:hAnsi="Times New Roman" w:cs="Times New Roman"/>
          <w:sz w:val="24"/>
        </w:rPr>
      </w:pPr>
      <w:r>
        <w:rPr>
          <w:noProof/>
          <w:lang w:eastAsia="es-MX"/>
        </w:rPr>
        <w:drawing>
          <wp:anchor distT="0" distB="0" distL="114300" distR="114300" simplePos="0" relativeHeight="251658240" behindDoc="0" locked="0" layoutInCell="1" allowOverlap="1" wp14:anchorId="4BE033A3" wp14:editId="7329DD56">
            <wp:simplePos x="0" y="0"/>
            <wp:positionH relativeFrom="column">
              <wp:posOffset>2752725</wp:posOffset>
            </wp:positionH>
            <wp:positionV relativeFrom="paragraph">
              <wp:posOffset>3302635</wp:posOffset>
            </wp:positionV>
            <wp:extent cx="2291080" cy="20269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6899" t="29734" r="24968" b="10247"/>
                    <a:stretch/>
                  </pic:blipFill>
                  <pic:spPr bwMode="auto">
                    <a:xfrm>
                      <a:off x="0" y="0"/>
                      <a:ext cx="229108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242">
        <w:rPr>
          <w:rFonts w:ascii="Times New Roman" w:hAnsi="Times New Roman" w:cs="Times New Roman"/>
          <w:sz w:val="24"/>
        </w:rPr>
        <w:t>En la mayoría de las bacterias, la conjugación depende de un factor de fertilidad (F), que está presente en la bacteria dadora (F</w:t>
      </w:r>
      <w:proofErr w:type="gramStart"/>
      <w:r w:rsidRPr="00830242">
        <w:rPr>
          <w:rFonts w:ascii="Times New Roman" w:hAnsi="Times New Roman" w:cs="Times New Roman"/>
          <w:sz w:val="24"/>
        </w:rPr>
        <w:t>+ )</w:t>
      </w:r>
      <w:proofErr w:type="gramEnd"/>
      <w:r w:rsidRPr="00830242">
        <w:rPr>
          <w:rFonts w:ascii="Times New Roman" w:hAnsi="Times New Roman" w:cs="Times New Roman"/>
          <w:sz w:val="24"/>
        </w:rPr>
        <w:t xml:space="preserve"> y ausente en la receptora (F- ). El factor F contiene genes que codifican para los </w:t>
      </w:r>
      <w:proofErr w:type="spellStart"/>
      <w:r w:rsidRPr="00830242">
        <w:rPr>
          <w:rFonts w:ascii="Times New Roman" w:hAnsi="Times New Roman" w:cs="Times New Roman"/>
          <w:sz w:val="24"/>
        </w:rPr>
        <w:t>pili</w:t>
      </w:r>
      <w:proofErr w:type="spellEnd"/>
      <w:r w:rsidRPr="00830242">
        <w:rPr>
          <w:rFonts w:ascii="Times New Roman" w:hAnsi="Times New Roman" w:cs="Times New Roman"/>
          <w:sz w:val="24"/>
        </w:rPr>
        <w:t xml:space="preserve"> sexuales, que son prolongaciones de la membrana celular. Sirven para anclar la bacteria donante a la receptora y como canal de transferencia del material hereditario. La transferencia se inicia cuando una de las cadenas del plásmido F, se corta en el sitio de origen de la transferencia (</w:t>
      </w:r>
      <w:proofErr w:type="spellStart"/>
      <w:r w:rsidRPr="00830242">
        <w:rPr>
          <w:rFonts w:ascii="Times New Roman" w:hAnsi="Times New Roman" w:cs="Times New Roman"/>
          <w:sz w:val="24"/>
        </w:rPr>
        <w:t>oriT</w:t>
      </w:r>
      <w:proofErr w:type="spellEnd"/>
      <w:r w:rsidRPr="00830242">
        <w:rPr>
          <w:rFonts w:ascii="Times New Roman" w:hAnsi="Times New Roman" w:cs="Times New Roman"/>
          <w:sz w:val="24"/>
        </w:rPr>
        <w:t xml:space="preserve">). Un extremo del ADN fragmentado se separa del círculo y pasa a la bacteria receptora. En la bacteria donante se produce la replicación en la cadena rota alrededor del plásmido, en reemplazo de la cadena </w:t>
      </w:r>
      <w:proofErr w:type="gramStart"/>
      <w:r w:rsidRPr="00830242">
        <w:rPr>
          <w:rFonts w:ascii="Times New Roman" w:hAnsi="Times New Roman" w:cs="Times New Roman"/>
          <w:sz w:val="24"/>
        </w:rPr>
        <w:t>transferida .</w:t>
      </w:r>
      <w:proofErr w:type="gramEnd"/>
      <w:r w:rsidRPr="00830242">
        <w:rPr>
          <w:rFonts w:ascii="Times New Roman" w:hAnsi="Times New Roman" w:cs="Times New Roman"/>
          <w:sz w:val="24"/>
        </w:rPr>
        <w:t xml:space="preserve"> Dado que el plásmido de la célula F+ siempre se abre en </w:t>
      </w:r>
      <w:proofErr w:type="spellStart"/>
      <w:r w:rsidRPr="00830242">
        <w:rPr>
          <w:rFonts w:ascii="Times New Roman" w:hAnsi="Times New Roman" w:cs="Times New Roman"/>
          <w:sz w:val="24"/>
        </w:rPr>
        <w:t>oriT</w:t>
      </w:r>
      <w:proofErr w:type="spellEnd"/>
      <w:r w:rsidRPr="00830242">
        <w:rPr>
          <w:rFonts w:ascii="Times New Roman" w:hAnsi="Times New Roman" w:cs="Times New Roman"/>
          <w:sz w:val="24"/>
        </w:rPr>
        <w:t>, este sitio siempre ingresa primero en la bacteria receptora. Así la transferencia del material genético siempre tiene una dirección definida. Una vez dentro de la bacteria receptora la cadena simple se replica y se produce una copia del plásmido F. Si se transfiere totalmente el plásmido, la célula receptora F- se convierte en F</w:t>
      </w:r>
      <w:proofErr w:type="gramStart"/>
      <w:r w:rsidRPr="00830242">
        <w:rPr>
          <w:rFonts w:ascii="Times New Roman" w:hAnsi="Times New Roman" w:cs="Times New Roman"/>
          <w:sz w:val="24"/>
        </w:rPr>
        <w:t>+ .</w:t>
      </w:r>
      <w:proofErr w:type="gramEnd"/>
    </w:p>
    <w:p w:rsidR="00830242" w:rsidRDefault="00830242" w:rsidP="00830242">
      <w:pPr>
        <w:spacing w:line="360" w:lineRule="auto"/>
        <w:jc w:val="both"/>
        <w:rPr>
          <w:rFonts w:ascii="Times New Roman" w:hAnsi="Times New Roman" w:cs="Times New Roman"/>
          <w:b/>
          <w:sz w:val="32"/>
        </w:rPr>
      </w:pPr>
    </w:p>
    <w:p w:rsidR="00830242" w:rsidRDefault="00830242" w:rsidP="00830242">
      <w:pPr>
        <w:spacing w:line="360" w:lineRule="auto"/>
        <w:jc w:val="both"/>
        <w:rPr>
          <w:rFonts w:ascii="Times New Roman" w:hAnsi="Times New Roman" w:cs="Times New Roman"/>
          <w:b/>
          <w:sz w:val="32"/>
        </w:rPr>
      </w:pPr>
    </w:p>
    <w:p w:rsidR="00830242" w:rsidRPr="00830242" w:rsidRDefault="00830242" w:rsidP="00830242">
      <w:pPr>
        <w:spacing w:line="360" w:lineRule="auto"/>
        <w:jc w:val="both"/>
        <w:rPr>
          <w:rFonts w:ascii="Times New Roman" w:hAnsi="Times New Roman" w:cs="Times New Roman"/>
          <w:sz w:val="24"/>
        </w:rPr>
      </w:pPr>
      <w:r w:rsidRPr="00830242">
        <w:rPr>
          <w:rFonts w:ascii="Times New Roman" w:hAnsi="Times New Roman" w:cs="Times New Roman"/>
          <w:b/>
          <w:noProof/>
          <w:sz w:val="24"/>
          <w:lang w:eastAsia="es-MX"/>
        </w:rPr>
        <w:lastRenderedPageBreak/>
        <w:drawing>
          <wp:anchor distT="0" distB="0" distL="114300" distR="114300" simplePos="0" relativeHeight="251659264" behindDoc="0" locked="0" layoutInCell="1" allowOverlap="1" wp14:anchorId="5E9A7E44" wp14:editId="67EAEE24">
            <wp:simplePos x="0" y="0"/>
            <wp:positionH relativeFrom="column">
              <wp:posOffset>-358775</wp:posOffset>
            </wp:positionH>
            <wp:positionV relativeFrom="paragraph">
              <wp:posOffset>4343400</wp:posOffset>
            </wp:positionV>
            <wp:extent cx="6499860" cy="291909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6958" t="30769" r="16648" b="32168"/>
                    <a:stretch/>
                  </pic:blipFill>
                  <pic:spPr bwMode="auto">
                    <a:xfrm>
                      <a:off x="0" y="0"/>
                      <a:ext cx="6499860" cy="291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242">
        <w:rPr>
          <w:rFonts w:ascii="Times New Roman" w:hAnsi="Times New Roman" w:cs="Times New Roman"/>
          <w:b/>
          <w:sz w:val="24"/>
        </w:rPr>
        <w:t xml:space="preserve">Bacterias </w:t>
      </w:r>
      <w:proofErr w:type="spellStart"/>
      <w:r w:rsidRPr="00830242">
        <w:rPr>
          <w:rFonts w:ascii="Times New Roman" w:hAnsi="Times New Roman" w:cs="Times New Roman"/>
          <w:b/>
          <w:sz w:val="24"/>
        </w:rPr>
        <w:t>Hfr</w:t>
      </w:r>
      <w:proofErr w:type="spellEnd"/>
      <w:r w:rsidRPr="00830242">
        <w:rPr>
          <w:rFonts w:ascii="Times New Roman" w:hAnsi="Times New Roman" w:cs="Times New Roman"/>
          <w:b/>
          <w:sz w:val="24"/>
        </w:rPr>
        <w:t xml:space="preserve"> (</w:t>
      </w:r>
      <w:proofErr w:type="spellStart"/>
      <w:r w:rsidRPr="00830242">
        <w:rPr>
          <w:rFonts w:ascii="Times New Roman" w:hAnsi="Times New Roman" w:cs="Times New Roman"/>
          <w:b/>
          <w:sz w:val="24"/>
        </w:rPr>
        <w:t>highfrequence</w:t>
      </w:r>
      <w:proofErr w:type="spellEnd"/>
      <w:r w:rsidRPr="00830242">
        <w:rPr>
          <w:rFonts w:ascii="Times New Roman" w:hAnsi="Times New Roman" w:cs="Times New Roman"/>
          <w:b/>
          <w:sz w:val="24"/>
        </w:rPr>
        <w:t xml:space="preserve"> of </w:t>
      </w:r>
      <w:proofErr w:type="spellStart"/>
      <w:r w:rsidRPr="00830242">
        <w:rPr>
          <w:rFonts w:ascii="Times New Roman" w:hAnsi="Times New Roman" w:cs="Times New Roman"/>
          <w:b/>
          <w:sz w:val="24"/>
        </w:rPr>
        <w:t>recombination</w:t>
      </w:r>
      <w:proofErr w:type="spellEnd"/>
      <w:r w:rsidRPr="00830242">
        <w:rPr>
          <w:rFonts w:ascii="Times New Roman" w:hAnsi="Times New Roman" w:cs="Times New Roman"/>
          <w:b/>
          <w:sz w:val="24"/>
        </w:rPr>
        <w:t>):</w:t>
      </w:r>
      <w:r w:rsidRPr="00830242">
        <w:rPr>
          <w:rFonts w:ascii="Times New Roman" w:hAnsi="Times New Roman" w:cs="Times New Roman"/>
          <w:sz w:val="24"/>
        </w:rPr>
        <w:t xml:space="preserve"> en estas bacterias el factor F está integrado al cromosoma bacteriano. Por lo que las células </w:t>
      </w:r>
      <w:proofErr w:type="spellStart"/>
      <w:r w:rsidRPr="00830242">
        <w:rPr>
          <w:rFonts w:ascii="Times New Roman" w:hAnsi="Times New Roman" w:cs="Times New Roman"/>
          <w:sz w:val="24"/>
        </w:rPr>
        <w:t>Hfr</w:t>
      </w:r>
      <w:proofErr w:type="spellEnd"/>
      <w:r w:rsidRPr="00830242">
        <w:rPr>
          <w:rFonts w:ascii="Times New Roman" w:hAnsi="Times New Roman" w:cs="Times New Roman"/>
          <w:sz w:val="24"/>
        </w:rPr>
        <w:t xml:space="preserve">, tienen capacidad de producir </w:t>
      </w:r>
      <w:proofErr w:type="spellStart"/>
      <w:r w:rsidRPr="00830242">
        <w:rPr>
          <w:rFonts w:ascii="Times New Roman" w:hAnsi="Times New Roman" w:cs="Times New Roman"/>
          <w:sz w:val="24"/>
        </w:rPr>
        <w:t>pili</w:t>
      </w:r>
      <w:proofErr w:type="spellEnd"/>
      <w:r w:rsidRPr="00830242">
        <w:rPr>
          <w:rFonts w:ascii="Times New Roman" w:hAnsi="Times New Roman" w:cs="Times New Roman"/>
          <w:sz w:val="24"/>
        </w:rPr>
        <w:t xml:space="preserve"> sexuales y conjugar con células F- . En la conjugación, el factor F integrado se rompe y el extremo de la cadena rota se mueve hacia la célula F- , de modo que el cromosoma bacteriano lo sigue hacia la célula receptora. La cantidad de cromosoma</w:t>
      </w:r>
      <w:r w:rsidRPr="00830242">
        <w:rPr>
          <w:rFonts w:ascii="Times New Roman" w:hAnsi="Times New Roman" w:cs="Times New Roman"/>
          <w:sz w:val="24"/>
        </w:rPr>
        <w:t xml:space="preserve"> </w:t>
      </w:r>
      <w:r w:rsidRPr="00830242">
        <w:rPr>
          <w:rFonts w:ascii="Times New Roman" w:hAnsi="Times New Roman" w:cs="Times New Roman"/>
          <w:sz w:val="24"/>
        </w:rPr>
        <w:t xml:space="preserve">bacteriano que se transfiere depende del tiempo que ambas células estén en contacto. Una vez dentro de la célula receptora la cadena de ADN transferido se replica y puede llegar a producirse entrecruzamiento entre el cromosoma bacteriano de la célula F- y la cadena transferida. Así el cromosoma recombinante, puede pasar a las siguientes </w:t>
      </w:r>
      <w:r w:rsidRPr="00830242">
        <w:rPr>
          <w:rFonts w:ascii="Times New Roman" w:hAnsi="Times New Roman" w:cs="Times New Roman"/>
          <w:sz w:val="24"/>
        </w:rPr>
        <w:t xml:space="preserve">generaciones por fisión binaria. </w:t>
      </w:r>
      <w:r w:rsidRPr="00830242">
        <w:rPr>
          <w:rFonts w:ascii="Times New Roman" w:hAnsi="Times New Roman" w:cs="Times New Roman"/>
          <w:sz w:val="24"/>
        </w:rPr>
        <w:t xml:space="preserve">En el apareamiento </w:t>
      </w:r>
      <w:proofErr w:type="spellStart"/>
      <w:r w:rsidRPr="00830242">
        <w:rPr>
          <w:rFonts w:ascii="Times New Roman" w:hAnsi="Times New Roman" w:cs="Times New Roman"/>
          <w:sz w:val="24"/>
        </w:rPr>
        <w:t>Hfr</w:t>
      </w:r>
      <w:proofErr w:type="spellEnd"/>
      <w:r w:rsidRPr="00830242">
        <w:rPr>
          <w:rFonts w:ascii="Times New Roman" w:hAnsi="Times New Roman" w:cs="Times New Roman"/>
          <w:sz w:val="24"/>
        </w:rPr>
        <w:t xml:space="preserve"> x F - , la célula raramente se convierte en F+ o en </w:t>
      </w:r>
      <w:proofErr w:type="spellStart"/>
      <w:r w:rsidRPr="00830242">
        <w:rPr>
          <w:rFonts w:ascii="Times New Roman" w:hAnsi="Times New Roman" w:cs="Times New Roman"/>
          <w:sz w:val="24"/>
        </w:rPr>
        <w:t>Hfr</w:t>
      </w:r>
      <w:proofErr w:type="spellEnd"/>
      <w:r w:rsidRPr="00830242">
        <w:rPr>
          <w:rFonts w:ascii="Times New Roman" w:hAnsi="Times New Roman" w:cs="Times New Roman"/>
          <w:sz w:val="24"/>
        </w:rPr>
        <w:t>, porque debe recibir el factor F completo, lo que supone la transferencia completa del cromosoma bacteriano. Las bacterias que conjugan, normalmente se separan antes de que la transferencia del cromosoma bacteriano se haya completado</w:t>
      </w:r>
    </w:p>
    <w:p w:rsidR="00830242" w:rsidRDefault="00830242" w:rsidP="00830242">
      <w:pPr>
        <w:spacing w:line="360" w:lineRule="auto"/>
        <w:jc w:val="both"/>
        <w:rPr>
          <w:rFonts w:ascii="Times New Roman" w:hAnsi="Times New Roman" w:cs="Times New Roman"/>
          <w:b/>
          <w:sz w:val="40"/>
        </w:rPr>
      </w:pPr>
    </w:p>
    <w:p w:rsidR="00917288" w:rsidRDefault="00830242" w:rsidP="00830242">
      <w:pPr>
        <w:spacing w:line="360" w:lineRule="auto"/>
        <w:jc w:val="both"/>
        <w:rPr>
          <w:rFonts w:ascii="Times New Roman" w:hAnsi="Times New Roman" w:cs="Times New Roman"/>
          <w:b/>
          <w:sz w:val="40"/>
        </w:rPr>
      </w:pPr>
      <w:r w:rsidRPr="00830242">
        <w:rPr>
          <w:rFonts w:ascii="Times New Roman" w:hAnsi="Times New Roman" w:cs="Times New Roman"/>
          <w:b/>
          <w:sz w:val="40"/>
        </w:rPr>
        <w:t xml:space="preserve"> </w:t>
      </w:r>
    </w:p>
    <w:p w:rsidR="00917288" w:rsidRDefault="00917288" w:rsidP="00830242">
      <w:pPr>
        <w:spacing w:line="360" w:lineRule="auto"/>
        <w:jc w:val="both"/>
        <w:rPr>
          <w:rFonts w:ascii="Times New Roman" w:hAnsi="Times New Roman" w:cs="Times New Roman"/>
          <w:b/>
          <w:sz w:val="40"/>
        </w:rPr>
      </w:pPr>
    </w:p>
    <w:p w:rsidR="00830242" w:rsidRDefault="00830242" w:rsidP="00830242">
      <w:pPr>
        <w:spacing w:line="360" w:lineRule="auto"/>
        <w:jc w:val="both"/>
        <w:rPr>
          <w:rFonts w:ascii="Times New Roman" w:hAnsi="Times New Roman" w:cs="Times New Roman"/>
          <w:b/>
          <w:sz w:val="40"/>
        </w:rPr>
      </w:pPr>
      <w:r w:rsidRPr="00830242">
        <w:rPr>
          <w:rFonts w:ascii="Times New Roman" w:hAnsi="Times New Roman" w:cs="Times New Roman"/>
          <w:b/>
          <w:sz w:val="28"/>
        </w:rPr>
        <w:lastRenderedPageBreak/>
        <w:t>Transformación</w:t>
      </w:r>
    </w:p>
    <w:p w:rsidR="00830242" w:rsidRDefault="00830242" w:rsidP="00917288">
      <w:pPr>
        <w:tabs>
          <w:tab w:val="left" w:pos="1128"/>
        </w:tabs>
        <w:spacing w:line="360" w:lineRule="auto"/>
        <w:jc w:val="both"/>
        <w:rPr>
          <w:rFonts w:ascii="Times New Roman" w:hAnsi="Times New Roman" w:cs="Times New Roman"/>
          <w:sz w:val="24"/>
        </w:rPr>
      </w:pPr>
      <w:r w:rsidRPr="00830242">
        <w:rPr>
          <w:rFonts w:ascii="Times New Roman" w:hAnsi="Times New Roman" w:cs="Times New Roman"/>
          <w:sz w:val="24"/>
        </w:rPr>
        <w:t xml:space="preserve">La transformación tiene lugar cuando una bacteria capta el ADN del medio en el cual crece. Después de la transformación puede ocurrir la recombinación entre los genes introducidos y los del cromosoma bacteriano. Se dice que las bacterias que captan el ADN son competentes. La competencia se ve influida por el estadio de crecimiento, la concentración de ADN y la composición del medio. El ADN que capta una bacteria puede ser de cualquier origen, no solamente bacteriano. A medida que el ADN ingresa a la célula una cadena se hidroliza, la otra ingresa y se puede aparear con una región homóloga, entrecruzar y recombinar con el ADN bacteriano de la bacteria receptora (Fig. 16.5). El ADN </w:t>
      </w:r>
      <w:proofErr w:type="spellStart"/>
      <w:r w:rsidRPr="00830242">
        <w:rPr>
          <w:rFonts w:ascii="Times New Roman" w:hAnsi="Times New Roman" w:cs="Times New Roman"/>
          <w:sz w:val="24"/>
        </w:rPr>
        <w:t>monocatenario</w:t>
      </w:r>
      <w:proofErr w:type="spellEnd"/>
      <w:r w:rsidRPr="00830242">
        <w:rPr>
          <w:rFonts w:ascii="Times New Roman" w:hAnsi="Times New Roman" w:cs="Times New Roman"/>
          <w:sz w:val="24"/>
        </w:rPr>
        <w:t xml:space="preserve"> restante se degrada por acción de enzimas bacterianas. Para que la transformación tenga lugar, es necesario que los fragmentos de ADN donante tengan un tamaño determinado; ni muy grandes, pues entonces no atravesarían la membrana celular, ni muy pequeños, pues entonces no podría detectarse la recombinación entre los ADN donante y receptor.</w:t>
      </w:r>
    </w:p>
    <w:p w:rsidR="00917288" w:rsidRDefault="00917288" w:rsidP="00917288">
      <w:pPr>
        <w:tabs>
          <w:tab w:val="left" w:pos="1128"/>
        </w:tabs>
        <w:spacing w:line="360" w:lineRule="auto"/>
        <w:jc w:val="both"/>
        <w:rPr>
          <w:rFonts w:ascii="Times New Roman" w:hAnsi="Times New Roman" w:cs="Times New Roman"/>
          <w:sz w:val="44"/>
        </w:rPr>
      </w:pPr>
      <w:r>
        <w:rPr>
          <w:noProof/>
          <w:lang w:eastAsia="es-MX"/>
        </w:rPr>
        <w:drawing>
          <wp:anchor distT="0" distB="0" distL="114300" distR="114300" simplePos="0" relativeHeight="251660288" behindDoc="0" locked="0" layoutInCell="1" allowOverlap="1" wp14:anchorId="51B2B6B2" wp14:editId="5017A028">
            <wp:simplePos x="0" y="0"/>
            <wp:positionH relativeFrom="column">
              <wp:posOffset>636905</wp:posOffset>
            </wp:positionH>
            <wp:positionV relativeFrom="paragraph">
              <wp:posOffset>238760</wp:posOffset>
            </wp:positionV>
            <wp:extent cx="4565650" cy="4318000"/>
            <wp:effectExtent l="0" t="0" r="635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1873" t="25176" r="18221" b="7691"/>
                    <a:stretch/>
                  </pic:blipFill>
                  <pic:spPr bwMode="auto">
                    <a:xfrm>
                      <a:off x="0" y="0"/>
                      <a:ext cx="4565650" cy="43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288" w:rsidRDefault="00917288">
      <w:pPr>
        <w:rPr>
          <w:rFonts w:ascii="Times New Roman" w:hAnsi="Times New Roman" w:cs="Times New Roman"/>
          <w:sz w:val="44"/>
        </w:rPr>
      </w:pPr>
      <w:r>
        <w:rPr>
          <w:rFonts w:ascii="Times New Roman" w:hAnsi="Times New Roman" w:cs="Times New Roman"/>
          <w:sz w:val="44"/>
        </w:rPr>
        <w:br w:type="page"/>
      </w:r>
    </w:p>
    <w:p w:rsidR="00917288" w:rsidRDefault="00917288" w:rsidP="00917288">
      <w:pPr>
        <w:tabs>
          <w:tab w:val="left" w:pos="1128"/>
        </w:tabs>
        <w:spacing w:line="360" w:lineRule="auto"/>
        <w:jc w:val="both"/>
        <w:rPr>
          <w:rFonts w:ascii="Times New Roman" w:hAnsi="Times New Roman" w:cs="Times New Roman"/>
          <w:sz w:val="24"/>
        </w:rPr>
      </w:pPr>
      <w:r w:rsidRPr="00917288">
        <w:rPr>
          <w:rFonts w:ascii="Times New Roman" w:hAnsi="Times New Roman" w:cs="Times New Roman"/>
          <w:sz w:val="24"/>
        </w:rPr>
        <w:lastRenderedPageBreak/>
        <w:t>Al igual que la conjugación, la transformación se utiliza para realizar mapas genéticos de bacterias. En laboratorio se puede volver competentes bacterias y aumentar la eficiencia de la transformación mediante el tratamiento con cloruro de calcio, shock térmico o aplicar un campo eléctrico, como así también aumentando la concentración de ADN en el medio.</w:t>
      </w:r>
    </w:p>
    <w:p w:rsidR="00917288" w:rsidRPr="00917288" w:rsidRDefault="00917288" w:rsidP="00917288">
      <w:pPr>
        <w:tabs>
          <w:tab w:val="left" w:pos="1128"/>
        </w:tabs>
        <w:spacing w:line="360" w:lineRule="auto"/>
        <w:jc w:val="both"/>
        <w:rPr>
          <w:rFonts w:ascii="Times New Roman" w:hAnsi="Times New Roman" w:cs="Times New Roman"/>
          <w:b/>
          <w:sz w:val="28"/>
        </w:rPr>
      </w:pPr>
      <w:r w:rsidRPr="00917288">
        <w:rPr>
          <w:rFonts w:ascii="Times New Roman" w:hAnsi="Times New Roman" w:cs="Times New Roman"/>
          <w:b/>
          <w:sz w:val="28"/>
        </w:rPr>
        <w:t>Transducción</w:t>
      </w:r>
    </w:p>
    <w:p w:rsidR="00917288" w:rsidRDefault="00917288" w:rsidP="00917288">
      <w:pPr>
        <w:tabs>
          <w:tab w:val="left" w:pos="1128"/>
        </w:tabs>
        <w:spacing w:line="360" w:lineRule="auto"/>
        <w:jc w:val="both"/>
        <w:rPr>
          <w:rFonts w:ascii="Times New Roman" w:hAnsi="Times New Roman" w:cs="Times New Roman"/>
          <w:sz w:val="24"/>
        </w:rPr>
      </w:pPr>
      <w:r w:rsidRPr="00917288">
        <w:rPr>
          <w:rFonts w:ascii="Times New Roman" w:hAnsi="Times New Roman" w:cs="Times New Roman"/>
          <w:sz w:val="24"/>
        </w:rPr>
        <w:t xml:space="preserve">La transducción tiene lugar cuando los virus bacterianos (bacteriófagos) transportan el ADN de una bacteria a otra. Una vez en el interior de la bacteria el ADN introducido, puede recombinar con el cromosoma bacteriano. La mayor parte de los bacteriófagos tiene un espectro limitado de hospedadores, por lo que la transducción suele suceder solamente entre bacterias de la misma especie o entre bacterias de especies estrechamente relacionadas. Un virus en una estructura replicante simple constituida por ácido nucleico rodeado por una cubierta proteica. Los bacteriófagos son virus que infectan bacterias. Éstos tienen dos ciclos de vida alternativos: el ciclo lítico y el ciclo </w:t>
      </w:r>
      <w:proofErr w:type="spellStart"/>
      <w:r w:rsidRPr="00917288">
        <w:rPr>
          <w:rFonts w:ascii="Times New Roman" w:hAnsi="Times New Roman" w:cs="Times New Roman"/>
          <w:sz w:val="24"/>
        </w:rPr>
        <w:t>lisogénico</w:t>
      </w:r>
      <w:proofErr w:type="spellEnd"/>
      <w:r>
        <w:rPr>
          <w:rFonts w:ascii="Times New Roman" w:hAnsi="Times New Roman" w:cs="Times New Roman"/>
          <w:sz w:val="24"/>
        </w:rPr>
        <w:t>.</w:t>
      </w:r>
    </w:p>
    <w:p w:rsidR="00917288" w:rsidRDefault="00917288" w:rsidP="00917288">
      <w:pPr>
        <w:tabs>
          <w:tab w:val="left" w:pos="1128"/>
        </w:tabs>
        <w:spacing w:line="360" w:lineRule="auto"/>
        <w:jc w:val="both"/>
        <w:rPr>
          <w:rFonts w:ascii="Times New Roman" w:hAnsi="Times New Roman" w:cs="Times New Roman"/>
          <w:sz w:val="52"/>
        </w:rPr>
      </w:pPr>
      <w:r>
        <w:rPr>
          <w:noProof/>
          <w:lang w:eastAsia="es-MX"/>
        </w:rPr>
        <w:drawing>
          <wp:anchor distT="0" distB="0" distL="114300" distR="114300" simplePos="0" relativeHeight="251661312" behindDoc="0" locked="0" layoutInCell="1" allowOverlap="1" wp14:anchorId="19379475" wp14:editId="0446FCC3">
            <wp:simplePos x="0" y="0"/>
            <wp:positionH relativeFrom="column">
              <wp:posOffset>428625</wp:posOffset>
            </wp:positionH>
            <wp:positionV relativeFrom="paragraph">
              <wp:posOffset>213995</wp:posOffset>
            </wp:positionV>
            <wp:extent cx="5166360" cy="31857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1676" t="43705" r="20383" b="14686"/>
                    <a:stretch/>
                  </pic:blipFill>
                  <pic:spPr bwMode="auto">
                    <a:xfrm>
                      <a:off x="0" y="0"/>
                      <a:ext cx="5166360" cy="318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288" w:rsidRPr="00917288" w:rsidRDefault="00917288" w:rsidP="00917288">
      <w:pPr>
        <w:rPr>
          <w:rFonts w:ascii="Times New Roman" w:hAnsi="Times New Roman" w:cs="Times New Roman"/>
          <w:sz w:val="52"/>
        </w:rPr>
      </w:pPr>
    </w:p>
    <w:p w:rsidR="00917288" w:rsidRPr="00917288" w:rsidRDefault="00917288" w:rsidP="00917288">
      <w:pPr>
        <w:rPr>
          <w:rFonts w:ascii="Times New Roman" w:hAnsi="Times New Roman" w:cs="Times New Roman"/>
          <w:sz w:val="52"/>
        </w:rPr>
      </w:pPr>
    </w:p>
    <w:p w:rsidR="00917288" w:rsidRPr="00917288" w:rsidRDefault="00917288" w:rsidP="00917288">
      <w:pPr>
        <w:rPr>
          <w:rFonts w:ascii="Times New Roman" w:hAnsi="Times New Roman" w:cs="Times New Roman"/>
          <w:sz w:val="52"/>
        </w:rPr>
      </w:pPr>
    </w:p>
    <w:p w:rsidR="00917288" w:rsidRPr="00917288" w:rsidRDefault="00917288" w:rsidP="00917288">
      <w:pPr>
        <w:rPr>
          <w:rFonts w:ascii="Times New Roman" w:hAnsi="Times New Roman" w:cs="Times New Roman"/>
          <w:sz w:val="52"/>
        </w:rPr>
      </w:pPr>
    </w:p>
    <w:p w:rsidR="00917288" w:rsidRDefault="00917288" w:rsidP="00917288">
      <w:pPr>
        <w:tabs>
          <w:tab w:val="left" w:pos="1700"/>
        </w:tabs>
        <w:rPr>
          <w:rFonts w:ascii="Times New Roman" w:hAnsi="Times New Roman" w:cs="Times New Roman"/>
          <w:sz w:val="52"/>
        </w:rPr>
      </w:pPr>
    </w:p>
    <w:p w:rsidR="00917288" w:rsidRDefault="00917288" w:rsidP="00917288">
      <w:pPr>
        <w:tabs>
          <w:tab w:val="left" w:pos="1700"/>
        </w:tabs>
        <w:spacing w:line="360" w:lineRule="auto"/>
        <w:jc w:val="both"/>
        <w:rPr>
          <w:rFonts w:ascii="Times New Roman" w:hAnsi="Times New Roman" w:cs="Times New Roman"/>
          <w:sz w:val="24"/>
        </w:rPr>
      </w:pPr>
      <w:r w:rsidRPr="00917288">
        <w:rPr>
          <w:rFonts w:ascii="Times New Roman" w:hAnsi="Times New Roman" w:cs="Times New Roman"/>
          <w:sz w:val="24"/>
        </w:rPr>
        <w:t xml:space="preserve">Los fagos temperados pueden utilizar tanto el ciclo lítico como el ciclo </w:t>
      </w:r>
      <w:proofErr w:type="spellStart"/>
      <w:r w:rsidRPr="00917288">
        <w:rPr>
          <w:rFonts w:ascii="Times New Roman" w:hAnsi="Times New Roman" w:cs="Times New Roman"/>
          <w:sz w:val="24"/>
        </w:rPr>
        <w:t>lisogénico</w:t>
      </w:r>
      <w:proofErr w:type="spellEnd"/>
      <w:r w:rsidRPr="00917288">
        <w:rPr>
          <w:rFonts w:ascii="Times New Roman" w:hAnsi="Times New Roman" w:cs="Times New Roman"/>
          <w:sz w:val="24"/>
        </w:rPr>
        <w:t xml:space="preserve">. El ciclo </w:t>
      </w:r>
      <w:proofErr w:type="spellStart"/>
      <w:r w:rsidRPr="00917288">
        <w:rPr>
          <w:rFonts w:ascii="Times New Roman" w:hAnsi="Times New Roman" w:cs="Times New Roman"/>
          <w:sz w:val="24"/>
        </w:rPr>
        <w:t>lisogénico</w:t>
      </w:r>
      <w:proofErr w:type="spellEnd"/>
      <w:r w:rsidRPr="00917288">
        <w:rPr>
          <w:rFonts w:ascii="Times New Roman" w:hAnsi="Times New Roman" w:cs="Times New Roman"/>
          <w:sz w:val="24"/>
        </w:rPr>
        <w:t xml:space="preserve"> comienza cuando el fago se adhiere a la pared celular de la bacteria e inyecta su ADN en la </w:t>
      </w:r>
      <w:proofErr w:type="spellStart"/>
      <w:r w:rsidRPr="00917288">
        <w:rPr>
          <w:rFonts w:ascii="Times New Roman" w:hAnsi="Times New Roman" w:cs="Times New Roman"/>
          <w:sz w:val="24"/>
        </w:rPr>
        <w:t>bacteria.Una</w:t>
      </w:r>
      <w:proofErr w:type="spellEnd"/>
      <w:r w:rsidRPr="00917288">
        <w:rPr>
          <w:rFonts w:ascii="Times New Roman" w:hAnsi="Times New Roman" w:cs="Times New Roman"/>
          <w:sz w:val="24"/>
        </w:rPr>
        <w:t xml:space="preserve"> vez dentro de la bacteria el ADN del fago se integra al cromosoma </w:t>
      </w:r>
      <w:r w:rsidRPr="00917288">
        <w:rPr>
          <w:rFonts w:ascii="Times New Roman" w:hAnsi="Times New Roman" w:cs="Times New Roman"/>
          <w:sz w:val="24"/>
        </w:rPr>
        <w:lastRenderedPageBreak/>
        <w:t xml:space="preserve">bacteriano, donde permanece como un </w:t>
      </w:r>
      <w:proofErr w:type="spellStart"/>
      <w:r w:rsidRPr="00917288">
        <w:rPr>
          <w:rFonts w:ascii="Times New Roman" w:hAnsi="Times New Roman" w:cs="Times New Roman"/>
          <w:sz w:val="24"/>
        </w:rPr>
        <w:t>profago</w:t>
      </w:r>
      <w:proofErr w:type="spellEnd"/>
      <w:r w:rsidRPr="00917288">
        <w:rPr>
          <w:rFonts w:ascii="Times New Roman" w:hAnsi="Times New Roman" w:cs="Times New Roman"/>
          <w:sz w:val="24"/>
        </w:rPr>
        <w:t xml:space="preserve"> inactivo. Este </w:t>
      </w:r>
      <w:proofErr w:type="spellStart"/>
      <w:r w:rsidRPr="00917288">
        <w:rPr>
          <w:rFonts w:ascii="Times New Roman" w:hAnsi="Times New Roman" w:cs="Times New Roman"/>
          <w:sz w:val="24"/>
        </w:rPr>
        <w:t>profago</w:t>
      </w:r>
      <w:proofErr w:type="spellEnd"/>
      <w:r w:rsidRPr="00917288">
        <w:rPr>
          <w:rFonts w:ascii="Times New Roman" w:hAnsi="Times New Roman" w:cs="Times New Roman"/>
          <w:sz w:val="24"/>
        </w:rPr>
        <w:t xml:space="preserve"> se replica junto con el cromosoma bacteriano, pasando a las siguientes generaciones cuando la bacteria se divide. Ciertos estímulos determinan que el </w:t>
      </w:r>
      <w:proofErr w:type="spellStart"/>
      <w:r w:rsidRPr="00917288">
        <w:rPr>
          <w:rFonts w:ascii="Times New Roman" w:hAnsi="Times New Roman" w:cs="Times New Roman"/>
          <w:sz w:val="24"/>
        </w:rPr>
        <w:t>profago</w:t>
      </w:r>
      <w:proofErr w:type="spellEnd"/>
      <w:r w:rsidRPr="00917288">
        <w:rPr>
          <w:rFonts w:ascii="Times New Roman" w:hAnsi="Times New Roman" w:cs="Times New Roman"/>
          <w:sz w:val="24"/>
        </w:rPr>
        <w:t xml:space="preserve"> se disocie del cromosoma bacteriano y entre en el ciclo lítico, produciendo nuevas partículas de fagos y ocasionando la lisis bacteriana.</w:t>
      </w:r>
    </w:p>
    <w:p w:rsidR="00BF4B60" w:rsidRDefault="00BF4B60" w:rsidP="00917288">
      <w:pPr>
        <w:tabs>
          <w:tab w:val="left" w:pos="1700"/>
        </w:tabs>
        <w:spacing w:line="360" w:lineRule="auto"/>
        <w:jc w:val="both"/>
        <w:rPr>
          <w:rFonts w:ascii="Times New Roman" w:hAnsi="Times New Roman" w:cs="Times New Roman"/>
          <w:sz w:val="56"/>
        </w:rPr>
      </w:pPr>
    </w:p>
    <w:p w:rsidR="00BF4B60" w:rsidRDefault="00BF4B60">
      <w:pPr>
        <w:rPr>
          <w:rFonts w:ascii="Times New Roman" w:hAnsi="Times New Roman" w:cs="Times New Roman"/>
          <w:sz w:val="56"/>
        </w:rPr>
      </w:pPr>
      <w:r>
        <w:rPr>
          <w:rFonts w:ascii="Times New Roman" w:hAnsi="Times New Roman" w:cs="Times New Roman"/>
          <w:sz w:val="56"/>
        </w:rPr>
        <w:br w:type="page"/>
      </w:r>
    </w:p>
    <w:p w:rsidR="00917288" w:rsidRDefault="00BF4B60" w:rsidP="00BF4B60">
      <w:pPr>
        <w:tabs>
          <w:tab w:val="left" w:pos="1700"/>
        </w:tabs>
        <w:spacing w:line="360" w:lineRule="auto"/>
        <w:jc w:val="center"/>
        <w:rPr>
          <w:rFonts w:ascii="Times New Roman" w:hAnsi="Times New Roman" w:cs="Times New Roman"/>
          <w:b/>
          <w:sz w:val="28"/>
        </w:rPr>
      </w:pPr>
      <w:r w:rsidRPr="00BF4B60">
        <w:rPr>
          <w:rFonts w:ascii="Times New Roman" w:hAnsi="Times New Roman" w:cs="Times New Roman"/>
          <w:b/>
          <w:sz w:val="28"/>
        </w:rPr>
        <w:lastRenderedPageBreak/>
        <w:t>Bibliografía</w:t>
      </w:r>
    </w:p>
    <w:p w:rsidR="00BF4B60" w:rsidRDefault="00BF4B60" w:rsidP="00BF4B60">
      <w:pPr>
        <w:tabs>
          <w:tab w:val="left" w:pos="1700"/>
        </w:tabs>
        <w:spacing w:line="360" w:lineRule="auto"/>
        <w:jc w:val="both"/>
        <w:rPr>
          <w:rFonts w:ascii="Times New Roman" w:hAnsi="Times New Roman" w:cs="Times New Roman"/>
          <w:sz w:val="24"/>
        </w:rPr>
      </w:pPr>
    </w:p>
    <w:p w:rsidR="00BF4B60" w:rsidRPr="00BF4B60" w:rsidRDefault="00BF4B60" w:rsidP="00BF4B60">
      <w:pPr>
        <w:tabs>
          <w:tab w:val="left" w:pos="1700"/>
        </w:tabs>
        <w:spacing w:line="360" w:lineRule="auto"/>
        <w:jc w:val="both"/>
        <w:rPr>
          <w:rFonts w:ascii="Times New Roman" w:hAnsi="Times New Roman" w:cs="Times New Roman"/>
          <w:sz w:val="24"/>
        </w:rPr>
      </w:pPr>
      <w:r w:rsidRPr="00BF4B60">
        <w:rPr>
          <w:rFonts w:ascii="Times New Roman" w:hAnsi="Times New Roman" w:cs="Times New Roman"/>
          <w:sz w:val="24"/>
        </w:rPr>
        <w:sym w:font="Symbol" w:char="F0B7"/>
      </w:r>
      <w:r w:rsidRPr="00BF4B60">
        <w:rPr>
          <w:rFonts w:ascii="Times New Roman" w:hAnsi="Times New Roman" w:cs="Times New Roman"/>
          <w:sz w:val="24"/>
          <w:lang w:val="en-US"/>
        </w:rPr>
        <w:t xml:space="preserve"> Klug, W.S., Cummings, M.R. y C.A. Spencer. </w:t>
      </w:r>
      <w:r w:rsidRPr="00BF4B60">
        <w:rPr>
          <w:rFonts w:ascii="Times New Roman" w:hAnsi="Times New Roman" w:cs="Times New Roman"/>
          <w:sz w:val="24"/>
        </w:rPr>
        <w:t xml:space="preserve">2006. Conceptos de Genética. 8º edición. Editorial Prentice Hall, Madrid, España. 920 </w:t>
      </w:r>
      <w:proofErr w:type="spellStart"/>
      <w:r w:rsidRPr="00BF4B60">
        <w:rPr>
          <w:rFonts w:ascii="Times New Roman" w:hAnsi="Times New Roman" w:cs="Times New Roman"/>
          <w:sz w:val="24"/>
        </w:rPr>
        <w:t>pp</w:t>
      </w:r>
      <w:proofErr w:type="spellEnd"/>
    </w:p>
    <w:p w:rsidR="00BF4B60" w:rsidRDefault="00BF4B60" w:rsidP="00BF4B60">
      <w:pPr>
        <w:tabs>
          <w:tab w:val="left" w:pos="1700"/>
        </w:tabs>
        <w:spacing w:line="360" w:lineRule="auto"/>
        <w:jc w:val="both"/>
        <w:rPr>
          <w:rFonts w:ascii="Times New Roman" w:hAnsi="Times New Roman" w:cs="Times New Roman"/>
          <w:sz w:val="24"/>
        </w:rPr>
      </w:pPr>
    </w:p>
    <w:p w:rsidR="00BF4B60" w:rsidRPr="00BF4B60" w:rsidRDefault="00BF4B60" w:rsidP="00BF4B60">
      <w:pPr>
        <w:tabs>
          <w:tab w:val="left" w:pos="1700"/>
        </w:tabs>
        <w:spacing w:line="360" w:lineRule="auto"/>
        <w:jc w:val="both"/>
        <w:rPr>
          <w:rFonts w:ascii="Times New Roman" w:hAnsi="Times New Roman" w:cs="Times New Roman"/>
          <w:b/>
          <w:sz w:val="32"/>
        </w:rPr>
      </w:pPr>
      <w:r w:rsidRPr="00BF4B60">
        <w:rPr>
          <w:rFonts w:ascii="Times New Roman" w:hAnsi="Times New Roman" w:cs="Times New Roman"/>
          <w:sz w:val="24"/>
        </w:rPr>
        <w:t xml:space="preserve"> </w:t>
      </w:r>
      <w:r w:rsidRPr="00BF4B60">
        <w:rPr>
          <w:rFonts w:ascii="Times New Roman" w:hAnsi="Times New Roman" w:cs="Times New Roman"/>
          <w:sz w:val="24"/>
        </w:rPr>
        <w:sym w:font="Symbol" w:char="F0B7"/>
      </w:r>
      <w:r w:rsidRPr="00BF4B60">
        <w:rPr>
          <w:rFonts w:ascii="Times New Roman" w:hAnsi="Times New Roman" w:cs="Times New Roman"/>
          <w:sz w:val="24"/>
        </w:rPr>
        <w:t xml:space="preserve"> Pierce, B. A. 2014. Genética. Un enfoque conceptual. 5ta edición. Ed. Médica Panamericana. Madrid, España. 832 pp.</w:t>
      </w:r>
      <w:bookmarkStart w:id="0" w:name="_GoBack"/>
      <w:bookmarkEnd w:id="0"/>
    </w:p>
    <w:sectPr w:rsidR="00BF4B60" w:rsidRPr="00BF4B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73D" w:rsidRDefault="0019473D" w:rsidP="00830242">
      <w:pPr>
        <w:spacing w:after="0" w:line="240" w:lineRule="auto"/>
      </w:pPr>
      <w:r>
        <w:separator/>
      </w:r>
    </w:p>
  </w:endnote>
  <w:endnote w:type="continuationSeparator" w:id="0">
    <w:p w:rsidR="0019473D" w:rsidRDefault="0019473D" w:rsidP="0083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73D" w:rsidRDefault="0019473D" w:rsidP="00830242">
      <w:pPr>
        <w:spacing w:after="0" w:line="240" w:lineRule="auto"/>
      </w:pPr>
      <w:r>
        <w:separator/>
      </w:r>
    </w:p>
  </w:footnote>
  <w:footnote w:type="continuationSeparator" w:id="0">
    <w:p w:rsidR="0019473D" w:rsidRDefault="0019473D" w:rsidP="008302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EAF"/>
    <w:rsid w:val="0019473D"/>
    <w:rsid w:val="001C0EAF"/>
    <w:rsid w:val="00830242"/>
    <w:rsid w:val="00917288"/>
    <w:rsid w:val="00BF4B60"/>
    <w:rsid w:val="00CC3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0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242"/>
    <w:rPr>
      <w:rFonts w:ascii="Tahoma" w:hAnsi="Tahoma" w:cs="Tahoma"/>
      <w:sz w:val="16"/>
      <w:szCs w:val="16"/>
    </w:rPr>
  </w:style>
  <w:style w:type="paragraph" w:styleId="Encabezado">
    <w:name w:val="header"/>
    <w:basedOn w:val="Normal"/>
    <w:link w:val="EncabezadoCar"/>
    <w:uiPriority w:val="99"/>
    <w:unhideWhenUsed/>
    <w:rsid w:val="008302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0242"/>
  </w:style>
  <w:style w:type="paragraph" w:styleId="Piedepgina">
    <w:name w:val="footer"/>
    <w:basedOn w:val="Normal"/>
    <w:link w:val="PiedepginaCar"/>
    <w:uiPriority w:val="99"/>
    <w:unhideWhenUsed/>
    <w:rsid w:val="008302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0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0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242"/>
    <w:rPr>
      <w:rFonts w:ascii="Tahoma" w:hAnsi="Tahoma" w:cs="Tahoma"/>
      <w:sz w:val="16"/>
      <w:szCs w:val="16"/>
    </w:rPr>
  </w:style>
  <w:style w:type="paragraph" w:styleId="Encabezado">
    <w:name w:val="header"/>
    <w:basedOn w:val="Normal"/>
    <w:link w:val="EncabezadoCar"/>
    <w:uiPriority w:val="99"/>
    <w:unhideWhenUsed/>
    <w:rsid w:val="008302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0242"/>
  </w:style>
  <w:style w:type="paragraph" w:styleId="Piedepgina">
    <w:name w:val="footer"/>
    <w:basedOn w:val="Normal"/>
    <w:link w:val="PiedepginaCar"/>
    <w:uiPriority w:val="99"/>
    <w:unhideWhenUsed/>
    <w:rsid w:val="008302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0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946</Words>
  <Characters>5204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2022-05-27T20:38:00Z</dcterms:created>
  <dcterms:modified xsi:type="dcterms:W3CDTF">2022-05-27T21:12:00Z</dcterms:modified>
</cp:coreProperties>
</file>