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676CF" w14:textId="77777777" w:rsidR="008D5C82" w:rsidRDefault="008D5C82" w:rsidP="008D5C82">
      <w:pPr>
        <w:jc w:val="center"/>
      </w:pPr>
      <w:r w:rsidRPr="00466776">
        <w:rPr>
          <w:noProof/>
        </w:rPr>
        <w:drawing>
          <wp:inline distT="0" distB="0" distL="0" distR="0" wp14:anchorId="2E380774" wp14:editId="3682BB11">
            <wp:extent cx="2150110" cy="1845310"/>
            <wp:effectExtent l="0" t="0" r="2540" b="2540"/>
            <wp:docPr id="5" name="Picture 2" descr="https://attachment.outlook.live.net/owa/alberto5200@hotmail.com/service.svc/s/GetAttachmentThumbnail?id=AQMkADAwATYwMAItOTM5OQAtNjBhMi0wMAItMDAKAEYAAANXhvjaTrp%2FSKT5%2FxaBnjuCBwBqgmv0SQe%2FSIQTrXVSJOBVAAACAQwAAADi1Cil0lA3QoVd9rbiGDYnAAGMbe3YAAAAARIAEADZ%2BZMCeb9hTqJvq1lvVoKW&amp;thumbnailType=2&amp;owa=outlook.live.com&amp;scriptVer=2019021101.03&amp;isc=1&amp;X-OWA-CANARY=WKVaN6WhAUG_qMil08HlrlD7XBImldYYpW4fYii7X3G5THKLquSkdVGMneCRm46HthMrkKcgouU.&amp;token=eyJhbGciOiJSUzI1NiIsImtpZCI6IjA2MDBGOUY2NzQ2MjA3MzdFNzM0MDRFMjg3QzQ1QTgxOENCN0NFQjgiLCJ4NXQiOiJCZ0Q1OW5SaUJ6Zm5OQVRpaDhSYWdZeTN6cmciLCJ0eXAiOiJKV1QifQ.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.TfMKZvqZk3bHvrWzpjPi7REk7KAUwhLNqTxdWUnYZ_F7CYxYQRmv6YnwDPX7mhPMoVrvb_U8ZvTcHKYihAiYwNIttYWLCc6mH4iTDPd9OVlxV-gmmRov0TaamxeMtc5nykVdy2BC1xAqT6dBGJhzaPGFS6zi7mliJY_Fx3x1lfuwwdolTIl5ZnbUIiWGe3J85o-1r90RxTwvXH4kPZld1hd662ui8nrNccMHjDd8NyB3naua_G-HyuudV_RCJXZuFoAvIuSiFXIBZWkPnlH-jxihRdbvbjbfsAxmlaIhzCDTCF9uhm9bh5TFck0Z6_FS5YxvNKuylrLIs1VyJhwe0A&amp;animation=tru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s://attachment.outlook.live.net/owa/alberto5200@hotmail.com/service.svc/s/GetAttachmentThumbnail?id=AQMkADAwATYwMAItOTM5OQAtNjBhMi0wMAItMDAKAEYAAANXhvjaTrp%2FSKT5%2FxaBnjuCBwBqgmv0SQe%2FSIQTrXVSJOBVAAACAQwAAADi1Cil0lA3QoVd9rbiGDYnAAGMbe3YAAAAARIAEADZ%2BZMCeb9hTqJvq1lvVoKW&amp;thumbnailType=2&amp;owa=outlook.live.com&amp;scriptVer=2019021101.03&amp;isc=1&amp;X-OWA-CANARY=WKVaN6WhAUG_qMil08HlrlD7XBImldYYpW4fYii7X3G5THKLquSkdVGMneCRm46HthMrkKcgouU.&amp;token=eyJhbGciOiJSUzI1NiIsImtpZCI6IjA2MDBGOUY2NzQ2MjA3MzdFNzM0MDRFMjg3QzQ1QTgxOENCN0NFQjgiLCJ4NXQiOiJCZ0Q1OW5SaUJ6Zm5OQVRpaDhSYWdZeTN6cmciLCJ0eXAiOiJKV1QifQ.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.TfMKZvqZk3bHvrWzpjPi7REk7KAUwhLNqTxdWUnYZ_F7CYxYQRmv6YnwDPX7mhPMoVrvb_U8ZvTcHKYihAiYwNIttYWLCc6mH4iTDPd9OVlxV-gmmRov0TaamxeMtc5nykVdy2BC1xAqT6dBGJhzaPGFS6zi7mliJY_Fx3x1lfuwwdolTIl5ZnbUIiWGe3J85o-1r90RxTwvXH4kPZld1hd662ui8nrNccMHjDd8NyB3naua_G-HyuudV_RCJXZuFoAvIuSiFXIBZWkPnlH-jxihRdbvbjbfsAxmlaIhzCDTCF9uhm9bh5TFck0Z6_FS5YxvNKuylrLIs1VyJhwe0A&amp;animation=tru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8453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 w:rsidRPr="00466776">
        <w:rPr>
          <w:noProof/>
        </w:rPr>
        <w:drawing>
          <wp:inline distT="0" distB="0" distL="0" distR="0" wp14:anchorId="504F516B" wp14:editId="0DF35256">
            <wp:extent cx="2163445" cy="1845310"/>
            <wp:effectExtent l="0" t="0" r="8255" b="2540"/>
            <wp:docPr id="6" name="Picture 4" descr="https://attachment.outlook.live.net/owa/alberto5200@hotmail.com/service.svc/s/GetAttachmentThumbnail?id=AQMkADAwATYwMAItOTM5OQAtNjBhMi0wMAItMDAKAEYAAANXhvjaTrp%2FSKT5%2FxaBnjuCBwBqgmv0SQe%2FSIQTrXVSJOBVAAACAQwAAADi1Cil0lA3QoVd9rbiGDYnAAGMbe3XAAAAARIAEADs%2Fp6TWtm0Ro1T8%2BRPsOoz&amp;thumbnailType=2&amp;owa=outlook.live.com&amp;scriptVer=2019021101.03&amp;isc=1&amp;X-OWA-CANARY=SHqqRHf8YEaFz8h7p7MY1BBEfx4mldYYQTzuF6q_5VZmlkFY2JyUFI4ZBXV3GEDGwZ4vAp5nvs8.&amp;token=eyJhbGciOiJSUzI1NiIsImtpZCI6IjA2MDBGOUY2NzQ2MjA3MzdFNzM0MDRFMjg3QzQ1QTgxOENCN0NFQjgiLCJ4NXQiOiJCZ0Q1OW5SaUJ6Zm5OQVRpaDhSYWdZeTN6cmciLCJ0eXAiOiJKV1QifQ.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.TfMKZvqZk3bHvrWzpjPi7REk7KAUwhLNqTxdWUnYZ_F7CYxYQRmv6YnwDPX7mhPMoVrvb_U8ZvTcHKYihAiYwNIttYWLCc6mH4iTDPd9OVlxV-gmmRov0TaamxeMtc5nykVdy2BC1xAqT6dBGJhzaPGFS6zi7mliJY_Fx3x1lfuwwdolTIl5ZnbUIiWGe3J85o-1r90RxTwvXH4kPZld1hd662ui8nrNccMHjDd8NyB3naua_G-HyuudV_RCJXZuFoAvIuSiFXIBZWkPnlH-jxihRdbvbjbfsAxmlaIhzCDTCF9uhm9bh5TFck0Z6_FS5YxvNKuylrLIs1VyJhwe0A&amp;animation=tru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 descr="https://attachment.outlook.live.net/owa/alberto5200@hotmail.com/service.svc/s/GetAttachmentThumbnail?id=AQMkADAwATYwMAItOTM5OQAtNjBhMi0wMAItMDAKAEYAAANXhvjaTrp%2FSKT5%2FxaBnjuCBwBqgmv0SQe%2FSIQTrXVSJOBVAAACAQwAAADi1Cil0lA3QoVd9rbiGDYnAAGMbe3XAAAAARIAEADs%2Fp6TWtm0Ro1T8%2BRPsOoz&amp;thumbnailType=2&amp;owa=outlook.live.com&amp;scriptVer=2019021101.03&amp;isc=1&amp;X-OWA-CANARY=SHqqRHf8YEaFz8h7p7MY1BBEfx4mldYYQTzuF6q_5VZmlkFY2JyUFI4ZBXV3GEDGwZ4vAp5nvs8.&amp;token=eyJhbGciOiJSUzI1NiIsImtpZCI6IjA2MDBGOUY2NzQ2MjA3MzdFNzM0MDRFMjg3QzQ1QTgxOENCN0NFQjgiLCJ4NXQiOiJCZ0Q1OW5SaUJ6Zm5OQVRpaDhSYWdZeTN6cmciLCJ0eXAiOiJKV1QifQ.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.TfMKZvqZk3bHvrWzpjPi7REk7KAUwhLNqTxdWUnYZ_F7CYxYQRmv6YnwDPX7mhPMoVrvb_U8ZvTcHKYihAiYwNIttYWLCc6mH4iTDPd9OVlxV-gmmRov0TaamxeMtc5nykVdy2BC1xAqT6dBGJhzaPGFS6zi7mliJY_Fx3x1lfuwwdolTIl5ZnbUIiWGe3J85o-1r90RxTwvXH4kPZld1hd662ui8nrNccMHjDd8NyB3naua_G-HyuudV_RCJXZuFoAvIuSiFXIBZWkPnlH-jxihRdbvbjbfsAxmlaIhzCDTCF9uhm9bh5TFck0Z6_FS5YxvNKuylrLIs1VyJhwe0A&amp;animation=tru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8453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4FC8CC8C" w14:textId="77777777" w:rsidR="008D5C82" w:rsidRPr="00466776" w:rsidRDefault="008D5C82" w:rsidP="008D5C82">
      <w:pPr>
        <w:jc w:val="center"/>
        <w:rPr>
          <w:rFonts w:ascii="Arial" w:hAnsi="Arial" w:cs="Arial"/>
        </w:rPr>
      </w:pPr>
      <w:r w:rsidRPr="00466776">
        <w:rPr>
          <w:rFonts w:ascii="Arial" w:hAnsi="Arial" w:cs="Arial"/>
        </w:rPr>
        <w:t>DOCENTE:</w:t>
      </w:r>
    </w:p>
    <w:p w14:paraId="655BFF88" w14:textId="77777777" w:rsidR="008D5C82" w:rsidRDefault="008D5C82" w:rsidP="008D5C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D. ALFREDO LOPEZ </w:t>
      </w:r>
      <w:proofErr w:type="spellStart"/>
      <w:r>
        <w:rPr>
          <w:rFonts w:ascii="Arial" w:hAnsi="Arial" w:cs="Arial"/>
        </w:rPr>
        <w:t>LOPEZ</w:t>
      </w:r>
      <w:proofErr w:type="spellEnd"/>
      <w:r>
        <w:rPr>
          <w:rFonts w:ascii="Arial" w:hAnsi="Arial" w:cs="Arial"/>
        </w:rPr>
        <w:t xml:space="preserve"> </w:t>
      </w:r>
    </w:p>
    <w:p w14:paraId="1566FB18" w14:textId="77777777" w:rsidR="008D5C82" w:rsidRPr="00466776" w:rsidRDefault="008D5C82" w:rsidP="008D5C82">
      <w:pPr>
        <w:jc w:val="center"/>
        <w:rPr>
          <w:rFonts w:ascii="Arial" w:hAnsi="Arial" w:cs="Arial"/>
        </w:rPr>
      </w:pPr>
    </w:p>
    <w:p w14:paraId="2ABB96C5" w14:textId="77777777" w:rsidR="008D5C82" w:rsidRPr="00466776" w:rsidRDefault="008D5C82" w:rsidP="008D5C82">
      <w:pPr>
        <w:jc w:val="center"/>
        <w:rPr>
          <w:rFonts w:ascii="Arial" w:hAnsi="Arial" w:cs="Arial"/>
        </w:rPr>
      </w:pPr>
      <w:r w:rsidRPr="00466776">
        <w:rPr>
          <w:rFonts w:ascii="Arial" w:hAnsi="Arial" w:cs="Arial"/>
        </w:rPr>
        <w:t>ALUMNO:</w:t>
      </w:r>
    </w:p>
    <w:p w14:paraId="7993CF3E" w14:textId="77777777" w:rsidR="008D5C82" w:rsidRDefault="008D5C82" w:rsidP="008D5C82">
      <w:pPr>
        <w:jc w:val="center"/>
        <w:rPr>
          <w:rFonts w:ascii="Arial" w:hAnsi="Arial" w:cs="Arial"/>
        </w:rPr>
      </w:pPr>
      <w:r w:rsidRPr="00466776">
        <w:rPr>
          <w:rFonts w:ascii="Arial" w:hAnsi="Arial" w:cs="Arial"/>
        </w:rPr>
        <w:t>JONATHAN SURIANO CRUZ</w:t>
      </w:r>
    </w:p>
    <w:p w14:paraId="368268E6" w14:textId="77777777" w:rsidR="008D5C82" w:rsidRPr="00466776" w:rsidRDefault="008D5C82" w:rsidP="008D5C82">
      <w:pPr>
        <w:jc w:val="center"/>
        <w:rPr>
          <w:rFonts w:ascii="Arial" w:hAnsi="Arial" w:cs="Arial"/>
        </w:rPr>
      </w:pPr>
    </w:p>
    <w:p w14:paraId="43FEFE45" w14:textId="77777777" w:rsidR="008D5C82" w:rsidRPr="00466776" w:rsidRDefault="008D5C82" w:rsidP="008D5C82">
      <w:pPr>
        <w:jc w:val="center"/>
        <w:rPr>
          <w:rFonts w:ascii="Arial" w:hAnsi="Arial" w:cs="Arial"/>
        </w:rPr>
      </w:pPr>
      <w:r w:rsidRPr="00466776">
        <w:rPr>
          <w:rFonts w:ascii="Arial" w:hAnsi="Arial" w:cs="Arial"/>
        </w:rPr>
        <w:t>MATERIA:</w:t>
      </w:r>
    </w:p>
    <w:p w14:paraId="286D782E" w14:textId="77777777" w:rsidR="008D5C82" w:rsidRDefault="008D5C82" w:rsidP="008D5C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CLINICAS QUIRURGICA COMPLEMENTARIA </w:t>
      </w:r>
    </w:p>
    <w:p w14:paraId="0AA851C2" w14:textId="77777777" w:rsidR="008D5C82" w:rsidRPr="00466776" w:rsidRDefault="008D5C82" w:rsidP="008D5C82">
      <w:pPr>
        <w:jc w:val="center"/>
        <w:rPr>
          <w:rFonts w:ascii="Arial" w:hAnsi="Arial" w:cs="Arial"/>
        </w:rPr>
      </w:pPr>
    </w:p>
    <w:p w14:paraId="7655392B" w14:textId="77777777" w:rsidR="008D5C82" w:rsidRPr="00466776" w:rsidRDefault="008D5C82" w:rsidP="008D5C82">
      <w:pPr>
        <w:jc w:val="center"/>
        <w:rPr>
          <w:rFonts w:ascii="Arial" w:hAnsi="Arial" w:cs="Arial"/>
        </w:rPr>
      </w:pPr>
      <w:r w:rsidRPr="00466776">
        <w:rPr>
          <w:rFonts w:ascii="Arial" w:hAnsi="Arial" w:cs="Arial"/>
        </w:rPr>
        <w:t>TEMA:</w:t>
      </w:r>
    </w:p>
    <w:p w14:paraId="23159B54" w14:textId="14EB3EFB" w:rsidR="008D5C82" w:rsidRDefault="008D5C82" w:rsidP="008D5C8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RESUMENES </w:t>
      </w:r>
    </w:p>
    <w:p w14:paraId="1FDBDAA2" w14:textId="505F3C36" w:rsidR="008D5C82" w:rsidRDefault="008D5C82" w:rsidP="008D5C82">
      <w:pPr>
        <w:jc w:val="center"/>
        <w:rPr>
          <w:rFonts w:ascii="Arial" w:hAnsi="Arial" w:cs="Arial"/>
        </w:rPr>
      </w:pPr>
    </w:p>
    <w:p w14:paraId="7095C8C5" w14:textId="3D440FA6" w:rsidR="008D5C82" w:rsidRDefault="008D5C82" w:rsidP="008D5C82">
      <w:pPr>
        <w:jc w:val="center"/>
        <w:rPr>
          <w:rFonts w:ascii="Arial" w:hAnsi="Arial" w:cs="Arial"/>
        </w:rPr>
      </w:pPr>
    </w:p>
    <w:p w14:paraId="7719244D" w14:textId="1A928560" w:rsidR="008D5C82" w:rsidRDefault="008D5C82" w:rsidP="008D5C82">
      <w:pPr>
        <w:jc w:val="center"/>
        <w:rPr>
          <w:rFonts w:ascii="Arial" w:hAnsi="Arial" w:cs="Arial"/>
        </w:rPr>
      </w:pPr>
    </w:p>
    <w:p w14:paraId="021380D5" w14:textId="41420D66" w:rsidR="008D5C82" w:rsidRDefault="008D5C82" w:rsidP="008D5C82">
      <w:pPr>
        <w:jc w:val="center"/>
        <w:rPr>
          <w:rFonts w:ascii="Arial" w:hAnsi="Arial" w:cs="Arial"/>
        </w:rPr>
      </w:pPr>
    </w:p>
    <w:p w14:paraId="1E08C75E" w14:textId="51D52C4D" w:rsidR="008D5C82" w:rsidRDefault="008D5C82" w:rsidP="008D5C82">
      <w:pPr>
        <w:jc w:val="center"/>
        <w:rPr>
          <w:rFonts w:ascii="Arial" w:hAnsi="Arial" w:cs="Arial"/>
        </w:rPr>
      </w:pPr>
    </w:p>
    <w:p w14:paraId="7A1166ED" w14:textId="08A693F4" w:rsidR="008D5C82" w:rsidRDefault="008D5C82" w:rsidP="008D5C82">
      <w:pPr>
        <w:jc w:val="center"/>
        <w:rPr>
          <w:rFonts w:ascii="Arial" w:hAnsi="Arial" w:cs="Arial"/>
        </w:rPr>
      </w:pPr>
    </w:p>
    <w:p w14:paraId="7986A2DF" w14:textId="3D233DCC" w:rsidR="008D5C82" w:rsidRDefault="008D5C82" w:rsidP="008D5C82">
      <w:pPr>
        <w:jc w:val="center"/>
        <w:rPr>
          <w:rFonts w:ascii="Arial" w:hAnsi="Arial" w:cs="Arial"/>
        </w:rPr>
      </w:pPr>
    </w:p>
    <w:p w14:paraId="0C068D76" w14:textId="726D8CE1" w:rsidR="008D5C82" w:rsidRDefault="008D5C82" w:rsidP="008D5C82">
      <w:pPr>
        <w:jc w:val="center"/>
        <w:rPr>
          <w:rFonts w:ascii="Arial" w:hAnsi="Arial" w:cs="Arial"/>
        </w:rPr>
      </w:pPr>
    </w:p>
    <w:p w14:paraId="6FC28999" w14:textId="1525A826" w:rsidR="008D5C82" w:rsidRDefault="008D5C82" w:rsidP="008D5C82">
      <w:pPr>
        <w:jc w:val="center"/>
        <w:rPr>
          <w:rFonts w:ascii="Arial" w:hAnsi="Arial" w:cs="Arial"/>
        </w:rPr>
      </w:pPr>
    </w:p>
    <w:p w14:paraId="60B06D21" w14:textId="77777777" w:rsidR="008D5C82" w:rsidRDefault="008D5C82" w:rsidP="008D5C82">
      <w:pPr>
        <w:jc w:val="center"/>
        <w:rPr>
          <w:rFonts w:ascii="Arial" w:hAnsi="Arial" w:cs="Arial"/>
        </w:rPr>
      </w:pPr>
    </w:p>
    <w:p w14:paraId="24299E9C" w14:textId="6B577516" w:rsidR="008D5C82" w:rsidRDefault="008D5C82"/>
    <w:p w14:paraId="1533AEA0" w14:textId="7ABEFDAC" w:rsidR="008D5C82" w:rsidRDefault="008D5C82"/>
    <w:p w14:paraId="53364B3B" w14:textId="77777777" w:rsidR="00822C71" w:rsidRPr="005B08C2" w:rsidRDefault="00822C71" w:rsidP="005B08C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B08C2">
        <w:rPr>
          <w:rFonts w:ascii="Arial" w:hAnsi="Arial" w:cs="Arial"/>
          <w:b/>
          <w:bCs/>
          <w:sz w:val="24"/>
          <w:szCs w:val="24"/>
        </w:rPr>
        <w:lastRenderedPageBreak/>
        <w:t>NEFRECTOMÍA</w:t>
      </w:r>
    </w:p>
    <w:p w14:paraId="64F0F391" w14:textId="77777777" w:rsidR="00822C71" w:rsidRPr="005B08C2" w:rsidRDefault="00822C71" w:rsidP="005B08C2">
      <w:pPr>
        <w:jc w:val="both"/>
        <w:rPr>
          <w:rFonts w:ascii="Arial" w:hAnsi="Arial" w:cs="Arial"/>
          <w:sz w:val="24"/>
          <w:szCs w:val="24"/>
        </w:rPr>
      </w:pPr>
      <w:r w:rsidRPr="005B08C2">
        <w:rPr>
          <w:rFonts w:ascii="Arial" w:hAnsi="Arial" w:cs="Arial"/>
          <w:sz w:val="24"/>
          <w:szCs w:val="24"/>
        </w:rPr>
        <w:t>Procedimiento quirúrgico que se realiza para extirpar uno, ambos o parte del riñón. Existen 2 técnicas quirúrgicas que son abierta o laparoscópica. Existen 3 tipos de Nefrectomía.</w:t>
      </w:r>
    </w:p>
    <w:p w14:paraId="0ABCF96A" w14:textId="53665D14" w:rsidR="00822C71" w:rsidRPr="005B08C2" w:rsidRDefault="00822C71" w:rsidP="005B08C2">
      <w:pPr>
        <w:jc w:val="both"/>
        <w:rPr>
          <w:rFonts w:ascii="Arial" w:hAnsi="Arial" w:cs="Arial"/>
          <w:sz w:val="24"/>
          <w:szCs w:val="24"/>
        </w:rPr>
      </w:pPr>
      <w:r w:rsidRPr="005B08C2">
        <w:rPr>
          <w:rFonts w:ascii="Arial" w:hAnsi="Arial" w:cs="Arial"/>
          <w:sz w:val="24"/>
          <w:szCs w:val="24"/>
        </w:rPr>
        <w:t>Simple o bilateral: Es cuando se extirpa uno o ambos riñones. Cuando hay daño grave a riñones para proceder con el trasplanté</w:t>
      </w:r>
    </w:p>
    <w:p w14:paraId="0EB91507" w14:textId="3D4489D2" w:rsidR="00822C71" w:rsidRPr="005B08C2" w:rsidRDefault="00822C71" w:rsidP="005B08C2">
      <w:pPr>
        <w:jc w:val="both"/>
        <w:rPr>
          <w:rFonts w:ascii="Arial" w:hAnsi="Arial" w:cs="Arial"/>
          <w:sz w:val="24"/>
          <w:szCs w:val="24"/>
        </w:rPr>
      </w:pPr>
      <w:r w:rsidRPr="005B08C2">
        <w:rPr>
          <w:rFonts w:ascii="Arial" w:hAnsi="Arial" w:cs="Arial"/>
          <w:sz w:val="24"/>
          <w:szCs w:val="24"/>
        </w:rPr>
        <w:t xml:space="preserve">Radical: Es cuando se extirpa todo el </w:t>
      </w:r>
      <w:r w:rsidRPr="005B08C2">
        <w:rPr>
          <w:rFonts w:ascii="Arial" w:hAnsi="Arial" w:cs="Arial"/>
          <w:sz w:val="24"/>
          <w:szCs w:val="24"/>
        </w:rPr>
        <w:t>riñón</w:t>
      </w:r>
      <w:r w:rsidRPr="005B08C2">
        <w:rPr>
          <w:rFonts w:ascii="Arial" w:hAnsi="Arial" w:cs="Arial"/>
          <w:sz w:val="24"/>
          <w:szCs w:val="24"/>
        </w:rPr>
        <w:t>, ganglios linfáticos y glándula suprarrenal</w:t>
      </w:r>
    </w:p>
    <w:p w14:paraId="6D6865E3" w14:textId="4069FBC0" w:rsidR="00822C71" w:rsidRPr="005B08C2" w:rsidRDefault="00822C71" w:rsidP="005B08C2">
      <w:pPr>
        <w:jc w:val="both"/>
        <w:rPr>
          <w:rFonts w:ascii="Arial" w:hAnsi="Arial" w:cs="Arial"/>
          <w:sz w:val="24"/>
          <w:szCs w:val="24"/>
        </w:rPr>
      </w:pPr>
      <w:r w:rsidRPr="005B08C2">
        <w:rPr>
          <w:rFonts w:ascii="Arial" w:hAnsi="Arial" w:cs="Arial"/>
          <w:sz w:val="24"/>
          <w:szCs w:val="24"/>
        </w:rPr>
        <w:t>Parcial: Solo se quita la parte afectada. Extirpación de tumores renales.</w:t>
      </w:r>
    </w:p>
    <w:p w14:paraId="5919A615" w14:textId="77777777" w:rsidR="00822C71" w:rsidRPr="005B08C2" w:rsidRDefault="00822C71" w:rsidP="005B08C2">
      <w:pPr>
        <w:jc w:val="both"/>
        <w:rPr>
          <w:rFonts w:ascii="Arial" w:hAnsi="Arial" w:cs="Arial"/>
          <w:sz w:val="24"/>
          <w:szCs w:val="24"/>
        </w:rPr>
      </w:pPr>
      <w:r w:rsidRPr="005B08C2">
        <w:rPr>
          <w:rFonts w:ascii="Arial" w:hAnsi="Arial" w:cs="Arial"/>
          <w:sz w:val="24"/>
          <w:szCs w:val="24"/>
        </w:rPr>
        <w:t>Manejo preoperatorio</w:t>
      </w:r>
    </w:p>
    <w:p w14:paraId="48054DC4" w14:textId="105B4352" w:rsidR="00822C71" w:rsidRPr="005B08C2" w:rsidRDefault="00822C71" w:rsidP="005B08C2">
      <w:pPr>
        <w:jc w:val="both"/>
        <w:rPr>
          <w:rFonts w:ascii="Arial" w:hAnsi="Arial" w:cs="Arial"/>
          <w:sz w:val="24"/>
          <w:szCs w:val="24"/>
        </w:rPr>
      </w:pPr>
      <w:r w:rsidRPr="005B08C2">
        <w:rPr>
          <w:rFonts w:ascii="Arial" w:hAnsi="Arial" w:cs="Arial"/>
          <w:sz w:val="24"/>
          <w:szCs w:val="24"/>
        </w:rPr>
        <w:t xml:space="preserve">Se debe realizar una </w:t>
      </w:r>
      <w:r w:rsidRPr="005B08C2">
        <w:rPr>
          <w:rFonts w:ascii="Arial" w:hAnsi="Arial" w:cs="Arial"/>
          <w:sz w:val="24"/>
          <w:szCs w:val="24"/>
        </w:rPr>
        <w:t>profilaxis antimicrobiana</w:t>
      </w:r>
      <w:r w:rsidRPr="005B08C2">
        <w:rPr>
          <w:rFonts w:ascii="Arial" w:hAnsi="Arial" w:cs="Arial"/>
          <w:sz w:val="24"/>
          <w:szCs w:val="24"/>
        </w:rPr>
        <w:t xml:space="preserve"> con Tobramicina 100 mg I.M. seguidos de otra dosis a las 8 h. En caso de IRC, Ceftriaxona 1 g I.M. Y profilaxis tromboembólica, con vendaje elástico durante 10 </w:t>
      </w:r>
      <w:proofErr w:type="spellStart"/>
      <w:r w:rsidRPr="005B08C2">
        <w:rPr>
          <w:rFonts w:ascii="Arial" w:hAnsi="Arial" w:cs="Arial"/>
          <w:sz w:val="24"/>
          <w:szCs w:val="24"/>
        </w:rPr>
        <w:t>dias</w:t>
      </w:r>
      <w:proofErr w:type="spellEnd"/>
      <w:r w:rsidRPr="005B08C2">
        <w:rPr>
          <w:rFonts w:ascii="Arial" w:hAnsi="Arial" w:cs="Arial"/>
          <w:sz w:val="24"/>
          <w:szCs w:val="24"/>
        </w:rPr>
        <w:t xml:space="preserve"> + deambulación. Enoxaparina sódica S.C. de 7 a 10 </w:t>
      </w:r>
      <w:proofErr w:type="spellStart"/>
      <w:r w:rsidRPr="005B08C2">
        <w:rPr>
          <w:rFonts w:ascii="Arial" w:hAnsi="Arial" w:cs="Arial"/>
          <w:sz w:val="24"/>
          <w:szCs w:val="24"/>
        </w:rPr>
        <w:t>dias</w:t>
      </w:r>
      <w:proofErr w:type="spellEnd"/>
      <w:r w:rsidRPr="005B08C2">
        <w:rPr>
          <w:rFonts w:ascii="Arial" w:hAnsi="Arial" w:cs="Arial"/>
          <w:sz w:val="24"/>
          <w:szCs w:val="24"/>
        </w:rPr>
        <w:t>.</w:t>
      </w:r>
    </w:p>
    <w:p w14:paraId="0E8545C0" w14:textId="77777777" w:rsidR="00822C71" w:rsidRPr="005B08C2" w:rsidRDefault="00822C71" w:rsidP="005B08C2">
      <w:pPr>
        <w:jc w:val="both"/>
        <w:rPr>
          <w:rFonts w:ascii="Arial" w:hAnsi="Arial" w:cs="Arial"/>
          <w:sz w:val="24"/>
          <w:szCs w:val="24"/>
        </w:rPr>
      </w:pPr>
      <w:r w:rsidRPr="005B08C2">
        <w:rPr>
          <w:rFonts w:ascii="Arial" w:hAnsi="Arial" w:cs="Arial"/>
          <w:sz w:val="24"/>
          <w:szCs w:val="24"/>
        </w:rPr>
        <w:t>Manejo postoperatorio</w:t>
      </w:r>
    </w:p>
    <w:p w14:paraId="29D19FA8" w14:textId="410E4F49" w:rsidR="00822C71" w:rsidRPr="005B08C2" w:rsidRDefault="00822C71" w:rsidP="005B08C2">
      <w:pPr>
        <w:jc w:val="both"/>
        <w:rPr>
          <w:rFonts w:ascii="Arial" w:hAnsi="Arial" w:cs="Arial"/>
          <w:sz w:val="24"/>
          <w:szCs w:val="24"/>
        </w:rPr>
      </w:pPr>
      <w:r w:rsidRPr="005B08C2">
        <w:rPr>
          <w:rFonts w:ascii="Arial" w:hAnsi="Arial" w:cs="Arial"/>
          <w:sz w:val="24"/>
          <w:szCs w:val="24"/>
        </w:rPr>
        <w:t>Los cuidados después de la cirugía incluyen</w:t>
      </w:r>
      <w:r w:rsidRPr="005B08C2">
        <w:rPr>
          <w:rFonts w:ascii="Arial" w:hAnsi="Arial" w:cs="Arial"/>
          <w:sz w:val="24"/>
          <w:szCs w:val="24"/>
        </w:rPr>
        <w:t xml:space="preserve"> el retiro de la sonda orogástrica. Dieta líquida progresiva a tolerancia. Retirar zona Foley al día siguiente. Deambulación. Analgésicos.</w:t>
      </w:r>
    </w:p>
    <w:p w14:paraId="69E6BFC1" w14:textId="77777777" w:rsidR="00822C71" w:rsidRPr="005B08C2" w:rsidRDefault="00822C71" w:rsidP="005B08C2">
      <w:pPr>
        <w:jc w:val="both"/>
        <w:rPr>
          <w:rFonts w:ascii="Arial" w:hAnsi="Arial" w:cs="Arial"/>
          <w:sz w:val="24"/>
          <w:szCs w:val="24"/>
        </w:rPr>
      </w:pPr>
      <w:r w:rsidRPr="005B08C2">
        <w:rPr>
          <w:rFonts w:ascii="Arial" w:hAnsi="Arial" w:cs="Arial"/>
          <w:sz w:val="24"/>
          <w:szCs w:val="24"/>
        </w:rPr>
        <w:t>Complicaciones</w:t>
      </w:r>
    </w:p>
    <w:p w14:paraId="54573324" w14:textId="77777777" w:rsidR="00822C71" w:rsidRPr="005B08C2" w:rsidRDefault="00822C71" w:rsidP="005B08C2">
      <w:pPr>
        <w:jc w:val="both"/>
        <w:rPr>
          <w:rFonts w:ascii="Arial" w:hAnsi="Arial" w:cs="Arial"/>
          <w:sz w:val="24"/>
          <w:szCs w:val="24"/>
        </w:rPr>
      </w:pPr>
      <w:r w:rsidRPr="005B08C2">
        <w:rPr>
          <w:rFonts w:ascii="Arial" w:hAnsi="Arial" w:cs="Arial"/>
          <w:sz w:val="24"/>
          <w:szCs w:val="24"/>
        </w:rPr>
        <w:t>Las posibles complicaciones que se pueden presentar en una Nefrectomía son:</w:t>
      </w:r>
    </w:p>
    <w:p w14:paraId="3051D8BA" w14:textId="5FD16F9D" w:rsidR="00822C71" w:rsidRPr="005B08C2" w:rsidRDefault="00822C71" w:rsidP="005B08C2">
      <w:pPr>
        <w:jc w:val="both"/>
        <w:rPr>
          <w:rFonts w:ascii="Arial" w:hAnsi="Arial" w:cs="Arial"/>
          <w:sz w:val="24"/>
          <w:szCs w:val="24"/>
        </w:rPr>
      </w:pPr>
      <w:r w:rsidRPr="005B08C2">
        <w:rPr>
          <w:rFonts w:ascii="Arial" w:hAnsi="Arial" w:cs="Arial"/>
          <w:sz w:val="24"/>
          <w:szCs w:val="24"/>
        </w:rPr>
        <w:t>Hemorragia postoperatoria: puede tener su origen en la arteria o vena renal, aorta o cava o algún vaso espasmodizado durante la cirugía.</w:t>
      </w:r>
    </w:p>
    <w:p w14:paraId="4EF41995" w14:textId="0981249E" w:rsidR="00822C71" w:rsidRPr="005B08C2" w:rsidRDefault="00822C71" w:rsidP="005B08C2">
      <w:pPr>
        <w:jc w:val="both"/>
        <w:rPr>
          <w:rFonts w:ascii="Arial" w:hAnsi="Arial" w:cs="Arial"/>
          <w:sz w:val="24"/>
          <w:szCs w:val="24"/>
        </w:rPr>
      </w:pPr>
      <w:r w:rsidRPr="005B08C2">
        <w:rPr>
          <w:rFonts w:ascii="Arial" w:hAnsi="Arial" w:cs="Arial"/>
          <w:sz w:val="24"/>
          <w:szCs w:val="24"/>
        </w:rPr>
        <w:t>Íleo secundario: reiniciar la tolerancia cuando el paciente recupere la peristalsis.</w:t>
      </w:r>
    </w:p>
    <w:p w14:paraId="058643F2" w14:textId="77777777" w:rsidR="00822C71" w:rsidRPr="005B08C2" w:rsidRDefault="00822C71" w:rsidP="005B08C2">
      <w:pPr>
        <w:jc w:val="both"/>
        <w:rPr>
          <w:rFonts w:ascii="Arial" w:hAnsi="Arial" w:cs="Arial"/>
          <w:sz w:val="24"/>
          <w:szCs w:val="24"/>
        </w:rPr>
      </w:pPr>
      <w:r w:rsidRPr="005B08C2">
        <w:rPr>
          <w:rFonts w:ascii="Arial" w:hAnsi="Arial" w:cs="Arial"/>
          <w:sz w:val="24"/>
          <w:szCs w:val="24"/>
        </w:rPr>
        <w:t>Estudios preoperatorios</w:t>
      </w:r>
    </w:p>
    <w:p w14:paraId="0C16AF9E" w14:textId="0485DA30" w:rsidR="008D5C82" w:rsidRPr="005B08C2" w:rsidRDefault="00822C71" w:rsidP="005B08C2">
      <w:pPr>
        <w:jc w:val="both"/>
        <w:rPr>
          <w:rFonts w:ascii="Arial" w:hAnsi="Arial" w:cs="Arial"/>
          <w:sz w:val="24"/>
          <w:szCs w:val="24"/>
        </w:rPr>
      </w:pPr>
      <w:r w:rsidRPr="005B08C2">
        <w:rPr>
          <w:rFonts w:ascii="Arial" w:hAnsi="Arial" w:cs="Arial"/>
          <w:sz w:val="24"/>
          <w:szCs w:val="24"/>
        </w:rPr>
        <w:t xml:space="preserve">Los estudios de laboratorios son de suma importancia para valorar las condiciones del paciente BHC. TP, TPT. Grupo y Rh. Pruebas cruzadas. EGO. E.S. EKG. Rayos X </w:t>
      </w:r>
      <w:r w:rsidRPr="005B08C2">
        <w:rPr>
          <w:rFonts w:ascii="Arial" w:hAnsi="Arial" w:cs="Arial"/>
          <w:sz w:val="24"/>
          <w:szCs w:val="24"/>
        </w:rPr>
        <w:t>tórax</w:t>
      </w:r>
      <w:r w:rsidRPr="005B08C2">
        <w:rPr>
          <w:rFonts w:ascii="Arial" w:hAnsi="Arial" w:cs="Arial"/>
          <w:sz w:val="24"/>
          <w:szCs w:val="24"/>
        </w:rPr>
        <w:t>. TC. Disponibilidad de sangre. Valoración por internista.</w:t>
      </w:r>
    </w:p>
    <w:p w14:paraId="1E1003BC" w14:textId="676C01C9" w:rsidR="00822C71" w:rsidRPr="005B08C2" w:rsidRDefault="00822C71" w:rsidP="005B08C2">
      <w:pPr>
        <w:jc w:val="both"/>
        <w:rPr>
          <w:rFonts w:ascii="Arial" w:hAnsi="Arial" w:cs="Arial"/>
          <w:sz w:val="24"/>
          <w:szCs w:val="24"/>
        </w:rPr>
      </w:pPr>
    </w:p>
    <w:p w14:paraId="358D6897" w14:textId="19C1EF62" w:rsidR="00822C71" w:rsidRPr="005B08C2" w:rsidRDefault="00822C71" w:rsidP="005B08C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B08C2">
        <w:rPr>
          <w:rFonts w:ascii="Arial" w:hAnsi="Arial" w:cs="Arial"/>
          <w:b/>
          <w:bCs/>
          <w:sz w:val="24"/>
          <w:szCs w:val="24"/>
        </w:rPr>
        <w:t xml:space="preserve">PROSTATECTOMIA </w:t>
      </w:r>
    </w:p>
    <w:p w14:paraId="761179B9" w14:textId="5480BAC6" w:rsidR="00822C71" w:rsidRPr="005B08C2" w:rsidRDefault="00822C71" w:rsidP="005B08C2">
      <w:pPr>
        <w:jc w:val="both"/>
        <w:rPr>
          <w:rFonts w:ascii="Arial" w:hAnsi="Arial" w:cs="Arial"/>
          <w:sz w:val="24"/>
          <w:szCs w:val="24"/>
        </w:rPr>
      </w:pPr>
      <w:r w:rsidRPr="005B08C2">
        <w:rPr>
          <w:rFonts w:ascii="Arial" w:hAnsi="Arial" w:cs="Arial"/>
          <w:sz w:val="24"/>
          <w:szCs w:val="24"/>
        </w:rPr>
        <w:t xml:space="preserve">La prostatectomía es la intervención quirúrgica para extraer la totalidad o parte de la glándula prostática. Se realiza cuando el paciente sufre cáncer de próstata o hiperplasia benigna de próstata. </w:t>
      </w:r>
    </w:p>
    <w:p w14:paraId="6342DCB8" w14:textId="6D5AEE9C" w:rsidR="00822C71" w:rsidRPr="005B08C2" w:rsidRDefault="00822C71" w:rsidP="005B08C2">
      <w:pPr>
        <w:jc w:val="both"/>
        <w:rPr>
          <w:rFonts w:ascii="Arial" w:hAnsi="Arial" w:cs="Arial"/>
          <w:sz w:val="24"/>
          <w:szCs w:val="24"/>
        </w:rPr>
      </w:pPr>
      <w:r w:rsidRPr="005B08C2">
        <w:rPr>
          <w:rFonts w:ascii="Arial" w:hAnsi="Arial" w:cs="Arial"/>
          <w:sz w:val="24"/>
          <w:szCs w:val="24"/>
        </w:rPr>
        <w:t>El aumento del tamaño de la próstata es una enfermedad con una incidencia elevada.</w:t>
      </w:r>
    </w:p>
    <w:p w14:paraId="40093D7F" w14:textId="14E64057" w:rsidR="00822C71" w:rsidRPr="005B08C2" w:rsidRDefault="00822C71" w:rsidP="005B08C2">
      <w:pPr>
        <w:jc w:val="both"/>
        <w:rPr>
          <w:rFonts w:ascii="Arial" w:hAnsi="Arial" w:cs="Arial"/>
          <w:sz w:val="24"/>
          <w:szCs w:val="24"/>
        </w:rPr>
      </w:pPr>
      <w:r w:rsidRPr="005B08C2">
        <w:rPr>
          <w:rFonts w:ascii="Arial" w:hAnsi="Arial" w:cs="Arial"/>
          <w:sz w:val="24"/>
          <w:szCs w:val="24"/>
        </w:rPr>
        <w:lastRenderedPageBreak/>
        <w:t>Se estima que afecta al 25% de los varones mayores de 50 años. Esta proporción aumenta hasta alcanzar a la mitad de la población masculina con 60 años y al 80% de los hombres con más de 80 años.</w:t>
      </w:r>
    </w:p>
    <w:p w14:paraId="603EF417" w14:textId="5F79BB62" w:rsidR="00660A5C" w:rsidRPr="005B08C2" w:rsidRDefault="00660A5C" w:rsidP="005B08C2">
      <w:pPr>
        <w:jc w:val="both"/>
        <w:rPr>
          <w:rFonts w:ascii="Arial" w:hAnsi="Arial" w:cs="Arial"/>
          <w:sz w:val="24"/>
          <w:szCs w:val="24"/>
        </w:rPr>
      </w:pPr>
      <w:r w:rsidRPr="005B08C2">
        <w:rPr>
          <w:rFonts w:ascii="Arial" w:hAnsi="Arial" w:cs="Arial"/>
          <w:sz w:val="24"/>
          <w:szCs w:val="24"/>
        </w:rPr>
        <w:t>El tratamiento quirúrgico que incluye diversas alternativas:</w:t>
      </w:r>
      <w:r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Cirugía abierta convencional, prostatectomía simple.</w:t>
      </w:r>
      <w:r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Cirugía endoscópica: Se interviene al paciente a través del conducto de la orina, realizándose una resección transuretral de la próstata.</w:t>
      </w:r>
    </w:p>
    <w:p w14:paraId="3B5FA3A8" w14:textId="77777777" w:rsidR="00660A5C" w:rsidRPr="00660A5C" w:rsidRDefault="00660A5C" w:rsidP="005B08C2">
      <w:pPr>
        <w:jc w:val="both"/>
        <w:rPr>
          <w:rFonts w:ascii="Arial" w:hAnsi="Arial" w:cs="Arial"/>
          <w:sz w:val="24"/>
          <w:szCs w:val="24"/>
        </w:rPr>
      </w:pPr>
      <w:r w:rsidRPr="00660A5C">
        <w:rPr>
          <w:rFonts w:ascii="Arial" w:hAnsi="Arial" w:cs="Arial"/>
          <w:sz w:val="24"/>
          <w:szCs w:val="24"/>
        </w:rPr>
        <w:t xml:space="preserve">El tracto urinario se compone de los riñones, vejiga, y uretra. </w:t>
      </w:r>
    </w:p>
    <w:p w14:paraId="5C168361" w14:textId="62EBF1B0" w:rsidR="00660A5C" w:rsidRPr="005B08C2" w:rsidRDefault="00660A5C" w:rsidP="005B08C2">
      <w:pPr>
        <w:jc w:val="both"/>
        <w:rPr>
          <w:rFonts w:ascii="Arial" w:hAnsi="Arial" w:cs="Arial"/>
          <w:sz w:val="24"/>
          <w:szCs w:val="24"/>
        </w:rPr>
      </w:pPr>
      <w:r w:rsidRPr="00660A5C">
        <w:rPr>
          <w:rFonts w:ascii="Arial" w:hAnsi="Arial" w:cs="Arial"/>
          <w:sz w:val="24"/>
          <w:szCs w:val="24"/>
        </w:rPr>
        <w:t xml:space="preserve">Después de una extirpación de la próstata, es posible que problemas como tener que orinar urgentemente y a menudo, y tener sangre en la orina desaparezcan. </w:t>
      </w:r>
      <w:r w:rsidRPr="005B08C2">
        <w:rPr>
          <w:rFonts w:ascii="Arial" w:hAnsi="Arial" w:cs="Arial"/>
          <w:sz w:val="24"/>
          <w:szCs w:val="24"/>
        </w:rPr>
        <w:t>Es posible que padezca menos de infecciones en el tracto urinario después de cirugía</w:t>
      </w:r>
      <w:r w:rsidRPr="005B08C2">
        <w:rPr>
          <w:rFonts w:ascii="Arial" w:hAnsi="Arial" w:cs="Arial"/>
          <w:sz w:val="24"/>
          <w:szCs w:val="24"/>
        </w:rPr>
        <w:t>.</w:t>
      </w:r>
    </w:p>
    <w:p w14:paraId="10A3C56E" w14:textId="3113EAC3" w:rsidR="00660A5C" w:rsidRPr="005B08C2" w:rsidRDefault="00660A5C" w:rsidP="005B08C2">
      <w:pPr>
        <w:jc w:val="both"/>
        <w:rPr>
          <w:rFonts w:ascii="Arial" w:hAnsi="Arial" w:cs="Arial"/>
          <w:sz w:val="24"/>
          <w:szCs w:val="24"/>
        </w:rPr>
      </w:pPr>
      <w:r w:rsidRPr="00660A5C">
        <w:rPr>
          <w:rFonts w:ascii="Arial" w:hAnsi="Arial" w:cs="Arial"/>
          <w:sz w:val="24"/>
          <w:szCs w:val="24"/>
        </w:rPr>
        <w:t xml:space="preserve">La extirpación de la próstata también podría suspender el </w:t>
      </w:r>
      <w:r w:rsidRPr="005B08C2">
        <w:rPr>
          <w:rFonts w:ascii="Arial" w:hAnsi="Arial" w:cs="Arial"/>
          <w:sz w:val="24"/>
          <w:szCs w:val="24"/>
        </w:rPr>
        <w:t>crecimiento más excesivo</w:t>
      </w:r>
      <w:r w:rsidRPr="00660A5C">
        <w:rPr>
          <w:rFonts w:ascii="Arial" w:hAnsi="Arial" w:cs="Arial"/>
          <w:sz w:val="24"/>
          <w:szCs w:val="24"/>
        </w:rPr>
        <w:t xml:space="preserve"> de la próstata. </w:t>
      </w:r>
      <w:r w:rsidRPr="005B08C2">
        <w:rPr>
          <w:rFonts w:ascii="Arial" w:hAnsi="Arial" w:cs="Arial"/>
          <w:sz w:val="24"/>
          <w:szCs w:val="24"/>
        </w:rPr>
        <w:t>Esto podría ayudar a prevenir problemas médicos serios que podrían ser causados por una glándula prostática agrandada.</w:t>
      </w:r>
    </w:p>
    <w:p w14:paraId="6421FAD4" w14:textId="06A07581" w:rsidR="00660A5C" w:rsidRPr="005B08C2" w:rsidRDefault="00660A5C" w:rsidP="005B08C2">
      <w:pPr>
        <w:jc w:val="both"/>
        <w:rPr>
          <w:rFonts w:ascii="Arial" w:hAnsi="Arial" w:cs="Arial"/>
          <w:sz w:val="24"/>
          <w:szCs w:val="24"/>
        </w:rPr>
      </w:pPr>
    </w:p>
    <w:p w14:paraId="54C88B36" w14:textId="1FCD2D9F" w:rsidR="00660A5C" w:rsidRPr="005B08C2" w:rsidRDefault="00660A5C" w:rsidP="005B08C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B08C2">
        <w:rPr>
          <w:rFonts w:ascii="Arial" w:hAnsi="Arial" w:cs="Arial"/>
          <w:b/>
          <w:bCs/>
          <w:sz w:val="24"/>
          <w:szCs w:val="24"/>
        </w:rPr>
        <w:t>RTUP</w:t>
      </w:r>
    </w:p>
    <w:p w14:paraId="268D8323" w14:textId="568940C2" w:rsidR="00660A5C" w:rsidRPr="00660A5C" w:rsidRDefault="00660A5C" w:rsidP="005B08C2">
      <w:pPr>
        <w:jc w:val="both"/>
        <w:rPr>
          <w:rFonts w:ascii="Arial" w:hAnsi="Arial" w:cs="Arial"/>
          <w:sz w:val="24"/>
          <w:szCs w:val="24"/>
        </w:rPr>
      </w:pPr>
      <w:r w:rsidRPr="00660A5C">
        <w:rPr>
          <w:rFonts w:ascii="Arial" w:hAnsi="Arial" w:cs="Arial"/>
          <w:sz w:val="24"/>
          <w:szCs w:val="24"/>
        </w:rPr>
        <w:t xml:space="preserve">Se realiza mediante un tipo especial de </w:t>
      </w:r>
      <w:r w:rsidRPr="005B08C2">
        <w:rPr>
          <w:rFonts w:ascii="Arial" w:hAnsi="Arial" w:cs="Arial"/>
          <w:sz w:val="24"/>
          <w:szCs w:val="24"/>
        </w:rPr>
        <w:t>cistoscopio</w:t>
      </w:r>
      <w:r w:rsidRPr="00660A5C">
        <w:rPr>
          <w:rFonts w:ascii="Arial" w:hAnsi="Arial" w:cs="Arial"/>
          <w:sz w:val="24"/>
          <w:szCs w:val="24"/>
        </w:rPr>
        <w:t xml:space="preserve"> (resectoscopio) que se introduce a través del orificio de la uretra situado en el extremo del pene (meato uretral externo) para acceder hasta la próstata. </w:t>
      </w:r>
    </w:p>
    <w:p w14:paraId="1DECA0B8" w14:textId="04E9B2DC" w:rsidR="00660A5C" w:rsidRPr="00660A5C" w:rsidRDefault="00660A5C" w:rsidP="005B08C2">
      <w:pPr>
        <w:jc w:val="both"/>
        <w:rPr>
          <w:rFonts w:ascii="Arial" w:hAnsi="Arial" w:cs="Arial"/>
          <w:sz w:val="24"/>
          <w:szCs w:val="24"/>
        </w:rPr>
      </w:pPr>
      <w:r w:rsidRPr="00660A5C">
        <w:rPr>
          <w:rFonts w:ascii="Arial" w:hAnsi="Arial" w:cs="Arial"/>
          <w:sz w:val="24"/>
          <w:szCs w:val="24"/>
        </w:rPr>
        <w:t xml:space="preserve">Mediante un instrumento cortante se quita la </w:t>
      </w:r>
      <w:r w:rsidRPr="005B08C2">
        <w:rPr>
          <w:rFonts w:ascii="Arial" w:hAnsi="Arial" w:cs="Arial"/>
          <w:sz w:val="24"/>
          <w:szCs w:val="24"/>
        </w:rPr>
        <w:t>próstata (</w:t>
      </w:r>
      <w:r w:rsidRPr="00660A5C">
        <w:rPr>
          <w:rFonts w:ascii="Arial" w:hAnsi="Arial" w:cs="Arial"/>
          <w:sz w:val="24"/>
          <w:szCs w:val="24"/>
        </w:rPr>
        <w:t xml:space="preserve">asa eléctrica y rayos </w:t>
      </w:r>
      <w:r w:rsidRPr="005B08C2">
        <w:rPr>
          <w:rFonts w:ascii="Arial" w:hAnsi="Arial" w:cs="Arial"/>
          <w:sz w:val="24"/>
          <w:szCs w:val="24"/>
        </w:rPr>
        <w:t>láser</w:t>
      </w:r>
      <w:r w:rsidRPr="00660A5C">
        <w:rPr>
          <w:rFonts w:ascii="Arial" w:hAnsi="Arial" w:cs="Arial"/>
          <w:sz w:val="24"/>
          <w:szCs w:val="24"/>
        </w:rPr>
        <w:t xml:space="preserve">). </w:t>
      </w:r>
    </w:p>
    <w:p w14:paraId="1D5BFD16" w14:textId="147F51CE" w:rsidR="00660A5C" w:rsidRPr="005B08C2" w:rsidRDefault="00660A5C" w:rsidP="005B08C2">
      <w:pPr>
        <w:jc w:val="both"/>
        <w:rPr>
          <w:rFonts w:ascii="Arial" w:hAnsi="Arial" w:cs="Arial"/>
          <w:sz w:val="24"/>
          <w:szCs w:val="24"/>
        </w:rPr>
      </w:pPr>
      <w:r w:rsidRPr="005B08C2">
        <w:rPr>
          <w:rFonts w:ascii="Arial" w:hAnsi="Arial" w:cs="Arial"/>
          <w:sz w:val="24"/>
          <w:szCs w:val="24"/>
        </w:rPr>
        <w:t>Se cauteriza mediante un bisturí eléctrico y luego se deja una sonda en la uretra para permitir vaciar la vejiga durante unos días, que a la vez sirve como drenaje de exudados, de sangre o pus.</w:t>
      </w:r>
    </w:p>
    <w:p w14:paraId="737201EE" w14:textId="6388B702" w:rsidR="00660A5C" w:rsidRPr="005B08C2" w:rsidRDefault="00660A5C" w:rsidP="005B08C2">
      <w:pPr>
        <w:jc w:val="both"/>
        <w:rPr>
          <w:rFonts w:ascii="Arial" w:hAnsi="Arial" w:cs="Arial"/>
          <w:sz w:val="24"/>
          <w:szCs w:val="24"/>
        </w:rPr>
      </w:pPr>
      <w:r w:rsidRPr="005B08C2">
        <w:rPr>
          <w:rFonts w:ascii="Arial" w:hAnsi="Arial" w:cs="Arial"/>
          <w:sz w:val="24"/>
          <w:szCs w:val="24"/>
        </w:rPr>
        <w:t xml:space="preserve">COMPLICACIONES: Reaparecer la </w:t>
      </w:r>
      <w:r w:rsidRPr="005B08C2">
        <w:rPr>
          <w:rFonts w:ascii="Arial" w:hAnsi="Arial" w:cs="Arial"/>
          <w:sz w:val="24"/>
          <w:szCs w:val="24"/>
        </w:rPr>
        <w:t>obstrucción,</w:t>
      </w:r>
      <w:r w:rsidRPr="005B08C2">
        <w:rPr>
          <w:rFonts w:ascii="Arial" w:hAnsi="Arial" w:cs="Arial"/>
          <w:sz w:val="24"/>
          <w:szCs w:val="24"/>
        </w:rPr>
        <w:t xml:space="preserve"> traumatismo uretral, estenosis, eyaculación retrograda, hemorragia tardía e incontinencia en el 1% de los casos</w:t>
      </w:r>
      <w:r w:rsidRPr="005B08C2">
        <w:rPr>
          <w:rFonts w:ascii="Arial" w:hAnsi="Arial" w:cs="Arial"/>
          <w:sz w:val="24"/>
          <w:szCs w:val="24"/>
        </w:rPr>
        <w:t>.</w:t>
      </w:r>
    </w:p>
    <w:p w14:paraId="4AD4C8D0" w14:textId="77777777" w:rsidR="00660A5C" w:rsidRPr="005B08C2" w:rsidRDefault="00660A5C" w:rsidP="005B08C2">
      <w:pPr>
        <w:jc w:val="both"/>
        <w:rPr>
          <w:rFonts w:ascii="Arial" w:hAnsi="Arial" w:cs="Arial"/>
          <w:sz w:val="24"/>
          <w:szCs w:val="24"/>
        </w:rPr>
      </w:pPr>
      <w:r w:rsidRPr="005B08C2">
        <w:rPr>
          <w:rFonts w:ascii="Arial" w:hAnsi="Arial" w:cs="Arial"/>
          <w:sz w:val="24"/>
          <w:szCs w:val="24"/>
        </w:rPr>
        <w:t>Manejo preoperatorio</w:t>
      </w:r>
    </w:p>
    <w:p w14:paraId="6028A948" w14:textId="4761D7E5" w:rsidR="00660A5C" w:rsidRPr="005B08C2" w:rsidRDefault="00660A5C" w:rsidP="005B08C2">
      <w:pPr>
        <w:jc w:val="both"/>
        <w:rPr>
          <w:rFonts w:ascii="Arial" w:hAnsi="Arial" w:cs="Arial"/>
          <w:sz w:val="24"/>
          <w:szCs w:val="24"/>
        </w:rPr>
      </w:pPr>
      <w:r w:rsidRPr="005B08C2">
        <w:rPr>
          <w:rFonts w:ascii="Arial" w:hAnsi="Arial" w:cs="Arial"/>
          <w:sz w:val="24"/>
          <w:szCs w:val="24"/>
        </w:rPr>
        <w:t>Profilaxis antimicrobiana: Tobramicina 100 mg I.M. seguidos de otra dosis a las 8 h. En caso de IRC se cambia la Tobramicina por Ceftriaxona 1 g I.M.</w:t>
      </w:r>
    </w:p>
    <w:p w14:paraId="0EE1BC2B" w14:textId="285F9B17" w:rsidR="00660A5C" w:rsidRPr="005B08C2" w:rsidRDefault="00660A5C" w:rsidP="005B08C2">
      <w:pPr>
        <w:jc w:val="both"/>
        <w:rPr>
          <w:rFonts w:ascii="Arial" w:hAnsi="Arial" w:cs="Arial"/>
          <w:sz w:val="24"/>
          <w:szCs w:val="24"/>
        </w:rPr>
      </w:pPr>
      <w:r w:rsidRPr="005B08C2">
        <w:rPr>
          <w:rFonts w:ascii="Arial" w:hAnsi="Arial" w:cs="Arial"/>
          <w:sz w:val="24"/>
          <w:szCs w:val="24"/>
        </w:rPr>
        <w:t>Posición: Decúbito supino con el paciente en posición de litotomía, con las nalgas en el borde de la mesa.</w:t>
      </w:r>
    </w:p>
    <w:p w14:paraId="76CD7880" w14:textId="4394BAB7" w:rsidR="00660A5C" w:rsidRPr="005B08C2" w:rsidRDefault="00660A5C" w:rsidP="005B08C2">
      <w:pPr>
        <w:jc w:val="both"/>
        <w:rPr>
          <w:rFonts w:ascii="Arial" w:hAnsi="Arial" w:cs="Arial"/>
          <w:sz w:val="24"/>
          <w:szCs w:val="24"/>
        </w:rPr>
      </w:pPr>
    </w:p>
    <w:p w14:paraId="7F7629EC" w14:textId="22E7B740" w:rsidR="00FB6D39" w:rsidRPr="005B08C2" w:rsidRDefault="00FB6D39" w:rsidP="005B08C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B08C2">
        <w:rPr>
          <w:rFonts w:ascii="Arial" w:hAnsi="Arial" w:cs="Arial"/>
          <w:b/>
          <w:bCs/>
          <w:sz w:val="24"/>
          <w:szCs w:val="24"/>
        </w:rPr>
        <w:t xml:space="preserve">COLOCACIÓN DE CATÉTER DOBLE J Y CISTOSCOPIA </w:t>
      </w:r>
    </w:p>
    <w:p w14:paraId="336173AE" w14:textId="77777777" w:rsidR="00D31051" w:rsidRPr="005B08C2" w:rsidRDefault="00D31051" w:rsidP="005B08C2">
      <w:pPr>
        <w:jc w:val="both"/>
        <w:rPr>
          <w:rFonts w:ascii="Arial" w:hAnsi="Arial" w:cs="Arial"/>
          <w:sz w:val="24"/>
          <w:szCs w:val="24"/>
        </w:rPr>
      </w:pPr>
      <w:r w:rsidRPr="005B08C2">
        <w:rPr>
          <w:rFonts w:ascii="Arial" w:hAnsi="Arial" w:cs="Arial"/>
          <w:sz w:val="24"/>
          <w:szCs w:val="24"/>
        </w:rPr>
        <w:t xml:space="preserve">Tubo flexible que se coloca en el uréter, de un lado o ambos, entre el riñón (riñones) y la vejiga. Se facilita el flujo de orina desde el riñón hasta la vejiga. Se coloca principalmente luego de una cirugía urinaria para facilitar drenaje y recuperación </w:t>
      </w:r>
      <w:r w:rsidRPr="005B08C2">
        <w:rPr>
          <w:rFonts w:ascii="Arial" w:hAnsi="Arial" w:cs="Arial"/>
          <w:sz w:val="24"/>
          <w:szCs w:val="24"/>
        </w:rPr>
        <w:lastRenderedPageBreak/>
        <w:t>interna del uréter. Los casos más comunes son: en pacientes con obstrucción de la vía urinaria por piedras u otras causas, en pacientes a los que se les han realizado procedimientos de reconstrucción de la vía urinaria superior o pacientes con trasplantes renales.</w:t>
      </w:r>
    </w:p>
    <w:p w14:paraId="2E6DD204" w14:textId="561030CB" w:rsidR="00D31051" w:rsidRPr="005B08C2" w:rsidRDefault="00D31051" w:rsidP="005B08C2">
      <w:pPr>
        <w:jc w:val="both"/>
        <w:rPr>
          <w:rFonts w:ascii="Arial" w:hAnsi="Arial" w:cs="Arial"/>
          <w:sz w:val="24"/>
          <w:szCs w:val="24"/>
        </w:rPr>
      </w:pPr>
      <w:r w:rsidRPr="005B08C2">
        <w:rPr>
          <w:rFonts w:ascii="Arial" w:hAnsi="Arial" w:cs="Arial"/>
          <w:sz w:val="24"/>
          <w:szCs w:val="24"/>
        </w:rPr>
        <w:t xml:space="preserve">El periodo de vida de un catéter doble j, dependerá de la calidad y material de fabricación de éste.  Se recomienda cambiarlo en periodos menores a 6 meses. Dejarlo más tiempo puede generar calcificaciones y facilitar la aparición de cálculos dentro o fuera del </w:t>
      </w:r>
      <w:proofErr w:type="gramStart"/>
      <w:r w:rsidRPr="005B08C2">
        <w:rPr>
          <w:rFonts w:ascii="Arial" w:hAnsi="Arial" w:cs="Arial"/>
          <w:sz w:val="24"/>
          <w:szCs w:val="24"/>
        </w:rPr>
        <w:t>catéter</w:t>
      </w:r>
      <w:proofErr w:type="gramEnd"/>
      <w:r w:rsidRPr="005B08C2">
        <w:rPr>
          <w:rFonts w:ascii="Arial" w:hAnsi="Arial" w:cs="Arial"/>
          <w:sz w:val="24"/>
          <w:szCs w:val="24"/>
        </w:rPr>
        <w:t xml:space="preserve"> así como infecciones o dolor.</w:t>
      </w:r>
    </w:p>
    <w:p w14:paraId="3CD62085" w14:textId="3C43A8C5" w:rsidR="00D31051" w:rsidRPr="005B08C2" w:rsidRDefault="00D31051" w:rsidP="005B08C2">
      <w:pPr>
        <w:jc w:val="both"/>
        <w:rPr>
          <w:rFonts w:ascii="Arial" w:hAnsi="Arial" w:cs="Arial"/>
          <w:sz w:val="24"/>
          <w:szCs w:val="24"/>
        </w:rPr>
      </w:pPr>
      <w:r w:rsidRPr="005B08C2">
        <w:rPr>
          <w:rFonts w:ascii="Arial" w:hAnsi="Arial" w:cs="Arial"/>
          <w:sz w:val="24"/>
          <w:szCs w:val="24"/>
        </w:rPr>
        <w:t>Cistoscopia es un procedimiento que los médicos usan para observar el interior de la</w:t>
      </w:r>
      <w:r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vejiga urinaria y la uretra (el tubo que conecta la vejiga con el exterior del cuerpo). Se</w:t>
      </w:r>
      <w:r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hace con un cistoscopio, un tubo delgado y que tiene en un extremo una luz y un lente</w:t>
      </w:r>
    </w:p>
    <w:p w14:paraId="462CAD91" w14:textId="09436D4D" w:rsidR="00D31051" w:rsidRPr="005B08C2" w:rsidRDefault="00D31051" w:rsidP="005B08C2">
      <w:pPr>
        <w:jc w:val="both"/>
        <w:rPr>
          <w:rFonts w:ascii="Arial" w:hAnsi="Arial" w:cs="Arial"/>
          <w:sz w:val="24"/>
          <w:szCs w:val="24"/>
        </w:rPr>
      </w:pPr>
      <w:r w:rsidRPr="005B08C2">
        <w:rPr>
          <w:rFonts w:ascii="Arial" w:hAnsi="Arial" w:cs="Arial"/>
          <w:sz w:val="24"/>
          <w:szCs w:val="24"/>
        </w:rPr>
        <w:t>o una pequeña cámara de video. El tubo se introduce a través de la uretra.</w:t>
      </w:r>
      <w:r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Hay dos tipos principales de cistoscopios: flexibles y rígidos. El tubo que su médico</w:t>
      </w:r>
      <w:r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usa dependerá de la razón por la que se hace la cistoscopia.</w:t>
      </w:r>
    </w:p>
    <w:p w14:paraId="22D654BC" w14:textId="77777777" w:rsidR="00D31051" w:rsidRPr="005B08C2" w:rsidRDefault="00D31051" w:rsidP="005B08C2">
      <w:pPr>
        <w:jc w:val="both"/>
        <w:rPr>
          <w:rFonts w:ascii="Arial" w:hAnsi="Arial" w:cs="Arial"/>
          <w:sz w:val="24"/>
          <w:szCs w:val="24"/>
        </w:rPr>
      </w:pPr>
      <w:r w:rsidRPr="005B08C2">
        <w:rPr>
          <w:rFonts w:ascii="Arial" w:hAnsi="Arial" w:cs="Arial"/>
          <w:sz w:val="24"/>
          <w:szCs w:val="24"/>
        </w:rPr>
        <w:t>Hay algunas razones por las que se podría necesitar una cistoscopia:</w:t>
      </w:r>
    </w:p>
    <w:p w14:paraId="7AC4D685" w14:textId="6C269050" w:rsidR="00D31051" w:rsidRPr="005B08C2" w:rsidRDefault="00D31051" w:rsidP="005B08C2">
      <w:pPr>
        <w:jc w:val="both"/>
        <w:rPr>
          <w:rFonts w:ascii="Arial" w:hAnsi="Arial" w:cs="Arial"/>
          <w:sz w:val="24"/>
          <w:szCs w:val="24"/>
        </w:rPr>
      </w:pPr>
      <w:r w:rsidRPr="005B08C2">
        <w:rPr>
          <w:rFonts w:ascii="Arial" w:hAnsi="Arial" w:cs="Arial"/>
          <w:sz w:val="24"/>
          <w:szCs w:val="24"/>
        </w:rPr>
        <w:t>Tiene problemas en la vejiga</w:t>
      </w:r>
      <w:r w:rsidRPr="005B08C2">
        <w:rPr>
          <w:rFonts w:ascii="Arial" w:hAnsi="Arial" w:cs="Arial"/>
          <w:sz w:val="24"/>
          <w:szCs w:val="24"/>
        </w:rPr>
        <w:t xml:space="preserve">, </w:t>
      </w:r>
      <w:r w:rsidRPr="005B08C2">
        <w:rPr>
          <w:rFonts w:ascii="Arial" w:hAnsi="Arial" w:cs="Arial"/>
          <w:sz w:val="24"/>
          <w:szCs w:val="24"/>
        </w:rPr>
        <w:t>Tiene un área sospechosa que podría ser cáncer</w:t>
      </w:r>
      <w:r w:rsidRPr="005B08C2">
        <w:rPr>
          <w:rFonts w:ascii="Arial" w:hAnsi="Arial" w:cs="Arial"/>
          <w:sz w:val="24"/>
          <w:szCs w:val="24"/>
        </w:rPr>
        <w:t xml:space="preserve">, </w:t>
      </w:r>
      <w:r w:rsidRPr="005B08C2">
        <w:rPr>
          <w:rFonts w:ascii="Arial" w:hAnsi="Arial" w:cs="Arial"/>
          <w:sz w:val="24"/>
          <w:szCs w:val="24"/>
        </w:rPr>
        <w:t>Tiene un problema en la vejiga que requiere tratamiento (incluidos algunos</w:t>
      </w:r>
      <w:r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cánceres en sus etapas iniciales)</w:t>
      </w:r>
    </w:p>
    <w:p w14:paraId="4FF333A9" w14:textId="77777777" w:rsidR="00D31051" w:rsidRPr="005B08C2" w:rsidRDefault="00D31051" w:rsidP="005B08C2">
      <w:pPr>
        <w:jc w:val="both"/>
        <w:rPr>
          <w:rFonts w:ascii="Arial" w:hAnsi="Arial" w:cs="Arial"/>
          <w:sz w:val="24"/>
          <w:szCs w:val="24"/>
        </w:rPr>
      </w:pPr>
      <w:r w:rsidRPr="005B08C2">
        <w:rPr>
          <w:rFonts w:ascii="Arial" w:hAnsi="Arial" w:cs="Arial"/>
          <w:sz w:val="24"/>
          <w:szCs w:val="24"/>
        </w:rPr>
        <w:t>Antes de la prueba</w:t>
      </w:r>
    </w:p>
    <w:p w14:paraId="466D8EA9" w14:textId="03059139" w:rsidR="005B08C2" w:rsidRPr="005B08C2" w:rsidRDefault="00D31051" w:rsidP="005B08C2">
      <w:pPr>
        <w:jc w:val="both"/>
        <w:rPr>
          <w:rFonts w:ascii="Arial" w:hAnsi="Arial" w:cs="Arial"/>
          <w:sz w:val="24"/>
          <w:szCs w:val="24"/>
        </w:rPr>
      </w:pPr>
      <w:r w:rsidRPr="005B08C2">
        <w:rPr>
          <w:rFonts w:ascii="Arial" w:hAnsi="Arial" w:cs="Arial"/>
          <w:sz w:val="24"/>
          <w:szCs w:val="24"/>
        </w:rPr>
        <w:t>Notifique a su proveedor de atención médica todas las medicinas que toma, incluidas</w:t>
      </w:r>
      <w:r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vitaminas, hierbas y suplementos, y si tiene alergia a alguna medicina (incluido</w:t>
      </w:r>
      <w:r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cualquier tipo de anestesia).</w:t>
      </w:r>
      <w:r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Se le podría pedir que deje de tomar medicamentos anticoagulantes (incluida la</w:t>
      </w:r>
      <w:r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aspirina) o alguna otra medicina durante varios días antes de la prueba. Dependiendo</w:t>
      </w:r>
      <w:r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del tipo de anestesia que se le administre, se le podría pedir que no coma ni beba nada</w:t>
      </w:r>
      <w:r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al menos varias horas antes del procedimiento. Su médico o enfermera le darán</w:t>
      </w:r>
      <w:r w:rsidR="005B08C2"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instrucciones específicas. Sígalas, y haga preguntas si hay algo que no entiende.</w:t>
      </w:r>
      <w:r w:rsidR="005B08C2"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Dependiendo del tipo de anestesia que se le administre, podría necesitar pedir a</w:t>
      </w:r>
      <w:r w:rsidR="005B08C2"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alguien que lo lleve a su casa después de la prueba. Es posible que necesite que</w:t>
      </w:r>
      <w:r w:rsidR="005B08C2"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alguien lo lleve a su casa si se siente somnoliento o mareado; por esta razón muchos</w:t>
      </w:r>
      <w:r w:rsidR="005B08C2"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centros no dan de alta</w:t>
      </w:r>
      <w:r w:rsidR="005B08C2"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a las personas que quieren regresar a casa en un taxi o en un</w:t>
      </w:r>
      <w:r w:rsidR="005B08C2"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servicio de transporte compartido. Si el transporte podría ser un problema para usted,</w:t>
      </w:r>
      <w:r w:rsidR="005B08C2"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hable con su proveedor de atención médica sobre las normas de su hospital o centro</w:t>
      </w:r>
      <w:r w:rsidR="005B08C2"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de cirugía referentes al uso de uno de estos servicios. Podría haber otros recursos</w:t>
      </w:r>
      <w:r w:rsidR="005B08C2"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disponibles para llevarlo a su casa, dependiendo de la situación.</w:t>
      </w:r>
    </w:p>
    <w:p w14:paraId="5A104392" w14:textId="77777777" w:rsidR="005B08C2" w:rsidRPr="005B08C2" w:rsidRDefault="005B08C2" w:rsidP="005B08C2">
      <w:pPr>
        <w:jc w:val="both"/>
        <w:rPr>
          <w:rFonts w:ascii="Arial" w:hAnsi="Arial" w:cs="Arial"/>
          <w:sz w:val="24"/>
          <w:szCs w:val="24"/>
        </w:rPr>
      </w:pPr>
      <w:r w:rsidRPr="005B08C2">
        <w:rPr>
          <w:rFonts w:ascii="Arial" w:hAnsi="Arial" w:cs="Arial"/>
          <w:sz w:val="24"/>
          <w:szCs w:val="24"/>
        </w:rPr>
        <w:t>Durante la prueba</w:t>
      </w:r>
    </w:p>
    <w:p w14:paraId="389793E0" w14:textId="59EFF127" w:rsidR="005B08C2" w:rsidRPr="005B08C2" w:rsidRDefault="005B08C2" w:rsidP="005B08C2">
      <w:pPr>
        <w:jc w:val="both"/>
        <w:rPr>
          <w:rFonts w:ascii="Arial" w:hAnsi="Arial" w:cs="Arial"/>
          <w:sz w:val="24"/>
          <w:szCs w:val="24"/>
        </w:rPr>
      </w:pPr>
      <w:r w:rsidRPr="005B08C2">
        <w:rPr>
          <w:rFonts w:ascii="Arial" w:hAnsi="Arial" w:cs="Arial"/>
          <w:sz w:val="24"/>
          <w:szCs w:val="24"/>
        </w:rPr>
        <w:lastRenderedPageBreak/>
        <w:t>Por lo general una cistoscopia se puede hacer como procedimiento ambulatorio (no</w:t>
      </w:r>
      <w:r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necesita pasar la noche en un hospital).</w:t>
      </w:r>
      <w:r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Es muy probable que se le pida que se acueste sobre la espalda para hacer esta</w:t>
      </w:r>
      <w:r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prueba, y tal vez se le coloquen los pies en estribos. El médico le administrará una</w:t>
      </w:r>
      <w:r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medicina (con frecuencia en forma de gel) para adormecer la abertura de la uretra y</w:t>
      </w:r>
      <w:r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posiblemente también su interior. También se le podría administrar un sedante a través</w:t>
      </w:r>
      <w:r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de una línea IV para ayudarlo a relajarse durante la prueba. En una cistoscopia rígida</w:t>
      </w:r>
      <w:r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se le</w:t>
      </w:r>
      <w:r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podría dormir (administrar anestesia general) para la prueba.</w:t>
      </w:r>
      <w:r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Entonces el médico insertará el cistoscopio en la uretra y hasta la vejiga. Con</w:t>
      </w:r>
      <w:r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frecuencia se inyecta una solución salina estéril a través del cistoscopio para llenar su</w:t>
      </w:r>
      <w:r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vejiga</w:t>
      </w:r>
      <w:r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y facilitar la visualización del revestimiento interior. Si está despierto, podría</w:t>
      </w:r>
      <w:r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sentir que necesita orinar durante la prueba. Si se observan áreas anormales, en ese</w:t>
      </w:r>
      <w:r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momento se pueden tomar muestras para biopsias.</w:t>
      </w:r>
      <w:r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La cistoscopia podría tomar alrededor de 10 a 20 minutos, pero podría tardar más</w:t>
      </w:r>
      <w:r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dependiendo de lo que se vaya a hacer.</w:t>
      </w:r>
    </w:p>
    <w:p w14:paraId="685328DE" w14:textId="77777777" w:rsidR="005B08C2" w:rsidRPr="005B08C2" w:rsidRDefault="005B08C2" w:rsidP="005B08C2">
      <w:pPr>
        <w:jc w:val="both"/>
        <w:rPr>
          <w:rFonts w:ascii="Arial" w:hAnsi="Arial" w:cs="Arial"/>
          <w:sz w:val="24"/>
          <w:szCs w:val="24"/>
        </w:rPr>
      </w:pPr>
      <w:r w:rsidRPr="005B08C2">
        <w:rPr>
          <w:rFonts w:ascii="Arial" w:hAnsi="Arial" w:cs="Arial"/>
          <w:sz w:val="24"/>
          <w:szCs w:val="24"/>
        </w:rPr>
        <w:t>Después de la prueba</w:t>
      </w:r>
    </w:p>
    <w:p w14:paraId="65033A36" w14:textId="21863839" w:rsidR="005B08C2" w:rsidRPr="005B08C2" w:rsidRDefault="005B08C2" w:rsidP="005B08C2">
      <w:pPr>
        <w:jc w:val="both"/>
        <w:rPr>
          <w:rFonts w:ascii="Arial" w:hAnsi="Arial" w:cs="Arial"/>
          <w:sz w:val="24"/>
          <w:szCs w:val="24"/>
        </w:rPr>
      </w:pPr>
      <w:r w:rsidRPr="005B08C2">
        <w:rPr>
          <w:rFonts w:ascii="Arial" w:hAnsi="Arial" w:cs="Arial"/>
          <w:sz w:val="24"/>
          <w:szCs w:val="24"/>
        </w:rPr>
        <w:t>Después del procedimiento se le vigilará minuciosamente por un tiempo para</w:t>
      </w:r>
      <w:r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asegurarse de que no sufra ninguna complicación. Si le durmieron (si le administraron</w:t>
      </w:r>
      <w:r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anestesia general) durante la prueba, podría requerir quedarse algunas horas antes de</w:t>
      </w:r>
      <w:r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poder regresar a su casa, y necesitará que alguien lo lleve debido a las medicinas o a</w:t>
      </w:r>
      <w:r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la anestesia que recibió. Su médico o enfermera deben darle instrucciones específicas</w:t>
      </w:r>
      <w:r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sobre lo que puede hacer y lo que no puede hacer en las horas posteriores a la prueba.</w:t>
      </w:r>
      <w:r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Es probable que le digan que tome muchos líquidos después del procedimiento para</w:t>
      </w:r>
      <w:r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ayudar a irrigar la vejiga. Podría notar algo de sangre en la orina o sentir ardor al orinar</w:t>
      </w:r>
      <w:r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por uno o dos días después de la prueba.</w:t>
      </w:r>
      <w:r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Si se hicieron biopsias como parte del procedimiento, generalmente los resultados</w:t>
      </w:r>
      <w:r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estarán disponibles en unos días, aunque los de algunas pruebas de las muestras de la</w:t>
      </w:r>
      <w:r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biopsia podrían tardar más. Necesita hacer un seguimiento con su médico después del</w:t>
      </w:r>
      <w:r w:rsidRPr="005B08C2">
        <w:rPr>
          <w:rFonts w:ascii="Arial" w:hAnsi="Arial" w:cs="Arial"/>
          <w:sz w:val="24"/>
          <w:szCs w:val="24"/>
        </w:rPr>
        <w:t xml:space="preserve"> </w:t>
      </w:r>
      <w:r w:rsidRPr="005B08C2">
        <w:rPr>
          <w:rFonts w:ascii="Arial" w:hAnsi="Arial" w:cs="Arial"/>
          <w:sz w:val="24"/>
          <w:szCs w:val="24"/>
        </w:rPr>
        <w:t>procedimiento para obtener sus resultados.</w:t>
      </w:r>
    </w:p>
    <w:p w14:paraId="3BCBCDD5" w14:textId="77777777" w:rsidR="00660A5C" w:rsidRDefault="00660A5C" w:rsidP="00660A5C">
      <w:pPr>
        <w:jc w:val="both"/>
        <w:rPr>
          <w:rFonts w:ascii="Arial" w:hAnsi="Arial" w:cs="Arial"/>
        </w:rPr>
      </w:pPr>
    </w:p>
    <w:p w14:paraId="0E3D3280" w14:textId="77777777" w:rsidR="00660A5C" w:rsidRPr="00660A5C" w:rsidRDefault="00660A5C" w:rsidP="00660A5C">
      <w:pPr>
        <w:jc w:val="both"/>
        <w:rPr>
          <w:rFonts w:ascii="Arial" w:hAnsi="Arial" w:cs="Arial"/>
        </w:rPr>
      </w:pPr>
    </w:p>
    <w:sectPr w:rsidR="00660A5C" w:rsidRPr="00660A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C82"/>
    <w:rsid w:val="005B08C2"/>
    <w:rsid w:val="00660A5C"/>
    <w:rsid w:val="00822C71"/>
    <w:rsid w:val="008D5C82"/>
    <w:rsid w:val="00D31051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86BC"/>
  <w15:chartTrackingRefBased/>
  <w15:docId w15:val="{23766366-D95B-46EA-B7F2-35CE48BA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C8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1382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</dc:creator>
  <cp:keywords/>
  <dc:description/>
  <cp:lastModifiedBy>JONNY</cp:lastModifiedBy>
  <cp:revision>1</cp:revision>
  <dcterms:created xsi:type="dcterms:W3CDTF">2022-07-01T23:49:00Z</dcterms:created>
  <dcterms:modified xsi:type="dcterms:W3CDTF">2022-07-02T00:19:00Z</dcterms:modified>
</cp:coreProperties>
</file>