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4F" w:rsidRDefault="000F3F03" w:rsidP="000F3F03">
      <w:pPr>
        <w:pStyle w:val="Prrafodelista"/>
        <w:numPr>
          <w:ilvl w:val="0"/>
          <w:numId w:val="1"/>
        </w:numPr>
        <w:jc w:val="both"/>
      </w:pPr>
      <w:r>
        <w:t>____ considerando los principios de beneficencia</w:t>
      </w:r>
      <w:r>
        <w:t xml:space="preserve"> </w:t>
      </w:r>
      <w:r>
        <w:t>y no maleficencia, y a la luz de los conocimientos actuales, se debe</w:t>
      </w:r>
      <w:r>
        <w:t xml:space="preserve"> c</w:t>
      </w:r>
      <w:r>
        <w:t>onsiderar que la acción de sedar no es buena ni mala, sino necesaria</w:t>
      </w:r>
      <w:r>
        <w:t xml:space="preserve">  </w:t>
      </w:r>
      <w:r>
        <w:t>en algunas circunstancias.</w:t>
      </w:r>
      <w:r>
        <w:t xml:space="preserve"> </w:t>
      </w:r>
      <w:r w:rsidRPr="000F3F03">
        <w:rPr>
          <w:i/>
          <w:u w:val="single"/>
        </w:rPr>
        <w:t>P</w:t>
      </w:r>
      <w:r w:rsidRPr="000F3F03">
        <w:rPr>
          <w:i/>
          <w:u w:val="single"/>
        </w:rPr>
        <w:t xml:space="preserve">rincipios </w:t>
      </w:r>
      <w:proofErr w:type="spellStart"/>
      <w:r w:rsidRPr="000F3F03">
        <w:rPr>
          <w:i/>
          <w:u w:val="single"/>
        </w:rPr>
        <w:t>bioeticos</w:t>
      </w:r>
      <w:proofErr w:type="spellEnd"/>
    </w:p>
    <w:p w:rsidR="002F3751" w:rsidRPr="000F3F03" w:rsidRDefault="000F3F03" w:rsidP="000F3F03">
      <w:pPr>
        <w:pStyle w:val="Prrafodelista"/>
        <w:numPr>
          <w:ilvl w:val="0"/>
          <w:numId w:val="1"/>
        </w:numPr>
        <w:jc w:val="both"/>
        <w:rPr>
          <w:i/>
          <w:u w:val="single"/>
        </w:rPr>
      </w:pPr>
      <w:r>
        <w:t>¿</w:t>
      </w:r>
      <w:proofErr w:type="spellStart"/>
      <w:r>
        <w:t>Que</w:t>
      </w:r>
      <w:proofErr w:type="spellEnd"/>
      <w:r>
        <w:t xml:space="preserve"> es la por "sedación en el enfermo paliativo en fase terminal"? </w:t>
      </w:r>
      <w:r w:rsidRPr="000F3F03">
        <w:rPr>
          <w:i/>
          <w:u w:val="single"/>
        </w:rPr>
        <w:t>*la administración intencionada de medicamentos con el fin de reducir la consciencia superficial o profundamente, de forma transitoria o permanente con la intención de aliviar el</w:t>
      </w:r>
      <w:r w:rsidRPr="000F3F03">
        <w:rPr>
          <w:i/>
          <w:u w:val="single"/>
        </w:rPr>
        <w:t xml:space="preserve"> </w:t>
      </w:r>
      <w:r w:rsidRPr="000F3F03">
        <w:rPr>
          <w:i/>
          <w:u w:val="single"/>
        </w:rPr>
        <w:t>sufrimiento físico y/o psicológico*</w:t>
      </w:r>
      <w:r>
        <w:rPr>
          <w:i/>
          <w:u w:val="single"/>
        </w:rPr>
        <w:t>.</w:t>
      </w:r>
      <w:bookmarkStart w:id="0" w:name="_GoBack"/>
      <w:bookmarkEnd w:id="0"/>
    </w:p>
    <w:p w:rsidR="002F3751" w:rsidRDefault="000F3F03" w:rsidP="000F3F03">
      <w:pPr>
        <w:pStyle w:val="Prrafodelista"/>
        <w:numPr>
          <w:ilvl w:val="0"/>
          <w:numId w:val="1"/>
        </w:numPr>
        <w:jc w:val="both"/>
      </w:pPr>
      <w:r>
        <w:t>¿</w:t>
      </w:r>
      <w:proofErr w:type="spellStart"/>
      <w:r>
        <w:t>Como</w:t>
      </w:r>
      <w:proofErr w:type="spellEnd"/>
      <w:r>
        <w:t xml:space="preserve"> se clasificación la sedación? </w:t>
      </w:r>
      <w:r>
        <w:t xml:space="preserve"> </w:t>
      </w:r>
      <w:r>
        <w:t>ligera o profunda, por duración y por fármacos que la inducen</w:t>
      </w:r>
      <w:r>
        <w:t>.</w:t>
      </w:r>
    </w:p>
    <w:p w:rsidR="002F3751" w:rsidRPr="000F3F03" w:rsidRDefault="000F3F03" w:rsidP="000F3F03">
      <w:pPr>
        <w:pStyle w:val="Prrafodelista"/>
        <w:numPr>
          <w:ilvl w:val="0"/>
          <w:numId w:val="1"/>
        </w:numPr>
        <w:jc w:val="both"/>
        <w:rPr>
          <w:i/>
          <w:u w:val="single"/>
        </w:rPr>
      </w:pPr>
      <w:r>
        <w:t xml:space="preserve">¿Cuáles son las indicaciones clínicas de la sedación paliativa? </w:t>
      </w:r>
      <w:r w:rsidRPr="000F3F03">
        <w:rPr>
          <w:i/>
          <w:u w:val="single"/>
        </w:rPr>
        <w:t xml:space="preserve">Cualquier </w:t>
      </w:r>
      <w:r w:rsidRPr="000F3F03">
        <w:rPr>
          <w:i/>
          <w:u w:val="single"/>
        </w:rPr>
        <w:t xml:space="preserve">síntoma </w:t>
      </w:r>
      <w:r w:rsidRPr="000F3F03">
        <w:rPr>
          <w:i/>
          <w:u w:val="single"/>
        </w:rPr>
        <w:t>refractario que no sea</w:t>
      </w:r>
      <w:r w:rsidRPr="000F3F03">
        <w:rPr>
          <w:i/>
          <w:u w:val="single"/>
        </w:rPr>
        <w:t xml:space="preserve"> </w:t>
      </w:r>
      <w:r w:rsidRPr="000F3F03">
        <w:rPr>
          <w:i/>
          <w:u w:val="single"/>
        </w:rPr>
        <w:t>controlable a pesar de</w:t>
      </w:r>
      <w:r w:rsidRPr="000F3F03">
        <w:rPr>
          <w:i/>
          <w:u w:val="single"/>
        </w:rPr>
        <w:t xml:space="preserve"> </w:t>
      </w:r>
      <w:r w:rsidRPr="000F3F03">
        <w:rPr>
          <w:i/>
          <w:u w:val="single"/>
        </w:rPr>
        <w:t>haber establecido los</w:t>
      </w:r>
      <w:r w:rsidRPr="000F3F03">
        <w:rPr>
          <w:i/>
          <w:u w:val="single"/>
        </w:rPr>
        <w:t xml:space="preserve"> </w:t>
      </w:r>
      <w:r w:rsidRPr="000F3F03">
        <w:rPr>
          <w:i/>
          <w:u w:val="single"/>
        </w:rPr>
        <w:t>tratamientos específ</w:t>
      </w:r>
      <w:r w:rsidRPr="000F3F03">
        <w:rPr>
          <w:i/>
          <w:u w:val="single"/>
        </w:rPr>
        <w:t>i</w:t>
      </w:r>
      <w:r w:rsidRPr="000F3F03">
        <w:rPr>
          <w:i/>
          <w:u w:val="single"/>
        </w:rPr>
        <w:t>cos;</w:t>
      </w:r>
      <w:r w:rsidRPr="000F3F03">
        <w:rPr>
          <w:i/>
          <w:u w:val="single"/>
        </w:rPr>
        <w:t xml:space="preserve"> </w:t>
      </w:r>
      <w:r w:rsidRPr="000F3F03">
        <w:rPr>
          <w:i/>
          <w:u w:val="single"/>
        </w:rPr>
        <w:t xml:space="preserve">• Emergencias </w:t>
      </w:r>
      <w:proofErr w:type="spellStart"/>
      <w:r w:rsidRPr="000F3F03">
        <w:rPr>
          <w:i/>
          <w:u w:val="single"/>
        </w:rPr>
        <w:t>especif</w:t>
      </w:r>
      <w:r w:rsidRPr="000F3F03">
        <w:rPr>
          <w:i/>
          <w:u w:val="single"/>
        </w:rPr>
        <w:t>i</w:t>
      </w:r>
      <w:r w:rsidRPr="000F3F03">
        <w:rPr>
          <w:i/>
          <w:u w:val="single"/>
        </w:rPr>
        <w:t>cas</w:t>
      </w:r>
      <w:proofErr w:type="spellEnd"/>
      <w:r>
        <w:rPr>
          <w:i/>
          <w:u w:val="single"/>
        </w:rPr>
        <w:t>.</w:t>
      </w:r>
    </w:p>
    <w:p w:rsidR="002F3751" w:rsidRPr="0002006D" w:rsidRDefault="00FC68CA" w:rsidP="004874C7">
      <w:pPr>
        <w:pStyle w:val="Prrafodelista"/>
        <w:numPr>
          <w:ilvl w:val="0"/>
          <w:numId w:val="1"/>
        </w:numPr>
        <w:jc w:val="both"/>
        <w:rPr>
          <w:i/>
          <w:u w:val="single"/>
        </w:rPr>
      </w:pPr>
      <w:r w:rsidRPr="00FC68CA">
        <w:t>En</w:t>
      </w:r>
      <w:r>
        <w:t xml:space="preserve"> situaciones donde las convulsiones son un riesgo, como casos de mioclonos multifocales o tumor cerebral, ¿Que medicamentos se administraría?</w:t>
      </w:r>
      <w:r w:rsidRPr="00FC68CA">
        <w:t xml:space="preserve"> </w:t>
      </w:r>
      <w:r w:rsidRPr="0002006D">
        <w:rPr>
          <w:i/>
          <w:u w:val="single"/>
        </w:rPr>
        <w:t xml:space="preserve">Usar benzodiacepina por infusión continua </w:t>
      </w:r>
      <w:proofErr w:type="spellStart"/>
      <w:r w:rsidRPr="0002006D">
        <w:rPr>
          <w:i/>
          <w:u w:val="single"/>
        </w:rPr>
        <w:t>sc</w:t>
      </w:r>
      <w:proofErr w:type="spellEnd"/>
      <w:r w:rsidRPr="0002006D">
        <w:rPr>
          <w:i/>
          <w:u w:val="single"/>
        </w:rPr>
        <w:t xml:space="preserve"> o iv</w:t>
      </w:r>
      <w:r w:rsidR="000F3F03">
        <w:rPr>
          <w:i/>
          <w:u w:val="single"/>
        </w:rPr>
        <w:t>.</w:t>
      </w:r>
    </w:p>
    <w:p w:rsidR="002F3751" w:rsidRDefault="00FC68CA" w:rsidP="004874C7">
      <w:pPr>
        <w:pStyle w:val="Prrafodelista"/>
        <w:numPr>
          <w:ilvl w:val="0"/>
          <w:numId w:val="1"/>
        </w:numPr>
        <w:jc w:val="both"/>
      </w:pPr>
      <w:r>
        <w:t xml:space="preserve">En las recomendaciones para la sedación al final de la vida, se deben suprimir los cuidados elementales de higiene y confort, suspender la medicación elemental para el control sintomático. Verdadero o </w:t>
      </w:r>
      <w:r w:rsidRPr="00FC68CA">
        <w:rPr>
          <w:highlight w:val="cyan"/>
        </w:rPr>
        <w:t>Falso.</w:t>
      </w:r>
    </w:p>
    <w:p w:rsidR="002F3751" w:rsidRDefault="00FC68CA" w:rsidP="004874C7">
      <w:pPr>
        <w:pStyle w:val="Prrafodelista"/>
        <w:numPr>
          <w:ilvl w:val="0"/>
          <w:numId w:val="1"/>
        </w:numPr>
        <w:jc w:val="both"/>
      </w:pPr>
      <w:r>
        <w:t xml:space="preserve">La sedación se debe plantear la como última medida de control de síntomas. </w:t>
      </w:r>
      <w:r w:rsidRPr="00FC68CA">
        <w:rPr>
          <w:highlight w:val="cyan"/>
        </w:rPr>
        <w:t>Verdadero</w:t>
      </w:r>
      <w:r>
        <w:t xml:space="preserve"> o falso.</w:t>
      </w:r>
    </w:p>
    <w:p w:rsidR="002F3751" w:rsidRPr="0002006D" w:rsidRDefault="00FC68CA" w:rsidP="004874C7">
      <w:pPr>
        <w:pStyle w:val="Prrafodelista"/>
        <w:numPr>
          <w:ilvl w:val="0"/>
          <w:numId w:val="1"/>
        </w:numPr>
        <w:jc w:val="both"/>
        <w:rPr>
          <w:i/>
          <w:u w:val="single"/>
        </w:rPr>
      </w:pPr>
      <w:r>
        <w:t xml:space="preserve">¿Qué es Status epiléptico? </w:t>
      </w:r>
      <w:r w:rsidRPr="0002006D">
        <w:rPr>
          <w:i/>
          <w:u w:val="single"/>
        </w:rPr>
        <w:t>Ocurre cuando hay actividad convulsiva continua por más de 30 minutos, o cuando dos convulsiones ocurren una después de la otra, sin recuperación completa del estado de conciencia entre ellas.</w:t>
      </w:r>
    </w:p>
    <w:p w:rsidR="002F3751" w:rsidRDefault="0002006D" w:rsidP="004874C7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Se refiere al agotamiento o colapso tanto físico, como mental o económico e incluso crisis emocional o espiritual, que puede gestarse en los meses </w:t>
      </w:r>
      <w:proofErr w:type="spellStart"/>
      <w:r>
        <w:t>fnales</w:t>
      </w:r>
      <w:proofErr w:type="spellEnd"/>
      <w:r>
        <w:t xml:space="preserve"> de la enfermedad del paciente o de manera abrupta. </w:t>
      </w:r>
      <w:r w:rsidRPr="0002006D">
        <w:rPr>
          <w:i/>
          <w:u w:val="single"/>
        </w:rPr>
        <w:t>Claudicación del cuidador</w:t>
      </w:r>
    </w:p>
    <w:p w:rsidR="002F3751" w:rsidRDefault="0002006D" w:rsidP="004874C7">
      <w:pPr>
        <w:pStyle w:val="Prrafodelista"/>
        <w:numPr>
          <w:ilvl w:val="0"/>
          <w:numId w:val="1"/>
        </w:numPr>
        <w:jc w:val="both"/>
      </w:pPr>
      <w:r>
        <w:t xml:space="preserve">Son causas del Status </w:t>
      </w:r>
      <w:proofErr w:type="spellStart"/>
      <w:r>
        <w:t>epilectico</w:t>
      </w:r>
      <w:proofErr w:type="spellEnd"/>
      <w:r>
        <w:t>, excepto:</w:t>
      </w:r>
    </w:p>
    <w:p w:rsidR="0002006D" w:rsidRDefault="0002006D" w:rsidP="004874C7">
      <w:pPr>
        <w:pStyle w:val="Prrafodelista"/>
        <w:ind w:firstLine="0"/>
        <w:jc w:val="both"/>
      </w:pPr>
      <w:r>
        <w:t xml:space="preserve">Edema cerebral. </w:t>
      </w:r>
    </w:p>
    <w:p w:rsidR="0002006D" w:rsidRDefault="0002006D" w:rsidP="004874C7">
      <w:pPr>
        <w:pStyle w:val="Prrafodelista"/>
        <w:ind w:firstLine="0"/>
        <w:jc w:val="both"/>
      </w:pPr>
      <w:r>
        <w:t xml:space="preserve">Tóxicas o metabólicas. </w:t>
      </w:r>
    </w:p>
    <w:p w:rsidR="0002006D" w:rsidRDefault="0002006D" w:rsidP="004874C7">
      <w:pPr>
        <w:pStyle w:val="Prrafodelista"/>
        <w:ind w:firstLine="0"/>
        <w:jc w:val="both"/>
      </w:pPr>
      <w:r>
        <w:t>Encefalitis virales o autoinmunes.</w:t>
      </w:r>
    </w:p>
    <w:p w:rsidR="0002006D" w:rsidRDefault="0002006D" w:rsidP="004874C7">
      <w:pPr>
        <w:pStyle w:val="Prrafodelista"/>
        <w:ind w:firstLine="0"/>
        <w:jc w:val="both"/>
      </w:pPr>
      <w:r w:rsidRPr="0002006D">
        <w:rPr>
          <w:highlight w:val="cyan"/>
        </w:rPr>
        <w:t>Erosión arterial (secundaria a tumor).</w:t>
      </w:r>
      <w:r>
        <w:t xml:space="preserve"> </w:t>
      </w:r>
    </w:p>
    <w:sectPr w:rsidR="000200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335C"/>
    <w:multiLevelType w:val="hybridMultilevel"/>
    <w:tmpl w:val="41F81A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51"/>
    <w:rsid w:val="0002006D"/>
    <w:rsid w:val="000F3F03"/>
    <w:rsid w:val="002F3751"/>
    <w:rsid w:val="004874C7"/>
    <w:rsid w:val="00C6584F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4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3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4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3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Auroraphantomhive</dc:creator>
  <cp:lastModifiedBy>Auroraphantomhive</cp:lastModifiedBy>
  <cp:revision>3</cp:revision>
  <dcterms:created xsi:type="dcterms:W3CDTF">2022-04-08T23:57:00Z</dcterms:created>
  <dcterms:modified xsi:type="dcterms:W3CDTF">2022-04-09T02:07:00Z</dcterms:modified>
</cp:coreProperties>
</file>