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D6" w:rsidRPr="007263D6" w:rsidRDefault="007263D6" w:rsidP="007263D6">
      <w:pPr>
        <w:jc w:val="center"/>
        <w:rPr>
          <w:rFonts w:ascii="Bernard MT Condensed" w:hAnsi="Bernard MT Condensed" w:cs="Arial"/>
          <w:b/>
          <w:color w:val="6E6E6E" w:themeColor="accent1" w:themeShade="80"/>
          <w:sz w:val="60"/>
          <w:szCs w:val="60"/>
        </w:rPr>
      </w:pPr>
      <w:r w:rsidRPr="007263D6">
        <w:rPr>
          <w:rFonts w:ascii="Bernard MT Condensed" w:hAnsi="Bernard MT Condensed" w:cs="Arial"/>
          <w:b/>
          <w:color w:val="6E6E6E" w:themeColor="accent1" w:themeShade="80"/>
          <w:sz w:val="60"/>
          <w:szCs w:val="60"/>
        </w:rPr>
        <w:t xml:space="preserve">Las reacciones químicas </w:t>
      </w:r>
    </w:p>
    <w:p w:rsidR="007263D6" w:rsidRPr="007263D6" w:rsidRDefault="007263D6" w:rsidP="007263D6">
      <w:pPr>
        <w:jc w:val="center"/>
        <w:rPr>
          <w:rFonts w:ascii="Bernard MT Condensed" w:hAnsi="Bernard MT Condensed" w:cs="Arial"/>
          <w:b/>
          <w:color w:val="6E6E6E" w:themeColor="accent1" w:themeShade="80"/>
          <w:sz w:val="60"/>
          <w:szCs w:val="60"/>
        </w:rPr>
      </w:pPr>
      <w:r w:rsidRPr="007263D6">
        <w:rPr>
          <w:rFonts w:ascii="Bernard MT Condensed" w:hAnsi="Bernard MT Condensed" w:cs="Arial"/>
          <w:b/>
          <w:color w:val="6E6E6E" w:themeColor="accent1" w:themeShade="80"/>
          <w:sz w:val="60"/>
          <w:szCs w:val="60"/>
        </w:rPr>
        <w:t>y</w:t>
      </w:r>
    </w:p>
    <w:p w:rsidR="008C6C9D" w:rsidRDefault="007263D6" w:rsidP="007263D6">
      <w:pPr>
        <w:jc w:val="center"/>
        <w:rPr>
          <w:rFonts w:ascii="Bernard MT Condensed" w:hAnsi="Bernard MT Condensed" w:cs="Arial"/>
          <w:b/>
          <w:color w:val="6E6E6E" w:themeColor="accent1" w:themeShade="80"/>
          <w:sz w:val="60"/>
          <w:szCs w:val="60"/>
        </w:rPr>
      </w:pPr>
      <w:r w:rsidRPr="007263D6">
        <w:rPr>
          <w:rFonts w:ascii="Bernard MT Condensed" w:hAnsi="Bernard MT Condensed" w:cs="Arial"/>
          <w:b/>
          <w:color w:val="6E6E6E" w:themeColor="accent1" w:themeShade="80"/>
          <w:sz w:val="60"/>
          <w:szCs w:val="60"/>
        </w:rPr>
        <w:t>el equilibrio químico</w:t>
      </w:r>
    </w:p>
    <w:p w:rsidR="007263D6" w:rsidRPr="007263D6" w:rsidRDefault="007263D6" w:rsidP="007263D6">
      <w:pPr>
        <w:jc w:val="center"/>
        <w:rPr>
          <w:rFonts w:ascii="Arial" w:hAnsi="Arial" w:cs="Arial"/>
          <w:b/>
          <w:color w:val="6E6E6E" w:themeColor="accent1" w:themeShade="80"/>
          <w:sz w:val="60"/>
          <w:szCs w:val="60"/>
        </w:rPr>
      </w:pPr>
    </w:p>
    <w:p w:rsidR="008C6C9D" w:rsidRPr="007263D6" w:rsidRDefault="008C6C9D" w:rsidP="008C6C9D">
      <w:pPr>
        <w:jc w:val="center"/>
        <w:rPr>
          <w:rFonts w:ascii="Bernard MT Condensed" w:hAnsi="Bernard MT Condensed" w:cs="Arial"/>
          <w:b/>
          <w:color w:val="0070C0"/>
          <w:sz w:val="50"/>
          <w:szCs w:val="50"/>
        </w:rPr>
      </w:pPr>
      <w:r w:rsidRPr="007263D6">
        <w:rPr>
          <w:rFonts w:ascii="Bernard MT Condensed" w:hAnsi="Bernard MT Condensed" w:cs="Arial"/>
          <w:b/>
          <w:color w:val="0070C0"/>
          <w:sz w:val="50"/>
          <w:szCs w:val="50"/>
        </w:rPr>
        <w:t>Nombre del alumno:</w:t>
      </w:r>
    </w:p>
    <w:p w:rsidR="007263D6" w:rsidRPr="007263D6" w:rsidRDefault="007263D6" w:rsidP="008C6C9D">
      <w:pPr>
        <w:jc w:val="center"/>
        <w:rPr>
          <w:rFonts w:ascii="Bernard MT Condensed" w:hAnsi="Bernard MT Condensed" w:cs="Arial"/>
          <w:sz w:val="40"/>
          <w:szCs w:val="40"/>
        </w:rPr>
      </w:pPr>
      <w:r w:rsidRPr="007263D6">
        <w:rPr>
          <w:rFonts w:ascii="Bernard MT Condensed" w:hAnsi="Bernard MT Condensed" w:cs="Arial"/>
          <w:sz w:val="40"/>
          <w:szCs w:val="40"/>
        </w:rPr>
        <w:t>LITZY FERNANDA DOMINGUEZ LEON</w:t>
      </w:r>
    </w:p>
    <w:p w:rsidR="008C6C9D" w:rsidRPr="007263D6" w:rsidRDefault="008C6C9D" w:rsidP="008C6C9D">
      <w:pPr>
        <w:jc w:val="center"/>
        <w:rPr>
          <w:rFonts w:ascii="Bernard MT Condensed" w:hAnsi="Bernard MT Condensed" w:cs="Arial"/>
          <w:b/>
          <w:color w:val="0070C0"/>
          <w:sz w:val="50"/>
          <w:szCs w:val="50"/>
        </w:rPr>
      </w:pPr>
      <w:r w:rsidRPr="007263D6">
        <w:rPr>
          <w:rFonts w:ascii="Bernard MT Condensed" w:hAnsi="Bernard MT Condensed" w:cs="Arial"/>
          <w:b/>
          <w:color w:val="0070C0"/>
          <w:sz w:val="50"/>
          <w:szCs w:val="50"/>
        </w:rPr>
        <w:t>Nombre del profesor:</w:t>
      </w:r>
    </w:p>
    <w:p w:rsidR="008C6C9D" w:rsidRPr="007263D6" w:rsidRDefault="008C6C9D" w:rsidP="008C6C9D">
      <w:pPr>
        <w:jc w:val="center"/>
        <w:rPr>
          <w:rFonts w:ascii="Bernard MT Condensed" w:hAnsi="Bernard MT Condensed" w:cs="Arial"/>
          <w:sz w:val="40"/>
          <w:szCs w:val="40"/>
        </w:rPr>
      </w:pPr>
      <w:r w:rsidRPr="007263D6">
        <w:rPr>
          <w:rFonts w:ascii="Bernard MT Condensed" w:hAnsi="Bernard MT Condensed" w:cs="Arial"/>
          <w:sz w:val="40"/>
          <w:szCs w:val="40"/>
        </w:rPr>
        <w:t>Dra. Luz Elena Cervantes Monroy</w:t>
      </w:r>
    </w:p>
    <w:p w:rsidR="008C6C9D" w:rsidRPr="007263D6" w:rsidRDefault="008C6C9D" w:rsidP="008C6C9D">
      <w:pPr>
        <w:jc w:val="center"/>
        <w:rPr>
          <w:rFonts w:ascii="Bernard MT Condensed" w:hAnsi="Bernard MT Condensed" w:cs="Arial"/>
          <w:b/>
          <w:color w:val="0070C0"/>
          <w:sz w:val="50"/>
          <w:szCs w:val="50"/>
        </w:rPr>
      </w:pPr>
      <w:r w:rsidRPr="007263D6">
        <w:rPr>
          <w:rFonts w:ascii="Bernard MT Condensed" w:hAnsi="Bernard MT Condensed" w:cs="Arial"/>
          <w:b/>
          <w:color w:val="0070C0"/>
          <w:sz w:val="50"/>
          <w:szCs w:val="50"/>
        </w:rPr>
        <w:t>Grado:</w:t>
      </w:r>
    </w:p>
    <w:p w:rsidR="008C6C9D" w:rsidRPr="007263D6" w:rsidRDefault="008C6C9D" w:rsidP="008C6C9D">
      <w:pPr>
        <w:jc w:val="center"/>
        <w:rPr>
          <w:rFonts w:ascii="Bernard MT Condensed" w:hAnsi="Bernard MT Condensed" w:cs="Arial"/>
          <w:sz w:val="40"/>
          <w:szCs w:val="40"/>
        </w:rPr>
      </w:pPr>
      <w:r w:rsidRPr="007263D6">
        <w:rPr>
          <w:rFonts w:ascii="Bernard MT Condensed" w:hAnsi="Bernard MT Condensed" w:cs="Arial"/>
          <w:sz w:val="40"/>
          <w:szCs w:val="40"/>
        </w:rPr>
        <w:t>2 Semestre</w:t>
      </w:r>
    </w:p>
    <w:p w:rsidR="008C6C9D" w:rsidRPr="007263D6" w:rsidRDefault="008C6C9D" w:rsidP="008C6C9D">
      <w:pPr>
        <w:jc w:val="center"/>
        <w:rPr>
          <w:rFonts w:ascii="Bernard MT Condensed" w:hAnsi="Bernard MT Condensed" w:cs="Arial"/>
          <w:b/>
          <w:color w:val="0070C0"/>
          <w:sz w:val="50"/>
          <w:szCs w:val="50"/>
        </w:rPr>
      </w:pPr>
      <w:r w:rsidRPr="007263D6">
        <w:rPr>
          <w:rFonts w:ascii="Bernard MT Condensed" w:hAnsi="Bernard MT Condensed" w:cs="Arial"/>
          <w:b/>
          <w:color w:val="0070C0"/>
          <w:sz w:val="50"/>
          <w:szCs w:val="50"/>
        </w:rPr>
        <w:t>Grupo:</w:t>
      </w:r>
    </w:p>
    <w:p w:rsidR="008C6C9D" w:rsidRPr="007263D6" w:rsidRDefault="008C6C9D" w:rsidP="007263D6">
      <w:pPr>
        <w:jc w:val="center"/>
        <w:rPr>
          <w:rFonts w:ascii="Bernard MT Condensed" w:hAnsi="Bernard MT Condensed" w:cs="Arial"/>
          <w:sz w:val="50"/>
          <w:szCs w:val="50"/>
        </w:rPr>
      </w:pPr>
      <w:r w:rsidRPr="007263D6">
        <w:rPr>
          <w:rFonts w:ascii="Bernard MT Condensed" w:hAnsi="Bernard MT Condensed" w:cs="Arial"/>
          <w:sz w:val="40"/>
          <w:szCs w:val="40"/>
        </w:rPr>
        <w:t>Bachillerato en Enfermería</w:t>
      </w:r>
    </w:p>
    <w:p w:rsidR="007263D6" w:rsidRDefault="007263D6" w:rsidP="007263D6">
      <w:pPr>
        <w:jc w:val="center"/>
        <w:rPr>
          <w:rFonts w:ascii="Arial" w:hAnsi="Arial" w:cs="Arial"/>
          <w:b/>
          <w:color w:val="000000" w:themeColor="text1"/>
          <w:sz w:val="50"/>
          <w:szCs w:val="50"/>
        </w:rPr>
      </w:pPr>
      <w:r>
        <w:rPr>
          <w:rFonts w:ascii="Arial" w:hAnsi="Arial" w:cs="Arial"/>
          <w:b/>
          <w:noProof/>
          <w:color w:val="000000" w:themeColor="text1"/>
          <w:sz w:val="50"/>
          <w:szCs w:val="50"/>
          <w:lang w:eastAsia="es-MX"/>
        </w:rPr>
        <w:drawing>
          <wp:inline distT="0" distB="0" distL="0" distR="0" wp14:anchorId="210A62FD" wp14:editId="268455E2">
            <wp:extent cx="2485402" cy="21621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6).jpg"/>
                    <pic:cNvPicPr/>
                  </pic:nvPicPr>
                  <pic:blipFill>
                    <a:blip r:embed="rId7">
                      <a:extLst>
                        <a:ext uri="{28A0092B-C50C-407E-A947-70E740481C1C}">
                          <a14:useLocalDpi xmlns:a14="http://schemas.microsoft.com/office/drawing/2010/main" val="0"/>
                        </a:ext>
                      </a:extLst>
                    </a:blip>
                    <a:stretch>
                      <a:fillRect/>
                    </a:stretch>
                  </pic:blipFill>
                  <pic:spPr>
                    <a:xfrm>
                      <a:off x="0" y="0"/>
                      <a:ext cx="2541059" cy="2210594"/>
                    </a:xfrm>
                    <a:prstGeom prst="rect">
                      <a:avLst/>
                    </a:prstGeom>
                  </pic:spPr>
                </pic:pic>
              </a:graphicData>
            </a:graphic>
          </wp:inline>
        </w:drawing>
      </w:r>
    </w:p>
    <w:p w:rsidR="007263D6" w:rsidRPr="008C6C9D" w:rsidRDefault="007263D6" w:rsidP="007263D6">
      <w:pPr>
        <w:rPr>
          <w:rFonts w:ascii="Arial" w:hAnsi="Arial" w:cs="Arial"/>
          <w:b/>
          <w:color w:val="000000" w:themeColor="text1"/>
          <w:sz w:val="50"/>
          <w:szCs w:val="50"/>
        </w:rPr>
      </w:pPr>
    </w:p>
    <w:p w:rsidR="00C94AF5" w:rsidRDefault="00C94AF5" w:rsidP="007263D6">
      <w:pPr>
        <w:jc w:val="center"/>
        <w:rPr>
          <w:rFonts w:ascii="Bernard MT Condensed" w:hAnsi="Bernard MT Condensed" w:cs="Arial"/>
          <w:b/>
          <w:color w:val="000000" w:themeColor="text1"/>
          <w:sz w:val="36"/>
          <w:szCs w:val="36"/>
        </w:rPr>
      </w:pPr>
    </w:p>
    <w:p w:rsidR="008C6C9D" w:rsidRPr="00C94AF5" w:rsidRDefault="008C6C9D" w:rsidP="007263D6">
      <w:pPr>
        <w:jc w:val="center"/>
        <w:rPr>
          <w:rFonts w:ascii="Bernard MT Condensed" w:hAnsi="Bernard MT Condensed" w:cs="Arial"/>
          <w:b/>
          <w:color w:val="000000" w:themeColor="text1"/>
          <w:sz w:val="50"/>
          <w:szCs w:val="50"/>
        </w:rPr>
      </w:pPr>
      <w:r w:rsidRPr="00C94AF5">
        <w:rPr>
          <w:rFonts w:ascii="Bernard MT Condensed" w:hAnsi="Bernard MT Condensed" w:cs="Arial"/>
          <w:b/>
          <w:color w:val="000000" w:themeColor="text1"/>
          <w:sz w:val="50"/>
          <w:szCs w:val="50"/>
        </w:rPr>
        <w:t xml:space="preserve">Las reacciones químicas </w:t>
      </w:r>
      <w:r w:rsidR="007263D6" w:rsidRPr="00C94AF5">
        <w:rPr>
          <w:rFonts w:ascii="Bernard MT Condensed" w:hAnsi="Bernard MT Condensed" w:cs="Arial"/>
          <w:b/>
          <w:color w:val="000000" w:themeColor="text1"/>
          <w:sz w:val="50"/>
          <w:szCs w:val="50"/>
        </w:rPr>
        <w:t>y</w:t>
      </w:r>
      <w:r w:rsidRPr="00C94AF5">
        <w:rPr>
          <w:rFonts w:ascii="Bernard MT Condensed" w:hAnsi="Bernard MT Condensed" w:cs="Arial"/>
          <w:b/>
          <w:color w:val="000000" w:themeColor="text1"/>
          <w:sz w:val="50"/>
          <w:szCs w:val="50"/>
        </w:rPr>
        <w:t xml:space="preserve"> el equilibrio químico</w:t>
      </w:r>
    </w:p>
    <w:p w:rsidR="00C94AF5" w:rsidRDefault="00C94AF5" w:rsidP="00A06E9D">
      <w:pPr>
        <w:spacing w:after="0" w:line="240" w:lineRule="auto"/>
        <w:jc w:val="center"/>
        <w:rPr>
          <w:rFonts w:ascii="Baskerville Old Face" w:eastAsia="Arial" w:hAnsi="Baskerville Old Face" w:cs="Arial"/>
          <w:b/>
          <w:color w:val="252525"/>
          <w:sz w:val="36"/>
          <w:szCs w:val="36"/>
          <w:lang w:eastAsia="es-MX"/>
        </w:rPr>
      </w:pPr>
    </w:p>
    <w:p w:rsidR="00A06E9D" w:rsidRPr="00456A3B" w:rsidRDefault="00A06E9D" w:rsidP="00A06E9D">
      <w:pPr>
        <w:spacing w:after="0" w:line="240" w:lineRule="auto"/>
        <w:jc w:val="center"/>
        <w:rPr>
          <w:rFonts w:ascii="Baskerville Old Face" w:eastAsia="Arial" w:hAnsi="Baskerville Old Face" w:cs="Arial"/>
          <w:b/>
          <w:color w:val="252525"/>
          <w:sz w:val="36"/>
          <w:szCs w:val="36"/>
          <w:lang w:eastAsia="es-MX"/>
        </w:rPr>
      </w:pPr>
      <w:r w:rsidRPr="00A06E9D">
        <w:rPr>
          <w:rFonts w:ascii="Baskerville Old Face" w:eastAsia="Arial" w:hAnsi="Baskerville Old Face" w:cs="Arial"/>
          <w:b/>
          <w:color w:val="252525"/>
          <w:sz w:val="36"/>
          <w:szCs w:val="36"/>
          <w:lang w:eastAsia="es-MX"/>
        </w:rPr>
        <w:t>Introducción</w:t>
      </w:r>
    </w:p>
    <w:p w:rsidR="00A06E9D" w:rsidRPr="00A06E9D" w:rsidRDefault="00A06E9D" w:rsidP="00A06E9D">
      <w:pPr>
        <w:spacing w:after="0" w:line="240" w:lineRule="auto"/>
        <w:jc w:val="center"/>
        <w:rPr>
          <w:rFonts w:ascii="Baskerville Old Face" w:eastAsiaTheme="minorEastAsia" w:hAnsi="Baskerville Old Face"/>
          <w:sz w:val="28"/>
          <w:szCs w:val="28"/>
          <w:lang w:eastAsia="es-MX"/>
        </w:rPr>
      </w:pPr>
    </w:p>
    <w:p w:rsidR="00A06E9D" w:rsidRPr="00A06E9D" w:rsidRDefault="00A06E9D" w:rsidP="00A06E9D">
      <w:pPr>
        <w:spacing w:after="0" w:line="240" w:lineRule="auto"/>
        <w:jc w:val="both"/>
        <w:rPr>
          <w:rFonts w:eastAsiaTheme="minorEastAsia"/>
          <w:sz w:val="26"/>
          <w:szCs w:val="26"/>
          <w:lang w:eastAsia="es-MX"/>
        </w:rPr>
      </w:pPr>
      <w:r w:rsidRPr="00A06E9D">
        <w:rPr>
          <w:rFonts w:ascii="Arial" w:eastAsia="Arial" w:hAnsi="Arial" w:cs="Arial"/>
          <w:color w:val="252525"/>
          <w:sz w:val="26"/>
          <w:szCs w:val="26"/>
          <w:lang w:eastAsia="es-MX"/>
        </w:rPr>
        <w:t>En una reacción química, cuando los reactivos se mezclan en un recipiente de reacción de solución acuosa (con calefacción, si es necesario), no se convierten en productos la totalidad de los reactivos. Después de un tiempo (que depende de los compuestos que constituyen la mezcla), las reacciones opuestas, pueden alcanzar iguales velocidades de reacción, creando un equilibrio dinámico en el que la relación entre los reactivos y productos será fija.</w:t>
      </w:r>
    </w:p>
    <w:p w:rsidR="00A06E9D" w:rsidRDefault="00A06E9D" w:rsidP="00C94AF5">
      <w:pPr>
        <w:spacing w:after="0" w:line="240" w:lineRule="auto"/>
        <w:jc w:val="both"/>
        <w:rPr>
          <w:rFonts w:ascii="Arial" w:eastAsia="Arial" w:hAnsi="Arial" w:cs="Arial"/>
          <w:color w:val="252525"/>
          <w:sz w:val="26"/>
          <w:szCs w:val="26"/>
          <w:lang w:eastAsia="es-MX"/>
        </w:rPr>
      </w:pPr>
      <w:r w:rsidRPr="00A06E9D">
        <w:rPr>
          <w:rFonts w:ascii="Arial" w:eastAsia="Arial" w:hAnsi="Arial" w:cs="Arial"/>
          <w:color w:val="252525"/>
          <w:sz w:val="26"/>
          <w:szCs w:val="26"/>
          <w:lang w:eastAsia="es-MX"/>
        </w:rPr>
        <w:t>"En un proceso químico, el equilibrio químico es el estado en el que las actividades químicas o las concentraciones de los reactivos y los productos no tienen ningún cambio neto. Normalmente, este sería el estado que se produce cuando una reacción reversible evoluciona hacia adelante en la misma proporción que su reacción inversa. La velocidad de reacción de las reacciones directa e inversa por lo general no son cero, pero, si ambas son iguales, no hay cambios netos en cualquiera de las concentraciones de los reactivos o productos. Este proceso se denomina equilibrio dinámico.</w:t>
      </w:r>
    </w:p>
    <w:p w:rsidR="00C94AF5" w:rsidRDefault="00C94AF5" w:rsidP="00C94AF5">
      <w:pPr>
        <w:spacing w:after="0" w:line="240" w:lineRule="auto"/>
        <w:jc w:val="both"/>
        <w:rPr>
          <w:rFonts w:eastAsiaTheme="minorEastAsia"/>
          <w:sz w:val="26"/>
          <w:szCs w:val="26"/>
          <w:lang w:eastAsia="es-MX"/>
        </w:rPr>
      </w:pPr>
    </w:p>
    <w:p w:rsidR="00C94AF5" w:rsidRPr="00C94AF5" w:rsidRDefault="00C94AF5" w:rsidP="00C94AF5">
      <w:pPr>
        <w:spacing w:after="0" w:line="240" w:lineRule="auto"/>
        <w:jc w:val="both"/>
        <w:rPr>
          <w:rFonts w:eastAsiaTheme="minorEastAsia"/>
          <w:sz w:val="26"/>
          <w:szCs w:val="26"/>
          <w:lang w:eastAsia="es-MX"/>
        </w:rPr>
      </w:pPr>
    </w:p>
    <w:p w:rsidR="003546E7" w:rsidRDefault="009E42E0" w:rsidP="00C94AF5">
      <w:pPr>
        <w:jc w:val="center"/>
        <w:rPr>
          <w:rFonts w:ascii="Bernard MT Condensed" w:hAnsi="Bernard MT Condensed"/>
          <w:b/>
          <w:color w:val="A5A5A5" w:themeColor="accent1" w:themeShade="BF"/>
          <w:sz w:val="60"/>
          <w:szCs w:val="60"/>
        </w:rPr>
      </w:pPr>
      <w:r>
        <w:rPr>
          <w:rFonts w:ascii="Bernard MT Condensed" w:hAnsi="Bernard MT Condensed"/>
          <w:b/>
          <w:noProof/>
          <w:color w:val="A5A5A5" w:themeColor="accent1" w:themeShade="BF"/>
          <w:sz w:val="60"/>
          <w:szCs w:val="60"/>
          <w:lang w:eastAsia="es-MX"/>
        </w:rPr>
        <w:drawing>
          <wp:inline distT="0" distB="0" distL="0" distR="0">
            <wp:extent cx="2297430" cy="2067339"/>
            <wp:effectExtent l="0" t="0" r="762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_6Ku0ZbJSW3jJccMu.jpg"/>
                    <pic:cNvPicPr/>
                  </pic:nvPicPr>
                  <pic:blipFill>
                    <a:blip r:embed="rId8">
                      <a:extLst>
                        <a:ext uri="{28A0092B-C50C-407E-A947-70E740481C1C}">
                          <a14:useLocalDpi xmlns:a14="http://schemas.microsoft.com/office/drawing/2010/main" val="0"/>
                        </a:ext>
                      </a:extLst>
                    </a:blip>
                    <a:stretch>
                      <a:fillRect/>
                    </a:stretch>
                  </pic:blipFill>
                  <pic:spPr>
                    <a:xfrm>
                      <a:off x="0" y="0"/>
                      <a:ext cx="2317954" cy="2085808"/>
                    </a:xfrm>
                    <a:prstGeom prst="round2DiagRect">
                      <a:avLst/>
                    </a:prstGeom>
                  </pic:spPr>
                </pic:pic>
              </a:graphicData>
            </a:graphic>
          </wp:inline>
        </w:drawing>
      </w:r>
      <w:r>
        <w:rPr>
          <w:rFonts w:ascii="Bernard MT Condensed" w:hAnsi="Bernard MT Condensed"/>
          <w:b/>
          <w:noProof/>
          <w:color w:val="A5A5A5" w:themeColor="accent1" w:themeShade="BF"/>
          <w:sz w:val="60"/>
          <w:szCs w:val="60"/>
          <w:lang w:eastAsia="es-MX"/>
        </w:rPr>
        <w:t xml:space="preserve"> </w:t>
      </w:r>
      <w:r w:rsidR="00C94AF5">
        <w:rPr>
          <w:rFonts w:ascii="Bernard MT Condensed" w:hAnsi="Bernard MT Condensed"/>
          <w:b/>
          <w:noProof/>
          <w:color w:val="A5A5A5" w:themeColor="accent1" w:themeShade="BF"/>
          <w:sz w:val="60"/>
          <w:szCs w:val="60"/>
          <w:lang w:eastAsia="es-MX"/>
        </w:rPr>
        <w:drawing>
          <wp:inline distT="0" distB="0" distL="0" distR="0">
            <wp:extent cx="2863520" cy="2153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4).jpg"/>
                    <pic:cNvPicPr/>
                  </pic:nvPicPr>
                  <pic:blipFill rotWithShape="1">
                    <a:blip r:embed="rId9">
                      <a:extLst>
                        <a:ext uri="{28A0092B-C50C-407E-A947-70E740481C1C}">
                          <a14:useLocalDpi xmlns:a14="http://schemas.microsoft.com/office/drawing/2010/main" val="0"/>
                        </a:ext>
                      </a:extLst>
                    </a:blip>
                    <a:srcRect l="2605" t="7975" r="7371"/>
                    <a:stretch/>
                  </pic:blipFill>
                  <pic:spPr bwMode="auto">
                    <a:xfrm>
                      <a:off x="0" y="0"/>
                      <a:ext cx="2901752" cy="2182678"/>
                    </a:xfrm>
                    <a:prstGeom prst="flowChartAlternateProcess">
                      <a:avLst/>
                    </a:prstGeom>
                    <a:ln>
                      <a:noFill/>
                    </a:ln>
                    <a:extLst>
                      <a:ext uri="{53640926-AAD7-44D8-BBD7-CCE9431645EC}">
                        <a14:shadowObscured xmlns:a14="http://schemas.microsoft.com/office/drawing/2010/main"/>
                      </a:ext>
                    </a:extLst>
                  </pic:spPr>
                </pic:pic>
              </a:graphicData>
            </a:graphic>
          </wp:inline>
        </w:drawing>
      </w:r>
    </w:p>
    <w:p w:rsidR="00E90214" w:rsidRDefault="00E90214" w:rsidP="00E93F69">
      <w:pPr>
        <w:jc w:val="center"/>
        <w:rPr>
          <w:rFonts w:ascii="Baskerville Old Face" w:hAnsi="Baskerville Old Face"/>
          <w:b/>
          <w:sz w:val="36"/>
          <w:szCs w:val="36"/>
        </w:rPr>
      </w:pPr>
    </w:p>
    <w:p w:rsidR="00C94AF5" w:rsidRDefault="00C94AF5" w:rsidP="00E93F69">
      <w:pPr>
        <w:jc w:val="center"/>
        <w:rPr>
          <w:rFonts w:ascii="Baskerville Old Face" w:hAnsi="Baskerville Old Face"/>
          <w:b/>
          <w:sz w:val="36"/>
          <w:szCs w:val="36"/>
        </w:rPr>
      </w:pPr>
    </w:p>
    <w:p w:rsidR="00C94AF5" w:rsidRDefault="00C94AF5" w:rsidP="00E93F69">
      <w:pPr>
        <w:jc w:val="center"/>
        <w:rPr>
          <w:rFonts w:ascii="Baskerville Old Face" w:hAnsi="Baskerville Old Face"/>
          <w:b/>
          <w:sz w:val="36"/>
          <w:szCs w:val="36"/>
        </w:rPr>
      </w:pPr>
    </w:p>
    <w:p w:rsidR="00C94AF5" w:rsidRDefault="00C94AF5" w:rsidP="00E93F69">
      <w:pPr>
        <w:jc w:val="center"/>
        <w:rPr>
          <w:rFonts w:ascii="Baskerville Old Face" w:hAnsi="Baskerville Old Face"/>
          <w:b/>
          <w:sz w:val="36"/>
          <w:szCs w:val="36"/>
        </w:rPr>
      </w:pPr>
    </w:p>
    <w:p w:rsidR="00C94AF5" w:rsidRDefault="00C94AF5" w:rsidP="00E93F69">
      <w:pPr>
        <w:jc w:val="center"/>
        <w:rPr>
          <w:rFonts w:ascii="Baskerville Old Face" w:hAnsi="Baskerville Old Face"/>
          <w:b/>
          <w:sz w:val="36"/>
          <w:szCs w:val="36"/>
        </w:rPr>
      </w:pPr>
    </w:p>
    <w:p w:rsidR="00C94AF5" w:rsidRDefault="00C94AF5" w:rsidP="00E93F69">
      <w:pPr>
        <w:jc w:val="center"/>
        <w:rPr>
          <w:rFonts w:ascii="Baskerville Old Face" w:hAnsi="Baskerville Old Face"/>
          <w:b/>
          <w:sz w:val="36"/>
          <w:szCs w:val="36"/>
        </w:rPr>
      </w:pPr>
    </w:p>
    <w:p w:rsidR="003546E7" w:rsidRPr="00E93F69" w:rsidRDefault="003546E7" w:rsidP="00E93F69">
      <w:pPr>
        <w:jc w:val="center"/>
        <w:rPr>
          <w:rFonts w:ascii="Baskerville Old Face" w:hAnsi="Baskerville Old Face"/>
          <w:b/>
          <w:sz w:val="36"/>
          <w:szCs w:val="36"/>
        </w:rPr>
      </w:pPr>
      <w:r w:rsidRPr="00E93F69">
        <w:rPr>
          <w:rFonts w:ascii="Baskerville Old Face" w:hAnsi="Baskerville Old Face"/>
          <w:b/>
          <w:sz w:val="36"/>
          <w:szCs w:val="36"/>
        </w:rPr>
        <w:lastRenderedPageBreak/>
        <w:t>Reacciones químicas</w:t>
      </w:r>
    </w:p>
    <w:p w:rsidR="003546E7" w:rsidRPr="00E90214" w:rsidRDefault="003546E7" w:rsidP="00E93F69">
      <w:pPr>
        <w:jc w:val="both"/>
        <w:rPr>
          <w:rFonts w:ascii="Arial" w:hAnsi="Arial" w:cs="Arial"/>
          <w:sz w:val="26"/>
          <w:szCs w:val="26"/>
        </w:rPr>
      </w:pPr>
      <w:r w:rsidRPr="00E90214">
        <w:rPr>
          <w:rFonts w:ascii="Arial" w:hAnsi="Arial" w:cs="Arial"/>
          <w:sz w:val="26"/>
          <w:szCs w:val="26"/>
        </w:rPr>
        <w:t xml:space="preserve">Son cambios o transformaciones en la cual una o más sustancias llamadas reactantes, mediante choques efectivos entre </w:t>
      </w:r>
      <w:proofErr w:type="spellStart"/>
      <w:r w:rsidRPr="00E90214">
        <w:rPr>
          <w:rFonts w:ascii="Arial" w:hAnsi="Arial" w:cs="Arial"/>
          <w:sz w:val="26"/>
          <w:szCs w:val="26"/>
        </w:rPr>
        <w:t>si</w:t>
      </w:r>
      <w:proofErr w:type="spellEnd"/>
      <w:r w:rsidRPr="00E90214">
        <w:rPr>
          <w:rFonts w:ascii="Arial" w:hAnsi="Arial" w:cs="Arial"/>
          <w:sz w:val="26"/>
          <w:szCs w:val="26"/>
        </w:rPr>
        <w:t>, originan la ruptura de enlaces</w:t>
      </w:r>
      <w:r w:rsidR="00E93F69" w:rsidRPr="00E90214">
        <w:rPr>
          <w:rFonts w:ascii="Arial" w:hAnsi="Arial" w:cs="Arial"/>
          <w:sz w:val="26"/>
          <w:szCs w:val="26"/>
        </w:rPr>
        <w:t xml:space="preserve"> produciéndose entonces la formación de nuevos enlaces químicos, los que darán lugar a la formación de nueva sustancias denominados productos con propiedades distintas a las restantes.</w:t>
      </w:r>
    </w:p>
    <w:p w:rsidR="00C94AF5" w:rsidRPr="00C94AF5" w:rsidRDefault="00C94AF5" w:rsidP="00C94AF5">
      <w:pPr>
        <w:jc w:val="center"/>
        <w:rPr>
          <w:rFonts w:ascii="Bernard MT Condensed" w:hAnsi="Bernard MT Condensed"/>
          <w:b/>
          <w:color w:val="A5A5A5" w:themeColor="accent1" w:themeShade="BF"/>
          <w:sz w:val="60"/>
          <w:szCs w:val="60"/>
        </w:rPr>
      </w:pPr>
      <w:r>
        <w:rPr>
          <w:rFonts w:ascii="Bernard MT Condensed" w:hAnsi="Bernard MT Condensed"/>
          <w:b/>
          <w:noProof/>
          <w:color w:val="A5A5A5" w:themeColor="accent1" w:themeShade="BF"/>
          <w:sz w:val="60"/>
          <w:szCs w:val="60"/>
          <w:lang w:eastAsia="es-MX"/>
        </w:rPr>
        <w:drawing>
          <wp:inline distT="0" distB="0" distL="0" distR="0">
            <wp:extent cx="1504950" cy="1828800"/>
            <wp:effectExtent l="19050" t="19050" r="19050"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 (7).jpg"/>
                    <pic:cNvPicPr/>
                  </pic:nvPicPr>
                  <pic:blipFill rotWithShape="1">
                    <a:blip r:embed="rId10">
                      <a:extLst>
                        <a:ext uri="{28A0092B-C50C-407E-A947-70E740481C1C}">
                          <a14:useLocalDpi xmlns:a14="http://schemas.microsoft.com/office/drawing/2010/main" val="0"/>
                        </a:ext>
                      </a:extLst>
                    </a:blip>
                    <a:srcRect l="6377" t="5165" r="6666" b="8451"/>
                    <a:stretch/>
                  </pic:blipFill>
                  <pic:spPr bwMode="auto">
                    <a:xfrm>
                      <a:off x="0" y="0"/>
                      <a:ext cx="1504950" cy="1828800"/>
                    </a:xfrm>
                    <a:prstGeom prst="rect">
                      <a:avLst/>
                    </a:prstGeom>
                    <a:ln w="19050">
                      <a:solidFill>
                        <a:srgbClr val="00B0F0"/>
                      </a:solidFill>
                    </a:ln>
                    <a:extLst>
                      <a:ext uri="{53640926-AAD7-44D8-BBD7-CCE9431645EC}">
                        <a14:shadowObscured xmlns:a14="http://schemas.microsoft.com/office/drawing/2010/main"/>
                      </a:ext>
                    </a:extLst>
                  </pic:spPr>
                </pic:pic>
              </a:graphicData>
            </a:graphic>
          </wp:inline>
        </w:drawing>
      </w:r>
      <w:r>
        <w:rPr>
          <w:rFonts w:ascii="Bernard MT Condensed" w:hAnsi="Bernard MT Condensed"/>
          <w:b/>
          <w:noProof/>
          <w:color w:val="A5A5A5" w:themeColor="accent1" w:themeShade="BF"/>
          <w:sz w:val="60"/>
          <w:szCs w:val="60"/>
          <w:lang w:eastAsia="es-MX"/>
        </w:rPr>
        <w:t xml:space="preserve">  </w:t>
      </w:r>
      <w:r>
        <w:rPr>
          <w:rFonts w:ascii="Bernard MT Condensed" w:hAnsi="Bernard MT Condensed"/>
          <w:b/>
          <w:noProof/>
          <w:color w:val="A5A5A5" w:themeColor="accent1" w:themeShade="BF"/>
          <w:sz w:val="60"/>
          <w:szCs w:val="60"/>
          <w:lang w:eastAsia="es-MX"/>
        </w:rPr>
        <w:drawing>
          <wp:inline distT="0" distB="0" distL="0" distR="0">
            <wp:extent cx="2571750" cy="18002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8).jpg"/>
                    <pic:cNvPicPr/>
                  </pic:nvPicPr>
                  <pic:blipFill>
                    <a:blip r:embed="rId11">
                      <a:extLst>
                        <a:ext uri="{28A0092B-C50C-407E-A947-70E740481C1C}">
                          <a14:useLocalDpi xmlns:a14="http://schemas.microsoft.com/office/drawing/2010/main" val="0"/>
                        </a:ext>
                      </a:extLst>
                    </a:blip>
                    <a:stretch>
                      <a:fillRect/>
                    </a:stretch>
                  </pic:blipFill>
                  <pic:spPr>
                    <a:xfrm>
                      <a:off x="0" y="0"/>
                      <a:ext cx="2571750" cy="1800225"/>
                    </a:xfrm>
                    <a:prstGeom prst="flowChartAlternateProcess">
                      <a:avLst/>
                    </a:prstGeom>
                  </pic:spPr>
                </pic:pic>
              </a:graphicData>
            </a:graphic>
          </wp:inline>
        </w:drawing>
      </w:r>
    </w:p>
    <w:p w:rsidR="00E93F69" w:rsidRDefault="00E93F69" w:rsidP="00E93F69">
      <w:pPr>
        <w:jc w:val="center"/>
        <w:rPr>
          <w:rFonts w:ascii="Baskerville Old Face" w:hAnsi="Baskerville Old Face"/>
          <w:b/>
          <w:sz w:val="36"/>
          <w:szCs w:val="36"/>
        </w:rPr>
      </w:pPr>
      <w:r w:rsidRPr="00E93F69">
        <w:rPr>
          <w:rFonts w:ascii="Baskerville Old Face" w:hAnsi="Baskerville Old Face"/>
          <w:b/>
          <w:sz w:val="36"/>
          <w:szCs w:val="36"/>
        </w:rPr>
        <w:t>Tipos de reacciones</w:t>
      </w:r>
    </w:p>
    <w:p w:rsidR="00E90214" w:rsidRDefault="00E90214" w:rsidP="00E93F69">
      <w:pPr>
        <w:jc w:val="center"/>
        <w:rPr>
          <w:rFonts w:ascii="Baskerville Old Face" w:hAnsi="Baskerville Old Face"/>
          <w:b/>
          <w:sz w:val="36"/>
          <w:szCs w:val="36"/>
        </w:rPr>
      </w:pPr>
    </w:p>
    <w:p w:rsidR="00E90214" w:rsidRPr="00E90214" w:rsidRDefault="00E90214" w:rsidP="00E90214">
      <w:pPr>
        <w:rPr>
          <w:rFonts w:ascii="Arial" w:hAnsi="Arial" w:cs="Arial"/>
        </w:rPr>
      </w:pPr>
      <w:r>
        <w:rPr>
          <w:rFonts w:ascii="Arial" w:hAnsi="Arial" w:cs="Arial"/>
        </w:rPr>
        <w:t>-</w:t>
      </w:r>
      <w:r w:rsidR="00E93F69" w:rsidRPr="00E90214">
        <w:rPr>
          <w:rFonts w:ascii="Arial" w:hAnsi="Arial" w:cs="Arial"/>
        </w:rPr>
        <w:t>Síntesis</w:t>
      </w:r>
    </w:p>
    <w:p w:rsidR="00E90214" w:rsidRPr="00E90214" w:rsidRDefault="00E90214" w:rsidP="00E90214">
      <w:pPr>
        <w:rPr>
          <w:rFonts w:ascii="Arial" w:hAnsi="Arial" w:cs="Arial"/>
        </w:rPr>
      </w:pPr>
      <w:r>
        <w:rPr>
          <w:rFonts w:ascii="Arial" w:hAnsi="Arial" w:cs="Arial"/>
        </w:rPr>
        <w:t>-</w:t>
      </w:r>
      <w:r w:rsidR="00E93F69" w:rsidRPr="00E90214">
        <w:rPr>
          <w:rFonts w:ascii="Arial" w:hAnsi="Arial" w:cs="Arial"/>
        </w:rPr>
        <w:t xml:space="preserve">Descomposición </w:t>
      </w:r>
    </w:p>
    <w:p w:rsidR="00E90214" w:rsidRPr="00E90214" w:rsidRDefault="00E90214" w:rsidP="00E90214">
      <w:pPr>
        <w:rPr>
          <w:rFonts w:ascii="Arial" w:hAnsi="Arial" w:cs="Arial"/>
        </w:rPr>
      </w:pPr>
      <w:r w:rsidRPr="00E90214">
        <w:rPr>
          <w:rFonts w:ascii="Baskerville Old Face" w:hAnsi="Baskerville Old Face"/>
          <w:b/>
          <w:noProof/>
          <w:sz w:val="36"/>
          <w:szCs w:val="36"/>
          <w:lang w:eastAsia="es-MX"/>
        </w:rPr>
        <mc:AlternateContent>
          <mc:Choice Requires="wps">
            <w:drawing>
              <wp:anchor distT="45720" distB="45720" distL="114300" distR="114300" simplePos="0" relativeHeight="251659264" behindDoc="0" locked="0" layoutInCell="1" allowOverlap="1" wp14:anchorId="0CC284C5" wp14:editId="1D6C22C8">
                <wp:simplePos x="0" y="0"/>
                <wp:positionH relativeFrom="column">
                  <wp:posOffset>3149600</wp:posOffset>
                </wp:positionH>
                <wp:positionV relativeFrom="paragraph">
                  <wp:posOffset>216949</wp:posOffset>
                </wp:positionV>
                <wp:extent cx="2360930" cy="2218055"/>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8055"/>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9525">
                          <a:noFill/>
                          <a:miter lim="800000"/>
                          <a:headEnd/>
                          <a:tailEnd/>
                        </a:ln>
                      </wps:spPr>
                      <wps:txbx>
                        <w:txbxContent>
                          <w:p w:rsidR="00E90214" w:rsidRDefault="00E9021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C284C5" id="_x0000_t202" coordsize="21600,21600" o:spt="202" path="m,l,21600r21600,l21600,xe">
                <v:stroke joinstyle="miter"/>
                <v:path gradientshapeok="t" o:connecttype="rect"/>
              </v:shapetype>
              <v:shape id="Cuadro de texto 2" o:spid="_x0000_s1026" type="#_x0000_t202" style="position:absolute;margin-left:248pt;margin-top:17.1pt;width:185.9pt;height:174.6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" stroked="f">
                <v:fill r:id="rId13" o:title="" recolor="t" rotate="t" type="frame"/>
                <v:textbox>
                  <w:txbxContent>
                    <w:p w:rsidR="00E90214" w:rsidRDefault="00E90214"/>
                  </w:txbxContent>
                </v:textbox>
                <w10:wrap type="square"/>
              </v:shape>
            </w:pict>
          </mc:Fallback>
        </mc:AlternateContent>
      </w:r>
      <w:r>
        <w:rPr>
          <w:rFonts w:ascii="Arial" w:hAnsi="Arial" w:cs="Arial"/>
        </w:rPr>
        <w:t>-</w:t>
      </w:r>
      <w:r w:rsidR="00E93F69" w:rsidRPr="00E90214">
        <w:rPr>
          <w:rFonts w:ascii="Arial" w:hAnsi="Arial" w:cs="Arial"/>
        </w:rPr>
        <w:t xml:space="preserve">Sustitución simple </w:t>
      </w:r>
    </w:p>
    <w:p w:rsidR="00E90214" w:rsidRPr="00E90214" w:rsidRDefault="00E90214" w:rsidP="00E90214">
      <w:pPr>
        <w:rPr>
          <w:rFonts w:ascii="Arial" w:hAnsi="Arial" w:cs="Arial"/>
        </w:rPr>
      </w:pPr>
      <w:r>
        <w:rPr>
          <w:rFonts w:ascii="Arial" w:hAnsi="Arial" w:cs="Arial"/>
        </w:rPr>
        <w:t>-</w:t>
      </w:r>
      <w:r w:rsidR="00E93F69" w:rsidRPr="00E90214">
        <w:rPr>
          <w:rFonts w:ascii="Arial" w:hAnsi="Arial" w:cs="Arial"/>
        </w:rPr>
        <w:t xml:space="preserve">Sustitución doble </w:t>
      </w:r>
    </w:p>
    <w:p w:rsidR="00E90214" w:rsidRPr="00E90214" w:rsidRDefault="00E90214" w:rsidP="00E90214">
      <w:pPr>
        <w:rPr>
          <w:rFonts w:ascii="Arial" w:hAnsi="Arial" w:cs="Arial"/>
        </w:rPr>
      </w:pPr>
      <w:r>
        <w:rPr>
          <w:rFonts w:ascii="Arial" w:hAnsi="Arial" w:cs="Arial"/>
        </w:rPr>
        <w:t>-</w:t>
      </w:r>
      <w:r w:rsidR="00E93F69" w:rsidRPr="00E90214">
        <w:rPr>
          <w:rFonts w:ascii="Arial" w:hAnsi="Arial" w:cs="Arial"/>
        </w:rPr>
        <w:t xml:space="preserve">Precipitación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Endotérmicas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Exotérmicas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Combustión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Neutralización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Iónicas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Oxido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Reducción </w:t>
      </w:r>
    </w:p>
    <w:p w:rsidR="00E90214" w:rsidRPr="00E90214" w:rsidRDefault="00E90214" w:rsidP="00E90214">
      <w:pPr>
        <w:rPr>
          <w:rFonts w:ascii="Arial" w:hAnsi="Arial" w:cs="Arial"/>
        </w:rPr>
      </w:pPr>
      <w:r>
        <w:rPr>
          <w:rFonts w:ascii="Arial" w:hAnsi="Arial" w:cs="Arial"/>
        </w:rPr>
        <w:t>-</w:t>
      </w:r>
      <w:r w:rsidRPr="00E90214">
        <w:rPr>
          <w:rFonts w:ascii="Arial" w:hAnsi="Arial" w:cs="Arial"/>
        </w:rPr>
        <w:t xml:space="preserve">Nucleares </w:t>
      </w:r>
    </w:p>
    <w:p w:rsidR="00E93F69" w:rsidRPr="00E90214" w:rsidRDefault="00E90214" w:rsidP="00E90214">
      <w:pPr>
        <w:rPr>
          <w:rFonts w:ascii="Arial" w:hAnsi="Arial" w:cs="Arial"/>
        </w:rPr>
      </w:pPr>
      <w:r>
        <w:rPr>
          <w:rFonts w:ascii="Arial" w:hAnsi="Arial" w:cs="Arial"/>
        </w:rPr>
        <w:t>-</w:t>
      </w:r>
      <w:r w:rsidRPr="00E90214">
        <w:rPr>
          <w:rFonts w:ascii="Arial" w:hAnsi="Arial" w:cs="Arial"/>
        </w:rPr>
        <w:t xml:space="preserve">Irreversible </w:t>
      </w:r>
    </w:p>
    <w:p w:rsidR="00C94AF5" w:rsidRDefault="00C94AF5" w:rsidP="00403683">
      <w:pPr>
        <w:jc w:val="center"/>
        <w:rPr>
          <w:rFonts w:ascii="Baskerville Old Face" w:hAnsi="Baskerville Old Face"/>
          <w:b/>
          <w:sz w:val="36"/>
          <w:szCs w:val="36"/>
        </w:rPr>
      </w:pPr>
    </w:p>
    <w:p w:rsidR="00C94AF5" w:rsidRDefault="00C94AF5" w:rsidP="00403683">
      <w:pPr>
        <w:jc w:val="center"/>
        <w:rPr>
          <w:rFonts w:ascii="Baskerville Old Face" w:hAnsi="Baskerville Old Face"/>
          <w:b/>
          <w:sz w:val="36"/>
          <w:szCs w:val="36"/>
        </w:rPr>
      </w:pPr>
    </w:p>
    <w:p w:rsidR="00C94AF5" w:rsidRDefault="00C94AF5" w:rsidP="00403683">
      <w:pPr>
        <w:jc w:val="center"/>
        <w:rPr>
          <w:rFonts w:ascii="Baskerville Old Face" w:hAnsi="Baskerville Old Face"/>
          <w:b/>
          <w:sz w:val="36"/>
          <w:szCs w:val="36"/>
        </w:rPr>
      </w:pPr>
    </w:p>
    <w:p w:rsidR="00E90214" w:rsidRDefault="00E90214" w:rsidP="00403683">
      <w:pPr>
        <w:jc w:val="center"/>
        <w:rPr>
          <w:rFonts w:ascii="Baskerville Old Face" w:hAnsi="Baskerville Old Face"/>
          <w:b/>
          <w:sz w:val="36"/>
          <w:szCs w:val="36"/>
        </w:rPr>
      </w:pPr>
      <w:r>
        <w:rPr>
          <w:rFonts w:ascii="Baskerville Old Face" w:hAnsi="Baskerville Old Face"/>
          <w:b/>
          <w:sz w:val="36"/>
          <w:szCs w:val="36"/>
        </w:rPr>
        <w:lastRenderedPageBreak/>
        <w:t>Equilibrio químico</w:t>
      </w:r>
    </w:p>
    <w:p w:rsidR="00E93F69" w:rsidRDefault="00E90214" w:rsidP="00403683">
      <w:pPr>
        <w:jc w:val="both"/>
        <w:rPr>
          <w:rFonts w:ascii="Arial" w:hAnsi="Arial" w:cs="Arial"/>
          <w:sz w:val="26"/>
          <w:szCs w:val="26"/>
        </w:rPr>
      </w:pPr>
      <w:r w:rsidRPr="00403683">
        <w:rPr>
          <w:rFonts w:ascii="Arial" w:hAnsi="Arial" w:cs="Arial"/>
          <w:sz w:val="26"/>
          <w:szCs w:val="26"/>
        </w:rPr>
        <w:t>El </w:t>
      </w:r>
      <w:r w:rsidRPr="00403683">
        <w:rPr>
          <w:rFonts w:ascii="Arial" w:hAnsi="Arial" w:cs="Arial"/>
          <w:bCs/>
          <w:sz w:val="26"/>
          <w:szCs w:val="26"/>
        </w:rPr>
        <w:t>equilibrio químico</w:t>
      </w:r>
      <w:r w:rsidRPr="00403683">
        <w:rPr>
          <w:rFonts w:ascii="Arial" w:hAnsi="Arial" w:cs="Arial"/>
          <w:sz w:val="26"/>
          <w:szCs w:val="26"/>
        </w:rPr>
        <w:t> es un estado de un sistema reaccionante en el que no se observan cambios a medida que transcurre el tiempo, a pesar de que siguen reaccionando entre sí las sustancias presentes.</w:t>
      </w:r>
      <w:r w:rsidR="00403683" w:rsidRPr="00403683">
        <w:rPr>
          <w:rFonts w:ascii="Arial" w:hAnsi="Arial" w:cs="Arial"/>
          <w:sz w:val="26"/>
          <w:szCs w:val="26"/>
        </w:rPr>
        <w:t xml:space="preserve"> En un proceso químico, el equilibrio químico es el estado en el que las actividades químicas o las concentraciones de los reactivos y los productos no tienen ningún cambio neto.</w:t>
      </w:r>
    </w:p>
    <w:p w:rsidR="00C94AF5" w:rsidRPr="009E42E0" w:rsidRDefault="00403683" w:rsidP="009E42E0">
      <w:pPr>
        <w:jc w:val="center"/>
        <w:rPr>
          <w:rFonts w:ascii="Arial" w:hAnsi="Arial" w:cs="Arial"/>
          <w:sz w:val="26"/>
          <w:szCs w:val="26"/>
        </w:rPr>
      </w:pPr>
      <w:r>
        <w:rPr>
          <w:rFonts w:ascii="Arial" w:hAnsi="Arial" w:cs="Arial"/>
          <w:noProof/>
          <w:sz w:val="26"/>
          <w:szCs w:val="26"/>
          <w:lang w:eastAsia="es-MX"/>
        </w:rPr>
        <w:drawing>
          <wp:inline distT="0" distB="0" distL="0" distR="0">
            <wp:extent cx="3824577" cy="107315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 (1).png"/>
                    <pic:cNvPicPr/>
                  </pic:nvPicPr>
                  <pic:blipFill>
                    <a:blip r:embed="rId14">
                      <a:extLst>
                        <a:ext uri="{28A0092B-C50C-407E-A947-70E740481C1C}">
                          <a14:useLocalDpi xmlns:a14="http://schemas.microsoft.com/office/drawing/2010/main" val="0"/>
                        </a:ext>
                      </a:extLst>
                    </a:blip>
                    <a:stretch>
                      <a:fillRect/>
                    </a:stretch>
                  </pic:blipFill>
                  <pic:spPr>
                    <a:xfrm>
                      <a:off x="0" y="0"/>
                      <a:ext cx="3843393" cy="1078430"/>
                    </a:xfrm>
                    <a:prstGeom prst="rect">
                      <a:avLst/>
                    </a:prstGeom>
                  </pic:spPr>
                </pic:pic>
              </a:graphicData>
            </a:graphic>
          </wp:inline>
        </w:drawing>
      </w:r>
    </w:p>
    <w:p w:rsidR="00403683" w:rsidRPr="00E353D2" w:rsidRDefault="00403683" w:rsidP="00403683">
      <w:pPr>
        <w:jc w:val="center"/>
        <w:rPr>
          <w:rFonts w:ascii="Baskerville Old Face" w:hAnsi="Baskerville Old Face" w:cs="Arial"/>
          <w:sz w:val="36"/>
          <w:szCs w:val="36"/>
        </w:rPr>
      </w:pPr>
      <w:r w:rsidRPr="00E353D2">
        <w:rPr>
          <w:rFonts w:ascii="Baskerville Old Face" w:hAnsi="Baskerville Old Face" w:cs="Arial"/>
          <w:sz w:val="36"/>
          <w:szCs w:val="36"/>
        </w:rPr>
        <w:t>Tipos de equilibrio</w:t>
      </w:r>
    </w:p>
    <w:p w:rsidR="00403683" w:rsidRPr="00403683" w:rsidRDefault="00403683" w:rsidP="00403683">
      <w:pPr>
        <w:jc w:val="both"/>
        <w:rPr>
          <w:rFonts w:ascii="Arial" w:hAnsi="Arial" w:cs="Arial"/>
          <w:sz w:val="26"/>
          <w:szCs w:val="26"/>
        </w:rPr>
      </w:pPr>
      <w:r w:rsidRPr="00403683">
        <w:rPr>
          <w:rFonts w:ascii="Arial" w:hAnsi="Arial" w:cs="Arial"/>
          <w:sz w:val="26"/>
          <w:szCs w:val="26"/>
        </w:rPr>
        <w:t>El estudio de los métodos químicos está basado en el equilibrio químico, que puede ser de los siguientes tipos:</w:t>
      </w:r>
    </w:p>
    <w:p w:rsidR="00E353D2" w:rsidRDefault="00403683" w:rsidP="00C94AF5">
      <w:pPr>
        <w:jc w:val="center"/>
        <w:rPr>
          <w:rFonts w:ascii="Baskerville Old Face" w:hAnsi="Baskerville Old Face" w:cs="Arial"/>
          <w:color w:val="6E6E6E" w:themeColor="accent1" w:themeShade="80"/>
          <w:sz w:val="28"/>
          <w:szCs w:val="28"/>
        </w:rPr>
      </w:pPr>
      <w:r w:rsidRPr="001C5046">
        <w:rPr>
          <w:rFonts w:ascii="Baskerville Old Face" w:hAnsi="Baskerville Old Face" w:cs="Arial"/>
          <w:color w:val="00B050"/>
          <w:sz w:val="26"/>
          <w:szCs w:val="26"/>
        </w:rPr>
        <w:t>Equilibrio ácido-base:</w:t>
      </w:r>
      <w:r w:rsidRPr="001C5046">
        <w:rPr>
          <w:color w:val="00B050"/>
        </w:rPr>
        <w:t xml:space="preserve"> </w:t>
      </w:r>
      <w:r w:rsidRPr="00403683">
        <w:rPr>
          <w:rFonts w:ascii="Baskerville Old Face" w:hAnsi="Baskerville Old Face" w:cs="Arial"/>
          <w:sz w:val="24"/>
          <w:szCs w:val="24"/>
        </w:rPr>
        <w:t>El concepto de ácido y base que, hoy en día sigue prevaleciendo con algunas mejoras, fue propuesto por Svante Arrhenius en 1884 como parte de otra teoría, también propuesta por él: la teoría de la ionización. Arrhenius observó que cuando el HCI se disuelve en el agua (aq) sus moléculas</w:t>
      </w:r>
      <w:r>
        <w:rPr>
          <w:rFonts w:ascii="Baskerville Old Face" w:hAnsi="Baskerville Old Face" w:cs="Arial"/>
          <w:sz w:val="24"/>
          <w:szCs w:val="24"/>
        </w:rPr>
        <w:t xml:space="preserve"> se disocian en la forma: </w:t>
      </w:r>
      <w:proofErr w:type="spellStart"/>
      <w:r w:rsidR="00C94AF5">
        <w:rPr>
          <w:rFonts w:ascii="Baskerville Old Face" w:hAnsi="Baskerville Old Face" w:cs="Arial"/>
          <w:sz w:val="24"/>
          <w:szCs w:val="24"/>
        </w:rPr>
        <w:t>HClH</w:t>
      </w:r>
      <w:proofErr w:type="spellEnd"/>
      <w:r w:rsidR="00C94AF5">
        <w:rPr>
          <w:rFonts w:ascii="Baskerville Old Face" w:hAnsi="Baskerville Old Face" w:cs="Arial"/>
          <w:sz w:val="24"/>
          <w:szCs w:val="24"/>
        </w:rPr>
        <w:t>+(</w:t>
      </w:r>
      <w:proofErr w:type="spellStart"/>
      <w:r w:rsidR="00C94AF5">
        <w:rPr>
          <w:rFonts w:ascii="Baskerville Old Face" w:hAnsi="Baskerville Old Face" w:cs="Arial"/>
          <w:sz w:val="24"/>
          <w:szCs w:val="24"/>
        </w:rPr>
        <w:t>aq</w:t>
      </w:r>
      <w:proofErr w:type="spellEnd"/>
      <w:r w:rsidR="00C94AF5">
        <w:rPr>
          <w:rFonts w:ascii="Baskerville Old Face" w:hAnsi="Baskerville Old Face" w:cs="Arial"/>
          <w:sz w:val="24"/>
          <w:szCs w:val="24"/>
        </w:rPr>
        <w:t>)+Cl-</w:t>
      </w:r>
      <w:r w:rsidRPr="00403683">
        <w:rPr>
          <w:rFonts w:ascii="Baskerville Old Face" w:hAnsi="Baskerville Old Face" w:cs="Arial"/>
          <w:sz w:val="24"/>
          <w:szCs w:val="24"/>
        </w:rPr>
        <w:t>(</w:t>
      </w:r>
      <w:proofErr w:type="spellStart"/>
      <w:r w:rsidRPr="00403683">
        <w:rPr>
          <w:rFonts w:ascii="Baskerville Old Face" w:hAnsi="Baskerville Old Face" w:cs="Arial"/>
          <w:sz w:val="24"/>
          <w:szCs w:val="24"/>
        </w:rPr>
        <w:t>aq</w:t>
      </w:r>
      <w:proofErr w:type="spellEnd"/>
      <w:r w:rsidRPr="00403683">
        <w:rPr>
          <w:rFonts w:ascii="Baskerville Old Face" w:hAnsi="Baskerville Old Face" w:cs="Arial"/>
          <w:sz w:val="24"/>
          <w:szCs w:val="24"/>
        </w:rPr>
        <w:t>)</w:t>
      </w:r>
      <w:r>
        <w:rPr>
          <w:rFonts w:ascii="Baskerville Old Face" w:hAnsi="Baskerville Old Face" w:cs="Arial"/>
          <w:sz w:val="28"/>
          <w:szCs w:val="28"/>
        </w:rPr>
        <w:br/>
      </w:r>
    </w:p>
    <w:p w:rsidR="00E353D2" w:rsidRPr="00E353D2" w:rsidRDefault="00403683" w:rsidP="00C94AF5">
      <w:pPr>
        <w:rPr>
          <w:rFonts w:ascii="Baskerville Old Face" w:hAnsi="Baskerville Old Face" w:cs="Arial"/>
          <w:sz w:val="24"/>
          <w:szCs w:val="24"/>
        </w:rPr>
      </w:pPr>
      <w:r w:rsidRPr="001C5046">
        <w:rPr>
          <w:rFonts w:ascii="Baskerville Old Face" w:hAnsi="Baskerville Old Face" w:cs="Arial"/>
          <w:color w:val="00B050"/>
          <w:sz w:val="28"/>
          <w:szCs w:val="28"/>
        </w:rPr>
        <w:t>Equilibrio redox:</w:t>
      </w:r>
      <w:r w:rsidRPr="001C5046">
        <w:rPr>
          <w:color w:val="00B050"/>
        </w:rPr>
        <w:t xml:space="preserve"> </w:t>
      </w:r>
      <w:r w:rsidRPr="00E353D2">
        <w:rPr>
          <w:rFonts w:ascii="Baskerville Old Face" w:hAnsi="Baskerville Old Face" w:cs="Arial"/>
          <w:sz w:val="24"/>
          <w:szCs w:val="24"/>
        </w:rPr>
        <w:t>En química, se llama redox al equilibrio químico que se da en una reacción de reducción-ox</w:t>
      </w:r>
      <w:r w:rsidR="00E353D2" w:rsidRPr="00E353D2">
        <w:rPr>
          <w:rFonts w:ascii="Baskerville Old Face" w:hAnsi="Baskerville Old Face" w:cs="Arial"/>
          <w:sz w:val="24"/>
          <w:szCs w:val="24"/>
        </w:rPr>
        <w:t xml:space="preserve">idación </w:t>
      </w:r>
      <w:r w:rsidR="00E353D2">
        <w:rPr>
          <w:rFonts w:ascii="Baskerville Old Face" w:hAnsi="Baskerville Old Face" w:cs="Arial"/>
          <w:sz w:val="24"/>
          <w:szCs w:val="24"/>
        </w:rPr>
        <w:t xml:space="preserve">(redox) </w:t>
      </w:r>
      <w:r w:rsidR="00E353D2" w:rsidRPr="00E353D2">
        <w:rPr>
          <w:rFonts w:ascii="Baskerville Old Face" w:hAnsi="Baskerville Old Face" w:cs="Arial"/>
          <w:sz w:val="24"/>
          <w:szCs w:val="24"/>
        </w:rPr>
        <w:t>u</w:t>
      </w:r>
      <w:r w:rsidRPr="00E353D2">
        <w:rPr>
          <w:rFonts w:ascii="Baskerville Old Face" w:hAnsi="Baskerville Old Face" w:cs="Arial"/>
          <w:sz w:val="24"/>
          <w:szCs w:val="24"/>
        </w:rPr>
        <w:t>na reacción de oxidación al equilibrio es una de la forma</w:t>
      </w:r>
      <w:r w:rsidR="00E353D2">
        <w:rPr>
          <w:rFonts w:ascii="Baskerville Old Face" w:hAnsi="Baskerville Old Face" w:cs="Arial"/>
          <w:sz w:val="24"/>
          <w:szCs w:val="24"/>
        </w:rPr>
        <w:t xml:space="preserve">: </w:t>
      </w:r>
      <w:r w:rsidRPr="00E353D2">
        <w:rPr>
          <w:rFonts w:ascii="Baskerville Old Face" w:hAnsi="Baskerville Old Face" w:cs="Arial"/>
          <w:sz w:val="24"/>
          <w:szCs w:val="24"/>
        </w:rPr>
        <w:t>Oxidant</w:t>
      </w:r>
      <w:r w:rsidR="00C94AF5">
        <w:rPr>
          <w:rFonts w:ascii="Baskerville Old Face" w:hAnsi="Baskerville Old Face" w:cs="Arial"/>
          <w:sz w:val="24"/>
          <w:szCs w:val="24"/>
        </w:rPr>
        <w:t>e_</w:t>
      </w:r>
      <w:proofErr w:type="gramStart"/>
      <w:r w:rsidR="00C94AF5">
        <w:rPr>
          <w:rFonts w:ascii="Baskerville Old Face" w:hAnsi="Baskerville Old Face" w:cs="Arial"/>
          <w:sz w:val="24"/>
          <w:szCs w:val="24"/>
        </w:rPr>
        <w:t>1 ,</w:t>
      </w:r>
      <w:proofErr w:type="gramEnd"/>
      <w:r w:rsidR="00C94AF5">
        <w:rPr>
          <w:rFonts w:ascii="Baskerville Old Face" w:hAnsi="Baskerville Old Face" w:cs="Arial"/>
          <w:sz w:val="24"/>
          <w:szCs w:val="24"/>
        </w:rPr>
        <w:t xml:space="preserve"> + , Reductor_2 , = , Reductor_1 , + </w:t>
      </w:r>
      <w:r w:rsidR="00E353D2" w:rsidRPr="00E353D2">
        <w:rPr>
          <w:rFonts w:ascii="Baskerville Old Face" w:hAnsi="Baskerville Old Face" w:cs="Arial"/>
          <w:sz w:val="24"/>
          <w:szCs w:val="24"/>
        </w:rPr>
        <w:t>, Oxidante_2</w:t>
      </w:r>
    </w:p>
    <w:p w:rsidR="00E353D2" w:rsidRPr="00E353D2" w:rsidRDefault="00403683" w:rsidP="00C94AF5">
      <w:pPr>
        <w:rPr>
          <w:rFonts w:ascii="Baskerville Old Face" w:hAnsi="Baskerville Old Face" w:cs="Arial"/>
          <w:sz w:val="24"/>
          <w:szCs w:val="24"/>
        </w:rPr>
      </w:pPr>
      <w:r w:rsidRPr="00E353D2">
        <w:rPr>
          <w:rFonts w:ascii="Baskerville Old Face" w:hAnsi="Baskerville Old Face" w:cs="Arial"/>
          <w:sz w:val="24"/>
          <w:szCs w:val="24"/>
        </w:rPr>
        <w:t>Que puede ser vista como la suma de dos semireacciones al equilibrio:</w:t>
      </w:r>
      <w:r w:rsidR="00E353D2" w:rsidRPr="00E353D2">
        <w:rPr>
          <w:rFonts w:ascii="Baskerville Old Face" w:hAnsi="Baskerville Old Face" w:cs="Arial"/>
          <w:sz w:val="24"/>
          <w:szCs w:val="24"/>
        </w:rPr>
        <w:t xml:space="preserve"> Una oxidación de una sustancia que actúa como agente reductor, que cede electrones o incrementa su número de oxidación:</w:t>
      </w:r>
      <w:r w:rsidR="00E353D2">
        <w:rPr>
          <w:rFonts w:ascii="Baskerville Old Face" w:hAnsi="Baskerville Old Face" w:cs="Arial"/>
          <w:sz w:val="24"/>
          <w:szCs w:val="24"/>
        </w:rPr>
        <w:t xml:space="preserve"> </w:t>
      </w:r>
      <w:r w:rsidR="00E353D2" w:rsidRPr="00E353D2">
        <w:rPr>
          <w:rFonts w:ascii="Baskerville Old Face" w:hAnsi="Baskerville Old Face" w:cs="Arial"/>
          <w:sz w:val="24"/>
          <w:szCs w:val="24"/>
        </w:rPr>
        <w:t>Reduc</w:t>
      </w:r>
      <w:r w:rsidR="00C94AF5">
        <w:rPr>
          <w:rFonts w:ascii="Baskerville Old Face" w:hAnsi="Baskerville Old Face" w:cs="Arial"/>
          <w:sz w:val="24"/>
          <w:szCs w:val="24"/>
        </w:rPr>
        <w:t>tor_</w:t>
      </w:r>
      <w:proofErr w:type="gramStart"/>
      <w:r w:rsidR="00C94AF5">
        <w:rPr>
          <w:rFonts w:ascii="Baskerville Old Face" w:hAnsi="Baskerville Old Face" w:cs="Arial"/>
          <w:sz w:val="24"/>
          <w:szCs w:val="24"/>
        </w:rPr>
        <w:t>2 ,</w:t>
      </w:r>
      <w:proofErr w:type="gramEnd"/>
      <w:r w:rsidR="00C94AF5">
        <w:rPr>
          <w:rFonts w:ascii="Baskerville Old Face" w:hAnsi="Baskerville Old Face" w:cs="Arial"/>
          <w:sz w:val="24"/>
          <w:szCs w:val="24"/>
        </w:rPr>
        <w:t xml:space="preserve"> = </w:t>
      </w:r>
      <w:r w:rsidR="00E353D2" w:rsidRPr="00E353D2">
        <w:rPr>
          <w:rFonts w:ascii="Baskerville Old Face" w:hAnsi="Baskerville Old Face" w:cs="Arial"/>
          <w:sz w:val="24"/>
          <w:szCs w:val="24"/>
        </w:rPr>
        <w:t xml:space="preserve">, </w:t>
      </w:r>
      <w:r w:rsidR="00C94AF5">
        <w:rPr>
          <w:rFonts w:ascii="Baskerville Old Face" w:hAnsi="Baskerville Old Face" w:cs="Arial"/>
          <w:sz w:val="24"/>
          <w:szCs w:val="24"/>
        </w:rPr>
        <w:t xml:space="preserve">Oxidante_2, + , n , times </w:t>
      </w:r>
      <w:r w:rsidR="00E353D2" w:rsidRPr="00E353D2">
        <w:rPr>
          <w:rFonts w:ascii="Baskerville Old Face" w:hAnsi="Baskerville Old Face" w:cs="Arial"/>
          <w:sz w:val="24"/>
          <w:szCs w:val="24"/>
        </w:rPr>
        <w:t>, electrones</w:t>
      </w:r>
    </w:p>
    <w:p w:rsidR="00E353D2" w:rsidRPr="00E353D2" w:rsidRDefault="00E353D2" w:rsidP="00C94AF5">
      <w:pPr>
        <w:rPr>
          <w:rFonts w:ascii="Baskerville Old Face" w:hAnsi="Baskerville Old Face" w:cs="Arial"/>
          <w:sz w:val="24"/>
          <w:szCs w:val="24"/>
        </w:rPr>
      </w:pPr>
      <w:r w:rsidRPr="00E353D2">
        <w:rPr>
          <w:rFonts w:ascii="Baskerville Old Face" w:hAnsi="Baskerville Old Face" w:cs="Arial"/>
          <w:sz w:val="24"/>
          <w:szCs w:val="24"/>
        </w:rPr>
        <w:t>y una reducción de una sustancia que actúa como agente oxidante, que acepta electrones o decremento</w:t>
      </w:r>
      <w:r>
        <w:rPr>
          <w:rFonts w:ascii="Baskerville Old Face" w:hAnsi="Baskerville Old Face" w:cs="Arial"/>
          <w:sz w:val="24"/>
          <w:szCs w:val="24"/>
        </w:rPr>
        <w:t xml:space="preserve"> su número de oxidación: </w:t>
      </w:r>
      <w:r w:rsidR="00C94AF5">
        <w:rPr>
          <w:rFonts w:ascii="Baskerville Old Face" w:hAnsi="Baskerville Old Face" w:cs="Arial"/>
          <w:sz w:val="24"/>
          <w:szCs w:val="24"/>
        </w:rPr>
        <w:t>Oxidante_</w:t>
      </w:r>
      <w:proofErr w:type="gramStart"/>
      <w:r w:rsidR="00C94AF5">
        <w:rPr>
          <w:rFonts w:ascii="Baskerville Old Face" w:hAnsi="Baskerville Old Face" w:cs="Arial"/>
          <w:sz w:val="24"/>
          <w:szCs w:val="24"/>
        </w:rPr>
        <w:t>1 ,</w:t>
      </w:r>
      <w:proofErr w:type="gramEnd"/>
      <w:r w:rsidR="00C94AF5">
        <w:rPr>
          <w:rFonts w:ascii="Baskerville Old Face" w:hAnsi="Baskerville Old Face" w:cs="Arial"/>
          <w:sz w:val="24"/>
          <w:szCs w:val="24"/>
        </w:rPr>
        <w:t xml:space="preserve"> + </w:t>
      </w:r>
      <w:r w:rsidRPr="00E353D2">
        <w:rPr>
          <w:rFonts w:ascii="Baskerville Old Face" w:hAnsi="Baskerville Old Face" w:cs="Arial"/>
          <w:sz w:val="24"/>
          <w:szCs w:val="24"/>
        </w:rPr>
        <w:t>, n</w:t>
      </w:r>
      <w:r w:rsidR="00C94AF5">
        <w:rPr>
          <w:rFonts w:ascii="Baskerville Old Face" w:hAnsi="Baskerville Old Face" w:cs="Arial"/>
          <w:sz w:val="24"/>
          <w:szCs w:val="24"/>
        </w:rPr>
        <w:t xml:space="preserve"> , times , electrones , = </w:t>
      </w:r>
      <w:r w:rsidRPr="00E353D2">
        <w:rPr>
          <w:rFonts w:ascii="Baskerville Old Face" w:hAnsi="Baskerville Old Face" w:cs="Arial"/>
          <w:sz w:val="24"/>
          <w:szCs w:val="24"/>
        </w:rPr>
        <w:t>, Reductor_1</w:t>
      </w:r>
    </w:p>
    <w:p w:rsidR="00403683" w:rsidRPr="00E353D2" w:rsidRDefault="00E353D2" w:rsidP="00C94AF5">
      <w:pPr>
        <w:rPr>
          <w:rFonts w:ascii="Baskerville Old Face" w:hAnsi="Baskerville Old Face" w:cs="Arial"/>
          <w:sz w:val="24"/>
          <w:szCs w:val="24"/>
        </w:rPr>
      </w:pPr>
      <w:r w:rsidRPr="00E353D2">
        <w:rPr>
          <w:rFonts w:ascii="Baskerville Old Face" w:hAnsi="Baskerville Old Face" w:cs="Arial"/>
          <w:sz w:val="24"/>
          <w:szCs w:val="24"/>
        </w:rPr>
        <w:t>La tendencia de este equilibrio está determinada por los potenciales estándar ya sea de reducción o de ox</w:t>
      </w:r>
      <w:r w:rsidR="00C94AF5">
        <w:rPr>
          <w:rFonts w:ascii="Baskerville Old Face" w:hAnsi="Baskerville Old Face" w:cs="Arial"/>
          <w:sz w:val="24"/>
          <w:szCs w:val="24"/>
        </w:rPr>
        <w:t>idación de ambas semireacciones</w:t>
      </w:r>
      <w:r w:rsidR="009E42E0">
        <w:rPr>
          <w:rFonts w:ascii="Baskerville Old Face" w:hAnsi="Baskerville Old Face" w:cs="Arial"/>
          <w:sz w:val="24"/>
          <w:szCs w:val="24"/>
        </w:rPr>
        <w:t xml:space="preserve"> </w:t>
      </w:r>
      <w:r w:rsidR="00C94AF5">
        <w:rPr>
          <w:rFonts w:ascii="Baskerville Old Face" w:hAnsi="Baskerville Old Face" w:cs="Arial"/>
          <w:sz w:val="24"/>
          <w:szCs w:val="24"/>
        </w:rPr>
        <w:t>u</w:t>
      </w:r>
      <w:r w:rsidRPr="00E353D2">
        <w:rPr>
          <w:rFonts w:ascii="Baskerville Old Face" w:hAnsi="Baskerville Old Face" w:cs="Arial"/>
          <w:sz w:val="24"/>
          <w:szCs w:val="24"/>
        </w:rPr>
        <w:t>na sustancia se oxida cuando aumenta su número de oxidación. Una sustancia se reduce cuando, por el contrario, disminuye su número de oxidación.</w:t>
      </w:r>
    </w:p>
    <w:p w:rsidR="00C94AF5" w:rsidRDefault="009E42E0" w:rsidP="009E42E0">
      <w:pPr>
        <w:jc w:val="center"/>
        <w:rPr>
          <w:rFonts w:ascii="Baskerville Old Face" w:hAnsi="Baskerville Old Face" w:cs="Arial"/>
          <w:color w:val="00B050"/>
          <w:sz w:val="26"/>
          <w:szCs w:val="26"/>
        </w:rPr>
      </w:pPr>
      <w:r>
        <w:rPr>
          <w:rFonts w:ascii="Baskerville Old Face" w:hAnsi="Baskerville Old Face" w:cs="Arial"/>
          <w:noProof/>
          <w:color w:val="6E6E6E" w:themeColor="accent1" w:themeShade="80"/>
          <w:sz w:val="28"/>
          <w:szCs w:val="28"/>
          <w:lang w:eastAsia="es-MX"/>
        </w:rPr>
        <w:drawing>
          <wp:inline distT="0" distB="0" distL="0" distR="0" wp14:anchorId="4F9D03DA" wp14:editId="55A9A6B6">
            <wp:extent cx="2692484" cy="1343771"/>
            <wp:effectExtent l="19050" t="19050" r="12700" b="279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scarga (3).jpg"/>
                    <pic:cNvPicPr/>
                  </pic:nvPicPr>
                  <pic:blipFill>
                    <a:blip r:embed="rId15">
                      <a:extLst>
                        <a:ext uri="{28A0092B-C50C-407E-A947-70E740481C1C}">
                          <a14:useLocalDpi xmlns:a14="http://schemas.microsoft.com/office/drawing/2010/main" val="0"/>
                        </a:ext>
                      </a:extLst>
                    </a:blip>
                    <a:stretch>
                      <a:fillRect/>
                    </a:stretch>
                  </pic:blipFill>
                  <pic:spPr>
                    <a:xfrm>
                      <a:off x="0" y="0"/>
                      <a:ext cx="2772399" cy="1383655"/>
                    </a:xfrm>
                    <a:prstGeom prst="round2DiagRect">
                      <a:avLst/>
                    </a:prstGeom>
                    <a:ln w="19050">
                      <a:solidFill>
                        <a:srgbClr val="00B0F0"/>
                      </a:solidFill>
                    </a:ln>
                  </pic:spPr>
                </pic:pic>
              </a:graphicData>
            </a:graphic>
          </wp:inline>
        </w:drawing>
      </w:r>
      <w:bookmarkStart w:id="0" w:name="_GoBack"/>
      <w:bookmarkEnd w:id="0"/>
      <w:r w:rsidR="00403683" w:rsidRPr="00403683">
        <w:rPr>
          <w:rFonts w:ascii="Baskerville Old Face" w:hAnsi="Baskerville Old Face" w:cs="Arial"/>
          <w:color w:val="6E6E6E" w:themeColor="accent1" w:themeShade="80"/>
          <w:sz w:val="28"/>
          <w:szCs w:val="28"/>
        </w:rPr>
        <w:br/>
      </w:r>
    </w:p>
    <w:p w:rsidR="00E353D2" w:rsidRPr="001C5046" w:rsidRDefault="00403683" w:rsidP="001C5046">
      <w:pPr>
        <w:jc w:val="both"/>
        <w:rPr>
          <w:rFonts w:ascii="Baskerville Old Face" w:hAnsi="Baskerville Old Face" w:cs="Arial"/>
          <w:sz w:val="24"/>
          <w:szCs w:val="24"/>
        </w:rPr>
      </w:pPr>
      <w:r w:rsidRPr="001C5046">
        <w:rPr>
          <w:rFonts w:ascii="Baskerville Old Face" w:hAnsi="Baskerville Old Face" w:cs="Arial"/>
          <w:color w:val="00B050"/>
          <w:sz w:val="26"/>
          <w:szCs w:val="26"/>
        </w:rPr>
        <w:lastRenderedPageBreak/>
        <w:t>Equilibrio de solubilidad</w:t>
      </w:r>
      <w:r w:rsidRPr="001C5046">
        <w:rPr>
          <w:rFonts w:ascii="Baskerville Old Face" w:hAnsi="Baskerville Old Face" w:cs="Arial"/>
          <w:color w:val="6E6E6E" w:themeColor="accent1" w:themeShade="80"/>
          <w:sz w:val="26"/>
          <w:szCs w:val="26"/>
        </w:rPr>
        <w:t>:</w:t>
      </w:r>
      <w:r w:rsidR="00E353D2" w:rsidRPr="00E353D2">
        <w:rPr>
          <w:sz w:val="24"/>
          <w:szCs w:val="24"/>
        </w:rPr>
        <w:t xml:space="preserve"> </w:t>
      </w:r>
      <w:r w:rsidR="00E353D2" w:rsidRPr="001C5046">
        <w:rPr>
          <w:rFonts w:ascii="Baskerville Old Face" w:hAnsi="Baskerville Old Face" w:cs="Arial"/>
          <w:sz w:val="24"/>
          <w:szCs w:val="24"/>
        </w:rPr>
        <w:t>Equilibrio de solubilidad es cualquier tipo de relación de equilibrio químico entre los estados sólido y disuelto de un compuesto en la saturación.</w:t>
      </w:r>
    </w:p>
    <w:p w:rsidR="00E353D2" w:rsidRPr="001C5046" w:rsidRDefault="00E353D2" w:rsidP="001C5046">
      <w:pPr>
        <w:jc w:val="both"/>
        <w:rPr>
          <w:rFonts w:ascii="Baskerville Old Face" w:hAnsi="Baskerville Old Face" w:cs="Arial"/>
          <w:sz w:val="24"/>
          <w:szCs w:val="24"/>
        </w:rPr>
      </w:pPr>
      <w:r w:rsidRPr="001C5046">
        <w:rPr>
          <w:rFonts w:ascii="Baskerville Old Face" w:hAnsi="Baskerville Old Face" w:cs="Arial"/>
          <w:sz w:val="24"/>
          <w:szCs w:val="24"/>
        </w:rPr>
        <w:t>Los equilibrios de solubilidad implican la aplicación de los principios químicos y las constantes para predecir la solubilidad de sustancias en condiciones específicas (porque la solubilidad es sensible a las condiciones, mientras que las constantes lo son menos).</w:t>
      </w:r>
    </w:p>
    <w:p w:rsidR="00E353D2" w:rsidRPr="001C5046" w:rsidRDefault="00E353D2" w:rsidP="001C5046">
      <w:pPr>
        <w:jc w:val="both"/>
        <w:rPr>
          <w:rFonts w:ascii="Baskerville Old Face" w:hAnsi="Baskerville Old Face" w:cs="Arial"/>
          <w:sz w:val="24"/>
          <w:szCs w:val="24"/>
        </w:rPr>
      </w:pPr>
      <w:r w:rsidRPr="001C5046">
        <w:rPr>
          <w:rFonts w:ascii="Baskerville Old Face" w:hAnsi="Baskerville Old Face" w:cs="Arial"/>
          <w:sz w:val="24"/>
          <w:szCs w:val="24"/>
        </w:rPr>
        <w:t>La sustancia que se disuelve puede ser un sólido orgánico como el azúcar o un sólido iónico como la sal de mesa. La principal diferencia es que los sólidos iónicos se disocian en sus iones constituyentes, cuando se disuelven en agua. La mayor parte de las veces, el agua es el disolvente de interés, aunque los mismos principios básicos son aplicables a cualquier disolvente.</w:t>
      </w:r>
    </w:p>
    <w:p w:rsidR="00E353D2" w:rsidRPr="001C5046" w:rsidRDefault="001C5046" w:rsidP="001C5046">
      <w:pPr>
        <w:jc w:val="both"/>
        <w:rPr>
          <w:rFonts w:ascii="Baskerville Old Face" w:hAnsi="Baskerville Old Face" w:cs="Arial"/>
          <w:sz w:val="26"/>
          <w:szCs w:val="26"/>
        </w:rPr>
      </w:pPr>
      <w:r w:rsidRPr="001C5046">
        <w:rPr>
          <w:rFonts w:ascii="Baskerville Old Face" w:hAnsi="Baskerville Old Face" w:cs="Arial"/>
          <w:color w:val="00B050"/>
          <w:sz w:val="26"/>
          <w:szCs w:val="26"/>
        </w:rPr>
        <w:t>E</w:t>
      </w:r>
      <w:r w:rsidR="00E353D2" w:rsidRPr="001C5046">
        <w:rPr>
          <w:rFonts w:ascii="Baskerville Old Face" w:hAnsi="Baskerville Old Face" w:cs="Arial"/>
          <w:color w:val="00B050"/>
          <w:sz w:val="26"/>
          <w:szCs w:val="26"/>
        </w:rPr>
        <w:t>quilibrio de complejos</w:t>
      </w:r>
      <w:r w:rsidRPr="001C5046">
        <w:rPr>
          <w:rFonts w:ascii="Baskerville Old Face" w:hAnsi="Baskerville Old Face" w:cs="Arial"/>
          <w:color w:val="00B050"/>
          <w:sz w:val="26"/>
          <w:szCs w:val="26"/>
        </w:rPr>
        <w:t>:</w:t>
      </w:r>
      <w:r>
        <w:rPr>
          <w:rFonts w:ascii="Baskerville Old Face" w:hAnsi="Baskerville Old Face" w:cs="Arial"/>
          <w:sz w:val="26"/>
          <w:szCs w:val="26"/>
        </w:rPr>
        <w:t xml:space="preserve"> </w:t>
      </w:r>
      <w:r w:rsidR="00E353D2" w:rsidRPr="001C5046">
        <w:rPr>
          <w:rFonts w:ascii="Baskerville Old Face" w:hAnsi="Baskerville Old Face" w:cs="Arial"/>
          <w:sz w:val="24"/>
          <w:szCs w:val="24"/>
        </w:rPr>
        <w:t>El químico analítico está interesado en los equilibrios de formación de complejos. Como toda reactividad, estos equilibrios se pueden estudiar desde dos puntos de vista: su cinética química y su termodinámica.</w:t>
      </w:r>
    </w:p>
    <w:p w:rsidR="00E353D2" w:rsidRPr="001C5046" w:rsidRDefault="001C5046" w:rsidP="001C5046">
      <w:pPr>
        <w:jc w:val="both"/>
        <w:rPr>
          <w:rFonts w:ascii="Baskerville Old Face" w:hAnsi="Baskerville Old Face" w:cs="Arial"/>
          <w:sz w:val="24"/>
          <w:szCs w:val="24"/>
        </w:rPr>
      </w:pPr>
      <w:r w:rsidRPr="001C5046">
        <w:rPr>
          <w:rFonts w:ascii="Baskerville Old Face" w:hAnsi="Baskerville Old Face" w:cs="Arial"/>
          <w:color w:val="6E6E6E" w:themeColor="accent1" w:themeShade="80"/>
          <w:sz w:val="24"/>
          <w:szCs w:val="24"/>
        </w:rPr>
        <w:t>Cinética:</w:t>
      </w:r>
      <w:r w:rsidRPr="001C5046">
        <w:rPr>
          <w:rFonts w:ascii="Baskerville Old Face" w:hAnsi="Baskerville Old Face" w:cs="Arial"/>
          <w:sz w:val="24"/>
          <w:szCs w:val="24"/>
        </w:rPr>
        <w:t xml:space="preserve"> Estudia</w:t>
      </w:r>
      <w:r w:rsidR="00E353D2" w:rsidRPr="001C5046">
        <w:rPr>
          <w:rFonts w:ascii="Baskerville Old Face" w:hAnsi="Baskerville Old Face" w:cs="Arial"/>
          <w:sz w:val="24"/>
          <w:szCs w:val="24"/>
        </w:rPr>
        <w:t xml:space="preserve"> la velocidad con que se llevan a cabo las reacciones de formación de complejos, y sus mecanismos de reacción. Desde el punto de vista de la cinética, los complejos de coordinación pueden dividirse en:</w:t>
      </w:r>
    </w:p>
    <w:p w:rsidR="00E353D2" w:rsidRPr="001C5046" w:rsidRDefault="00E353D2" w:rsidP="001C5046">
      <w:pPr>
        <w:jc w:val="both"/>
        <w:rPr>
          <w:rFonts w:ascii="Baskerville Old Face" w:hAnsi="Baskerville Old Face" w:cs="Arial"/>
          <w:sz w:val="24"/>
          <w:szCs w:val="24"/>
        </w:rPr>
      </w:pPr>
      <w:r w:rsidRPr="001C5046">
        <w:rPr>
          <w:rFonts w:ascii="Baskerville Old Face" w:hAnsi="Baskerville Old Face" w:cs="Arial"/>
          <w:color w:val="6E6E6E" w:themeColor="accent1" w:themeShade="80"/>
          <w:sz w:val="24"/>
          <w:szCs w:val="24"/>
        </w:rPr>
        <w:t xml:space="preserve">Lábiles: </w:t>
      </w:r>
      <w:r w:rsidRPr="001C5046">
        <w:rPr>
          <w:rFonts w:ascii="Baskerville Old Face" w:hAnsi="Baskerville Old Face" w:cs="Arial"/>
          <w:sz w:val="24"/>
          <w:szCs w:val="24"/>
        </w:rPr>
        <w:t>Su velocidad de descomposición (en el sentido de los equilibrios) es elevada. No hay un convenio establecido acerca de qué velocidad se considera elevada, dependiendo del texto se considera una descomposición total en 5 segundos, pero no es una medida rigurosa de velocidad en química.</w:t>
      </w:r>
    </w:p>
    <w:p w:rsidR="00E353D2" w:rsidRPr="001C5046" w:rsidRDefault="00E353D2" w:rsidP="001C5046">
      <w:pPr>
        <w:jc w:val="both"/>
        <w:rPr>
          <w:rFonts w:ascii="Baskerville Old Face" w:hAnsi="Baskerville Old Face" w:cs="Arial"/>
          <w:sz w:val="24"/>
          <w:szCs w:val="24"/>
        </w:rPr>
      </w:pPr>
      <w:r w:rsidRPr="001C5046">
        <w:rPr>
          <w:rFonts w:ascii="Baskerville Old Face" w:hAnsi="Baskerville Old Face" w:cs="Arial"/>
          <w:color w:val="6E6E6E" w:themeColor="accent1" w:themeShade="80"/>
          <w:sz w:val="24"/>
          <w:szCs w:val="24"/>
        </w:rPr>
        <w:t xml:space="preserve">Inertes: </w:t>
      </w:r>
      <w:r w:rsidRPr="001C5046">
        <w:rPr>
          <w:rFonts w:ascii="Baskerville Old Face" w:hAnsi="Baskerville Old Face" w:cs="Arial"/>
          <w:sz w:val="24"/>
          <w:szCs w:val="24"/>
        </w:rPr>
        <w:t>Su velocidad de descomposición es muy baja. Tampoco existe un convenio establecido, pero en muchas ocasiones se considera un complejo inerte aquél que es capaz de ser aislado y caracterizado en atmósfera oxidante, y sus propiedades se mantienen constantes con el tiempo.</w:t>
      </w:r>
    </w:p>
    <w:p w:rsidR="00403683" w:rsidRDefault="001C5046" w:rsidP="00403683">
      <w:pPr>
        <w:jc w:val="both"/>
        <w:rPr>
          <w:rFonts w:ascii="Baskerville Old Face" w:hAnsi="Baskerville Old Face" w:cs="Arial"/>
          <w:sz w:val="24"/>
          <w:szCs w:val="24"/>
        </w:rPr>
      </w:pPr>
      <w:r w:rsidRPr="001C5046">
        <w:rPr>
          <w:rFonts w:ascii="Baskerville Old Face" w:hAnsi="Baskerville Old Face" w:cs="Arial"/>
          <w:color w:val="6E6E6E" w:themeColor="accent1" w:themeShade="80"/>
          <w:sz w:val="24"/>
          <w:szCs w:val="24"/>
        </w:rPr>
        <w:t xml:space="preserve">Termodinámica: </w:t>
      </w:r>
      <w:r w:rsidR="00E353D2" w:rsidRPr="001C5046">
        <w:rPr>
          <w:rFonts w:ascii="Baskerville Old Face" w:hAnsi="Baskerville Old Face" w:cs="Arial"/>
          <w:sz w:val="24"/>
          <w:szCs w:val="24"/>
        </w:rPr>
        <w:t xml:space="preserve">Estudia las energías puestas en juego en las reacciones de formación/descomposición, así como las relaciones de compuestos en el equilibrio. Por </w:t>
      </w:r>
      <w:r w:rsidRPr="001C5046">
        <w:rPr>
          <w:rFonts w:ascii="Baskerville Old Face" w:hAnsi="Baskerville Old Face" w:cs="Arial"/>
          <w:sz w:val="24"/>
          <w:szCs w:val="24"/>
        </w:rPr>
        <w:t>tanto,</w:t>
      </w:r>
      <w:r w:rsidR="00E353D2" w:rsidRPr="001C5046">
        <w:rPr>
          <w:rFonts w:ascii="Baskerville Old Face" w:hAnsi="Baskerville Old Face" w:cs="Arial"/>
          <w:sz w:val="24"/>
          <w:szCs w:val="24"/>
        </w:rPr>
        <w:t xml:space="preserve"> es la parte que más interesa a un químico analítico. En esta parte relacionaremos conceptos de termodinámica química de reactivos y productos.</w:t>
      </w:r>
    </w:p>
    <w:p w:rsidR="009E42E0" w:rsidRPr="001C5046" w:rsidRDefault="009E42E0" w:rsidP="00403683">
      <w:pPr>
        <w:jc w:val="both"/>
        <w:rPr>
          <w:rFonts w:ascii="Baskerville Old Face" w:hAnsi="Baskerville Old Face" w:cs="Arial"/>
          <w:sz w:val="24"/>
          <w:szCs w:val="24"/>
        </w:rPr>
      </w:pPr>
    </w:p>
    <w:p w:rsidR="00403683" w:rsidRPr="00403683" w:rsidRDefault="009E42E0" w:rsidP="00403683">
      <w:pPr>
        <w:jc w:val="center"/>
        <w:rPr>
          <w:rFonts w:ascii="Baskerville Old Face" w:hAnsi="Baskerville Old Face" w:cs="Arial"/>
          <w:sz w:val="50"/>
          <w:szCs w:val="50"/>
        </w:rPr>
      </w:pPr>
      <w:r>
        <w:rPr>
          <w:rFonts w:ascii="Baskerville Old Face" w:hAnsi="Baskerville Old Face" w:cs="Arial"/>
          <w:noProof/>
          <w:sz w:val="50"/>
          <w:szCs w:val="50"/>
          <w:lang w:eastAsia="es-MX"/>
        </w:rPr>
        <w:drawing>
          <wp:inline distT="0" distB="0" distL="0" distR="0">
            <wp:extent cx="2246188" cy="2333625"/>
            <wp:effectExtent l="38100" t="38100" r="40005" b="285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 (11).jpg"/>
                    <pic:cNvPicPr/>
                  </pic:nvPicPr>
                  <pic:blipFill>
                    <a:blip r:embed="rId16">
                      <a:extLst>
                        <a:ext uri="{28A0092B-C50C-407E-A947-70E740481C1C}">
                          <a14:useLocalDpi xmlns:a14="http://schemas.microsoft.com/office/drawing/2010/main" val="0"/>
                        </a:ext>
                      </a:extLst>
                    </a:blip>
                    <a:stretch>
                      <a:fillRect/>
                    </a:stretch>
                  </pic:blipFill>
                  <pic:spPr>
                    <a:xfrm>
                      <a:off x="0" y="0"/>
                      <a:ext cx="2250608" cy="2338217"/>
                    </a:xfrm>
                    <a:prstGeom prst="rect">
                      <a:avLst/>
                    </a:prstGeom>
                    <a:ln w="38100">
                      <a:solidFill>
                        <a:srgbClr val="FF0066"/>
                      </a:solidFill>
                    </a:ln>
                  </pic:spPr>
                </pic:pic>
              </a:graphicData>
            </a:graphic>
          </wp:inline>
        </w:drawing>
      </w:r>
      <w:r>
        <w:rPr>
          <w:rFonts w:ascii="Baskerville Old Face" w:hAnsi="Baskerville Old Face" w:cs="Arial"/>
          <w:noProof/>
          <w:sz w:val="50"/>
          <w:szCs w:val="50"/>
          <w:lang w:eastAsia="es-MX"/>
        </w:rPr>
        <w:t xml:space="preserve">   </w:t>
      </w:r>
      <w:r>
        <w:rPr>
          <w:rFonts w:ascii="Baskerville Old Face" w:hAnsi="Baskerville Old Face" w:cs="Arial"/>
          <w:noProof/>
          <w:sz w:val="50"/>
          <w:szCs w:val="50"/>
          <w:lang w:eastAsia="es-MX"/>
        </w:rPr>
        <w:drawing>
          <wp:inline distT="0" distB="0" distL="0" distR="0">
            <wp:extent cx="2103699" cy="2343150"/>
            <wp:effectExtent l="38100" t="38100" r="30480" b="381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10).jpg"/>
                    <pic:cNvPicPr/>
                  </pic:nvPicPr>
                  <pic:blipFill>
                    <a:blip r:embed="rId17">
                      <a:extLst>
                        <a:ext uri="{28A0092B-C50C-407E-A947-70E740481C1C}">
                          <a14:useLocalDpi xmlns:a14="http://schemas.microsoft.com/office/drawing/2010/main" val="0"/>
                        </a:ext>
                      </a:extLst>
                    </a:blip>
                    <a:stretch>
                      <a:fillRect/>
                    </a:stretch>
                  </pic:blipFill>
                  <pic:spPr>
                    <a:xfrm>
                      <a:off x="0" y="0"/>
                      <a:ext cx="2106133" cy="2345861"/>
                    </a:xfrm>
                    <a:prstGeom prst="rect">
                      <a:avLst/>
                    </a:prstGeom>
                    <a:ln w="38100">
                      <a:solidFill>
                        <a:srgbClr val="00CC66"/>
                      </a:solidFill>
                    </a:ln>
                  </pic:spPr>
                </pic:pic>
              </a:graphicData>
            </a:graphic>
          </wp:inline>
        </w:drawing>
      </w:r>
    </w:p>
    <w:sectPr w:rsidR="00403683" w:rsidRPr="00403683" w:rsidSect="007263D6">
      <w:headerReference w:type="default" r:id="rId18"/>
      <w:pgSz w:w="12240" w:h="15840"/>
      <w:pgMar w:top="720" w:right="720" w:bottom="720" w:left="720" w:header="708" w:footer="708" w:gutter="0"/>
      <w:pgBorders w:offsetFrom="page">
        <w:top w:val="pencils" w:sz="10" w:space="24" w:color="auto"/>
        <w:left w:val="pencils" w:sz="10" w:space="24" w:color="auto"/>
        <w:bottom w:val="pencils" w:sz="10" w:space="24" w:color="auto"/>
        <w:right w:val="pencil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E0" w:rsidRDefault="00A742E0" w:rsidP="001B24BF">
      <w:pPr>
        <w:spacing w:after="0" w:line="240" w:lineRule="auto"/>
      </w:pPr>
      <w:r>
        <w:separator/>
      </w:r>
    </w:p>
  </w:endnote>
  <w:endnote w:type="continuationSeparator" w:id="0">
    <w:p w:rsidR="00A742E0" w:rsidRDefault="00A742E0" w:rsidP="001B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nard MT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E0" w:rsidRDefault="00A742E0" w:rsidP="001B24BF">
      <w:pPr>
        <w:spacing w:after="0" w:line="240" w:lineRule="auto"/>
      </w:pPr>
      <w:r>
        <w:separator/>
      </w:r>
    </w:p>
  </w:footnote>
  <w:footnote w:type="continuationSeparator" w:id="0">
    <w:p w:rsidR="00A742E0" w:rsidRDefault="00A742E0" w:rsidP="001B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BF" w:rsidRDefault="001B24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BF"/>
    <w:rsid w:val="00006064"/>
    <w:rsid w:val="001B24BF"/>
    <w:rsid w:val="001C5046"/>
    <w:rsid w:val="002146F0"/>
    <w:rsid w:val="003546E7"/>
    <w:rsid w:val="003D0680"/>
    <w:rsid w:val="003E0271"/>
    <w:rsid w:val="00403683"/>
    <w:rsid w:val="00456A3B"/>
    <w:rsid w:val="007263D6"/>
    <w:rsid w:val="008C6C9D"/>
    <w:rsid w:val="009E42E0"/>
    <w:rsid w:val="00A06E9D"/>
    <w:rsid w:val="00A742E0"/>
    <w:rsid w:val="00C94AF5"/>
    <w:rsid w:val="00E353D2"/>
    <w:rsid w:val="00E90214"/>
    <w:rsid w:val="00E9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0CAC"/>
  <w15:chartTrackingRefBased/>
  <w15:docId w15:val="{7FE35CE4-2E35-412D-9978-CD4176B0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4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4BF"/>
  </w:style>
  <w:style w:type="paragraph" w:styleId="Piedepgina">
    <w:name w:val="footer"/>
    <w:basedOn w:val="Normal"/>
    <w:link w:val="PiedepginaCar"/>
    <w:uiPriority w:val="99"/>
    <w:unhideWhenUsed/>
    <w:rsid w:val="001B24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1511-F31A-40DD-9EFA-ACB17FC8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909</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2022-02-18T22:17:00Z</dcterms:created>
  <dcterms:modified xsi:type="dcterms:W3CDTF">2022-02-19T09:28:00Z</dcterms:modified>
</cp:coreProperties>
</file>