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63A99" w14:textId="77777777" w:rsidR="0067684E" w:rsidRDefault="0067684E" w:rsidP="00F84486">
      <w:pPr>
        <w:spacing w:after="30" w:line="249" w:lineRule="auto"/>
        <w:ind w:left="5" w:hanging="10"/>
        <w:rPr>
          <w:rFonts w:ascii="Century Gothic" w:eastAsia="Century Gothic" w:hAnsi="Century Gothic" w:cs="Century Gothic"/>
          <w:b/>
          <w:color w:val="1F4E79"/>
          <w:sz w:val="48"/>
        </w:rPr>
      </w:pPr>
      <w:r>
        <w:rPr>
          <w:rFonts w:ascii="Century Gothic" w:eastAsia="Century Gothic" w:hAnsi="Century Gothic" w:cs="Century Gothic"/>
          <w:b/>
          <w:noProof/>
          <w:color w:val="1F4E79"/>
          <w:sz w:val="48"/>
        </w:rPr>
        <w:drawing>
          <wp:inline distT="0" distB="0" distL="0" distR="0" wp14:anchorId="0D7FD9A3" wp14:editId="7CCD0A98">
            <wp:extent cx="2658110" cy="1017905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2DAFF" w14:textId="77777777" w:rsidR="0067684E" w:rsidRDefault="0067684E" w:rsidP="00F84486">
      <w:pPr>
        <w:spacing w:after="30" w:line="249" w:lineRule="auto"/>
        <w:rPr>
          <w:rFonts w:ascii="Century Gothic" w:eastAsia="Century Gothic" w:hAnsi="Century Gothic" w:cs="Century Gothic"/>
          <w:b/>
          <w:color w:val="1F4E79"/>
          <w:sz w:val="48"/>
        </w:rPr>
      </w:pPr>
    </w:p>
    <w:p w14:paraId="2CC83331" w14:textId="77777777" w:rsidR="0067684E" w:rsidRDefault="0067684E" w:rsidP="00F84486">
      <w:pPr>
        <w:spacing w:after="30" w:line="249" w:lineRule="auto"/>
        <w:rPr>
          <w:rFonts w:ascii="Century Gothic" w:eastAsia="Century Gothic" w:hAnsi="Century Gothic" w:cs="Century Gothic"/>
          <w:b/>
          <w:color w:val="1F4E79"/>
          <w:sz w:val="48"/>
        </w:rPr>
      </w:pPr>
    </w:p>
    <w:p w14:paraId="1760AE61" w14:textId="77777777" w:rsidR="0067684E" w:rsidRPr="000F7D4D" w:rsidRDefault="0067684E" w:rsidP="00F84486">
      <w:pPr>
        <w:spacing w:after="30" w:line="249" w:lineRule="auto"/>
        <w:ind w:left="5" w:hanging="10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Nombre del alumno: </w:t>
      </w:r>
      <w:r w:rsidRPr="000F7D4D">
        <w:rPr>
          <w:rFonts w:ascii="Century Gothic" w:eastAsia="Century Gothic" w:hAnsi="Century Gothic" w:cs="Century Gothic"/>
          <w:b/>
          <w:sz w:val="48"/>
        </w:rPr>
        <w:t xml:space="preserve">Edgar yael de la cruz Gómez  </w:t>
      </w:r>
    </w:p>
    <w:p w14:paraId="76A60B05" w14:textId="77777777" w:rsidR="0067684E" w:rsidRDefault="0067684E" w:rsidP="00F84486">
      <w:pPr>
        <w:spacing w:line="256" w:lineRule="auto"/>
        <w:rPr>
          <w:rFonts w:ascii="Century Gothic" w:eastAsia="Century Gothic" w:hAnsi="Century Gothic" w:cs="Century Gothic"/>
          <w:b/>
          <w:color w:val="1F4E79"/>
          <w:sz w:val="48"/>
        </w:rPr>
      </w:pPr>
    </w:p>
    <w:p w14:paraId="5B01C709" w14:textId="77777777" w:rsidR="0067684E" w:rsidRPr="000F7D4D" w:rsidRDefault="0067684E" w:rsidP="00F84486">
      <w:pPr>
        <w:spacing w:line="256" w:lineRule="auto"/>
        <w:rPr>
          <w:rFonts w:ascii="Century Gothic" w:eastAsia="Century Gothic" w:hAnsi="Century Gothic" w:cs="Century Gothic"/>
          <w:b/>
          <w:sz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Licenciatura: </w:t>
      </w:r>
      <w:r w:rsidRPr="000F7D4D">
        <w:rPr>
          <w:rFonts w:ascii="Century Gothic" w:eastAsia="Century Gothic" w:hAnsi="Century Gothic" w:cs="Century Gothic"/>
          <w:b/>
          <w:sz w:val="48"/>
        </w:rPr>
        <w:t xml:space="preserve">MEDICINA VETERINARIA Y ZOOCTENIA </w:t>
      </w:r>
    </w:p>
    <w:p w14:paraId="6E3D86CC" w14:textId="77777777" w:rsidR="0067684E" w:rsidRDefault="0067684E" w:rsidP="00F84486">
      <w:pPr>
        <w:spacing w:line="256" w:lineRule="auto"/>
        <w:rPr>
          <w:rFonts w:ascii="Century Gothic" w:eastAsia="Century Gothic" w:hAnsi="Century Gothic" w:cs="Century Gothic"/>
          <w:b/>
          <w:color w:val="1F4E79"/>
          <w:sz w:val="48"/>
        </w:rPr>
      </w:pPr>
    </w:p>
    <w:p w14:paraId="49693AD7" w14:textId="3E761C6A" w:rsidR="0067684E" w:rsidRPr="0067684E" w:rsidRDefault="0067684E" w:rsidP="00F84486">
      <w:pPr>
        <w:spacing w:line="256" w:lineRule="auto"/>
      </w:pPr>
      <w:r>
        <w:rPr>
          <w:rFonts w:ascii="Century Gothic" w:eastAsia="Century Gothic" w:hAnsi="Century Gothic" w:cs="Century Gothic"/>
          <w:b/>
          <w:color w:val="1F4E79"/>
          <w:sz w:val="48"/>
        </w:rPr>
        <w:t xml:space="preserve">Materia:  </w:t>
      </w:r>
      <w:r>
        <w:rPr>
          <w:rFonts w:ascii="Century Gothic" w:eastAsia="Century Gothic" w:hAnsi="Century Gothic" w:cs="Century Gothic"/>
          <w:b/>
          <w:sz w:val="48"/>
        </w:rPr>
        <w:t>Bioquímica II</w:t>
      </w:r>
    </w:p>
    <w:p w14:paraId="65033853" w14:textId="77777777" w:rsidR="0067684E" w:rsidRDefault="0067684E" w:rsidP="00F84486">
      <w:pPr>
        <w:pStyle w:val="Ttulo1"/>
        <w:ind w:left="5"/>
      </w:pPr>
    </w:p>
    <w:p w14:paraId="4794A969" w14:textId="69C577D6" w:rsidR="0067684E" w:rsidRPr="0067684E" w:rsidRDefault="0067684E" w:rsidP="00F84486">
      <w:pPr>
        <w:pStyle w:val="Ttulo1"/>
        <w:ind w:left="5"/>
        <w:rPr>
          <w:color w:val="auto"/>
        </w:rPr>
      </w:pPr>
      <w:r>
        <w:t xml:space="preserve">Nombre del trabajo: </w:t>
      </w:r>
      <w:r>
        <w:rPr>
          <w:color w:val="auto"/>
        </w:rPr>
        <w:t>Ensayo</w:t>
      </w:r>
    </w:p>
    <w:p w14:paraId="2D33F225" w14:textId="77777777" w:rsidR="0067684E" w:rsidRDefault="0067684E" w:rsidP="00F84486"/>
    <w:p w14:paraId="3CDD367B" w14:textId="26779D16" w:rsidR="0067684E" w:rsidRDefault="0067684E" w:rsidP="00F84486"/>
    <w:p w14:paraId="163D2510" w14:textId="77777777" w:rsidR="0067684E" w:rsidRDefault="0067684E" w:rsidP="00CF57A5">
      <w:pPr>
        <w:jc w:val="center"/>
        <w:rPr>
          <w:b/>
          <w:bCs/>
          <w:sz w:val="28"/>
          <w:szCs w:val="28"/>
          <w:lang w:val="es-ES"/>
        </w:rPr>
      </w:pPr>
    </w:p>
    <w:p w14:paraId="63EA7B8D" w14:textId="77777777" w:rsidR="0067684E" w:rsidRDefault="0067684E" w:rsidP="00CF57A5">
      <w:pPr>
        <w:jc w:val="center"/>
        <w:rPr>
          <w:b/>
          <w:bCs/>
          <w:sz w:val="28"/>
          <w:szCs w:val="28"/>
          <w:lang w:val="es-ES"/>
        </w:rPr>
      </w:pPr>
    </w:p>
    <w:p w14:paraId="48B43D0B" w14:textId="55D2235E" w:rsidR="0067684E" w:rsidRDefault="0067684E" w:rsidP="0067684E">
      <w:pPr>
        <w:rPr>
          <w:b/>
          <w:bCs/>
          <w:sz w:val="28"/>
          <w:szCs w:val="28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1C54E4" wp14:editId="79A3A6D6">
            <wp:simplePos x="0" y="0"/>
            <wp:positionH relativeFrom="page">
              <wp:align>left</wp:align>
            </wp:positionH>
            <wp:positionV relativeFrom="paragraph">
              <wp:posOffset>314325</wp:posOffset>
            </wp:positionV>
            <wp:extent cx="7756525" cy="90360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525" cy="90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5A42A7" w14:textId="4B319880" w:rsidR="004C40A7" w:rsidRPr="00CF57A5" w:rsidRDefault="00CF57A5" w:rsidP="0067684E">
      <w:pPr>
        <w:jc w:val="center"/>
        <w:rPr>
          <w:b/>
          <w:bCs/>
          <w:sz w:val="28"/>
          <w:szCs w:val="28"/>
          <w:lang w:val="es-ES"/>
        </w:rPr>
      </w:pPr>
      <w:r w:rsidRPr="00CF57A5">
        <w:rPr>
          <w:b/>
          <w:bCs/>
          <w:sz w:val="28"/>
          <w:szCs w:val="28"/>
          <w:lang w:val="es-ES"/>
        </w:rPr>
        <w:t>“Ensayo de modelos de intolerancia a la glucosa y diabetes TIPO 2”</w:t>
      </w:r>
    </w:p>
    <w:p w14:paraId="6FBC7432" w14:textId="40713540" w:rsidR="00CF57A5" w:rsidRDefault="00CF57A5" w:rsidP="00CF57A5">
      <w:pPr>
        <w:rPr>
          <w:b/>
          <w:bCs/>
          <w:lang w:val="es-ES"/>
        </w:rPr>
      </w:pPr>
    </w:p>
    <w:p w14:paraId="38263BCA" w14:textId="2F487929" w:rsidR="00605D77" w:rsidRPr="00D81F08" w:rsidRDefault="00CF57A5" w:rsidP="00CF57A5">
      <w:pPr>
        <w:rPr>
          <w:rFonts w:cstheme="minorHAnsi"/>
          <w:sz w:val="24"/>
          <w:szCs w:val="24"/>
          <w:lang w:val="es-ES"/>
        </w:rPr>
      </w:pPr>
      <w:r w:rsidRPr="00D81F08">
        <w:rPr>
          <w:rFonts w:cstheme="minorHAnsi"/>
          <w:sz w:val="24"/>
          <w:szCs w:val="24"/>
          <w:lang w:val="es-ES"/>
        </w:rPr>
        <w:t xml:space="preserve">La </w:t>
      </w:r>
      <w:r w:rsidR="00027FDC" w:rsidRPr="00D81F08">
        <w:rPr>
          <w:rFonts w:cstheme="minorHAnsi"/>
          <w:sz w:val="24"/>
          <w:szCs w:val="24"/>
          <w:lang w:val="es-ES"/>
        </w:rPr>
        <w:t xml:space="preserve">diabetes tiene dos tipos </w:t>
      </w:r>
      <w:r w:rsidR="00605D77" w:rsidRPr="00D81F08">
        <w:rPr>
          <w:rFonts w:cstheme="minorHAnsi"/>
          <w:sz w:val="24"/>
          <w:szCs w:val="24"/>
          <w:lang w:val="es-ES"/>
        </w:rPr>
        <w:t>el tipo</w:t>
      </w:r>
      <w:r w:rsidR="00027FDC" w:rsidRPr="00D81F08">
        <w:rPr>
          <w:rFonts w:cstheme="minorHAnsi"/>
          <w:sz w:val="24"/>
          <w:szCs w:val="24"/>
          <w:lang w:val="es-ES"/>
        </w:rPr>
        <w:t xml:space="preserve"> 1</w:t>
      </w:r>
      <w:r w:rsidR="00605D77" w:rsidRPr="00D81F08">
        <w:rPr>
          <w:rFonts w:cstheme="minorHAnsi"/>
          <w:sz w:val="24"/>
          <w:szCs w:val="24"/>
          <w:lang w:val="es-ES"/>
        </w:rPr>
        <w:t>(diabetes juvenil o insulina-dependiente)</w:t>
      </w:r>
      <w:r w:rsidR="00027FDC" w:rsidRPr="00D81F08">
        <w:rPr>
          <w:rFonts w:cstheme="minorHAnsi"/>
          <w:sz w:val="24"/>
          <w:szCs w:val="24"/>
          <w:lang w:val="es-ES"/>
        </w:rPr>
        <w:t xml:space="preserve"> y </w:t>
      </w:r>
      <w:r w:rsidR="00605D77" w:rsidRPr="00D81F08">
        <w:rPr>
          <w:rFonts w:cstheme="minorHAnsi"/>
          <w:sz w:val="24"/>
          <w:szCs w:val="24"/>
          <w:lang w:val="es-ES"/>
        </w:rPr>
        <w:t>el tipo</w:t>
      </w:r>
      <w:r w:rsidR="00027FDC" w:rsidRPr="00D81F08">
        <w:rPr>
          <w:rFonts w:cstheme="minorHAnsi"/>
          <w:sz w:val="24"/>
          <w:szCs w:val="24"/>
          <w:lang w:val="es-ES"/>
        </w:rPr>
        <w:t xml:space="preserve"> 2</w:t>
      </w:r>
      <w:r w:rsidR="00605D77" w:rsidRPr="00D81F08">
        <w:rPr>
          <w:rFonts w:cstheme="minorHAnsi"/>
          <w:sz w:val="24"/>
          <w:szCs w:val="24"/>
          <w:lang w:val="es-ES"/>
        </w:rPr>
        <w:t>.</w:t>
      </w:r>
    </w:p>
    <w:p w14:paraId="0A5CEAAC" w14:textId="70D0172A" w:rsidR="00605D77" w:rsidRPr="00D81F08" w:rsidRDefault="003A65CE" w:rsidP="00CF57A5">
      <w:pPr>
        <w:rPr>
          <w:rFonts w:cstheme="minorHAnsi"/>
          <w:sz w:val="24"/>
          <w:szCs w:val="24"/>
          <w:shd w:val="clear" w:color="auto" w:fill="FFFFFF"/>
        </w:rPr>
      </w:pPr>
      <w:r w:rsidRPr="00D81F08">
        <w:rPr>
          <w:rFonts w:cstheme="minorHAnsi"/>
          <w:sz w:val="24"/>
          <w:szCs w:val="24"/>
          <w:shd w:val="clear" w:color="auto" w:fill="FFFFFF"/>
        </w:rPr>
        <w:lastRenderedPageBreak/>
        <w:t xml:space="preserve">La diabetes tipo </w:t>
      </w:r>
      <w:proofErr w:type="gramStart"/>
      <w:r w:rsidRPr="00D81F08">
        <w:rPr>
          <w:rFonts w:cstheme="minorHAnsi"/>
          <w:sz w:val="24"/>
          <w:szCs w:val="24"/>
          <w:shd w:val="clear" w:color="auto" w:fill="FFFFFF"/>
        </w:rPr>
        <w:t xml:space="preserve">1, </w:t>
      </w:r>
      <w:r w:rsidR="008D5259" w:rsidRPr="00D81F0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81F08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gramEnd"/>
      <w:r w:rsidRPr="00D81F08">
        <w:rPr>
          <w:rFonts w:cstheme="minorHAnsi"/>
          <w:sz w:val="24"/>
          <w:szCs w:val="24"/>
          <w:shd w:val="clear" w:color="auto" w:fill="FFFFFF"/>
        </w:rPr>
        <w:t>conocida como «diabetes juvenil» o «diabetes insulinodependiente», es un trastorno crónico en el cual el páncreas produce muy poca insulina o directamente no la produce. La insulina es una hormona necesaria para permitir que el azúcar (glucosa) ingrese a las células para producir energía.</w:t>
      </w:r>
    </w:p>
    <w:p w14:paraId="2F26E49D" w14:textId="7A158AF5" w:rsidR="003A65CE" w:rsidRPr="00D81F08" w:rsidRDefault="003A65CE" w:rsidP="00CF57A5">
      <w:pPr>
        <w:rPr>
          <w:rFonts w:cstheme="minorHAnsi"/>
          <w:sz w:val="24"/>
          <w:szCs w:val="24"/>
          <w:shd w:val="clear" w:color="auto" w:fill="FFFFFF"/>
        </w:rPr>
      </w:pPr>
      <w:r w:rsidRPr="00D81F08">
        <w:rPr>
          <w:rFonts w:cstheme="minorHAnsi"/>
          <w:sz w:val="24"/>
          <w:szCs w:val="24"/>
          <w:shd w:val="clear" w:color="auto" w:fill="FFFFFF"/>
        </w:rPr>
        <w:t>La diabetes tipo 2 es la forma más común de diabetes. La insulina es una hormona producida en el páncreas por células especiales, llamadas beta. El páncreas está por debajo y detrás del estómago. La insulina es necesaria para mover el azúcar en la sangre (glucosa) hasta las células.</w:t>
      </w:r>
    </w:p>
    <w:p w14:paraId="455D6528" w14:textId="1705E03A" w:rsidR="00E1177A" w:rsidRPr="00D81F08" w:rsidRDefault="008D5259" w:rsidP="00CF57A5">
      <w:pPr>
        <w:rPr>
          <w:rFonts w:cstheme="minorHAnsi"/>
          <w:sz w:val="24"/>
          <w:szCs w:val="24"/>
          <w:shd w:val="clear" w:color="auto" w:fill="FFFFFF"/>
        </w:rPr>
      </w:pPr>
      <w:r w:rsidRPr="00D81F08">
        <w:rPr>
          <w:rFonts w:cstheme="minorHAnsi"/>
          <w:sz w:val="24"/>
          <w:szCs w:val="24"/>
          <w:shd w:val="clear" w:color="auto" w:fill="FFFFFF"/>
        </w:rPr>
        <w:t xml:space="preserve">La DM2 es presentada espontáneamente en los animales, habiendo sido reconocido la enfermedad en diversos mamíferos incluyendo </w:t>
      </w:r>
      <w:r w:rsidR="007B5660" w:rsidRPr="00D81F08">
        <w:rPr>
          <w:rFonts w:cstheme="minorHAnsi"/>
          <w:sz w:val="24"/>
          <w:szCs w:val="24"/>
          <w:shd w:val="clear" w:color="auto" w:fill="FFFFFF"/>
        </w:rPr>
        <w:t xml:space="preserve">tanto los animales domésticos como ganado y animales mantenidos en cautiverio pueden también </w:t>
      </w:r>
      <w:r w:rsidR="001F25AE" w:rsidRPr="00D81F08">
        <w:rPr>
          <w:rFonts w:cstheme="minorHAnsi"/>
          <w:sz w:val="24"/>
          <w:szCs w:val="24"/>
          <w:shd w:val="clear" w:color="auto" w:fill="FFFFFF"/>
        </w:rPr>
        <w:t>ser inducida</w:t>
      </w:r>
      <w:r w:rsidR="007B5660" w:rsidRPr="00D81F08">
        <w:rPr>
          <w:rFonts w:cstheme="minorHAnsi"/>
          <w:sz w:val="24"/>
          <w:szCs w:val="24"/>
          <w:shd w:val="clear" w:color="auto" w:fill="FFFFFF"/>
        </w:rPr>
        <w:t xml:space="preserve"> de forma experimental.</w:t>
      </w:r>
    </w:p>
    <w:p w14:paraId="5085CD27" w14:textId="4FC7950C" w:rsidR="007B5660" w:rsidRPr="00804E80" w:rsidRDefault="00E1177A" w:rsidP="00CF57A5">
      <w:pPr>
        <w:rPr>
          <w:rFonts w:cstheme="minorHAnsi"/>
          <w:sz w:val="24"/>
          <w:szCs w:val="24"/>
          <w:shd w:val="clear" w:color="auto" w:fill="FFFFFF"/>
        </w:rPr>
      </w:pPr>
      <w:r w:rsidRPr="00D81F08">
        <w:rPr>
          <w:rFonts w:cstheme="minorHAnsi"/>
          <w:sz w:val="24"/>
          <w:szCs w:val="24"/>
          <w:shd w:val="clear" w:color="auto" w:fill="FFFFFF"/>
        </w:rPr>
        <w:t>No se puede hablar de modelos mejores o peores pues solo interpretando los datos procedentes de los diversos modelos es como más probablemente surgirán avances significativos de utilidad para la enfermedad humana.</w:t>
      </w:r>
    </w:p>
    <w:p w14:paraId="2183B94A" w14:textId="25EE7AB8" w:rsidR="00E1177A" w:rsidRPr="00D81F08" w:rsidRDefault="00D81F08" w:rsidP="00CF57A5">
      <w:pPr>
        <w:rPr>
          <w:rFonts w:cstheme="minorHAnsi"/>
          <w:b/>
          <w:bCs/>
          <w:sz w:val="28"/>
          <w:szCs w:val="28"/>
          <w:shd w:val="clear" w:color="auto" w:fill="FFFFFF"/>
        </w:rPr>
      </w:pPr>
      <w:r w:rsidRPr="00D81F08">
        <w:rPr>
          <w:rFonts w:cstheme="minorHAnsi"/>
          <w:b/>
          <w:bCs/>
          <w:sz w:val="28"/>
          <w:szCs w:val="28"/>
          <w:shd w:val="clear" w:color="auto" w:fill="FFFFFF"/>
        </w:rPr>
        <w:t xml:space="preserve">Uso de ratas en la diabetes </w:t>
      </w:r>
    </w:p>
    <w:p w14:paraId="0721A5CF" w14:textId="3A4D7B00" w:rsidR="008B0ED3" w:rsidRDefault="00D81F08" w:rsidP="00CF57A5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>
        <w:rPr>
          <w:rFonts w:cstheme="minorHAnsi"/>
          <w:color w:val="111111"/>
          <w:sz w:val="24"/>
          <w:szCs w:val="24"/>
          <w:shd w:val="clear" w:color="auto" w:fill="FFFFFF"/>
        </w:rPr>
        <w:t xml:space="preserve">Los </w:t>
      </w:r>
      <w:r w:rsidRPr="00D81F08">
        <w:rPr>
          <w:rFonts w:cstheme="minorHAnsi"/>
          <w:color w:val="111111"/>
          <w:sz w:val="24"/>
          <w:szCs w:val="24"/>
          <w:shd w:val="clear" w:color="auto" w:fill="FFFFFF"/>
        </w:rPr>
        <w:t>ratones y ratas son los más utilizados porque sirven como un valioso ejemplo para </w:t>
      </w:r>
      <w:r w:rsidRPr="00D81F08">
        <w:rPr>
          <w:rStyle w:val="Textoennegrita"/>
          <w:rFonts w:cstheme="minorHAnsi"/>
          <w:b w:val="0"/>
          <w:bCs w:val="0"/>
          <w:color w:val="111111"/>
          <w:sz w:val="24"/>
          <w:szCs w:val="24"/>
          <w:shd w:val="clear" w:color="auto" w:fill="FFFFFF"/>
        </w:rPr>
        <w:t>averiguar cómo reacciona el organismo de un mamífero</w:t>
      </w:r>
      <w:r w:rsidRPr="00D81F08">
        <w:rPr>
          <w:rFonts w:cstheme="minorHAnsi"/>
          <w:color w:val="111111"/>
          <w:sz w:val="24"/>
          <w:szCs w:val="24"/>
          <w:shd w:val="clear" w:color="auto" w:fill="FFFFFF"/>
        </w:rPr>
        <w:t> frente a una agresión, una infección o una intoxicación experimental.</w:t>
      </w:r>
    </w:p>
    <w:p w14:paraId="2CE40261" w14:textId="457B5678" w:rsidR="0067684E" w:rsidRDefault="00D81F08" w:rsidP="00CF57A5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>
        <w:rPr>
          <w:rFonts w:cstheme="minorHAnsi"/>
          <w:color w:val="111111"/>
          <w:sz w:val="24"/>
          <w:szCs w:val="24"/>
          <w:shd w:val="clear" w:color="auto" w:fill="FFFFFF"/>
        </w:rPr>
        <w:t xml:space="preserve">En el caso de la diabetes </w:t>
      </w:r>
      <w:r w:rsidRPr="00D81F08">
        <w:rPr>
          <w:rFonts w:cstheme="minorHAnsi"/>
          <w:color w:val="111111"/>
          <w:sz w:val="24"/>
          <w:szCs w:val="24"/>
          <w:shd w:val="clear" w:color="auto" w:fill="FFFFFF"/>
        </w:rPr>
        <w:t>la </w:t>
      </w:r>
      <w:r w:rsidRPr="00D81F08">
        <w:rPr>
          <w:rStyle w:val="Textoennegrita"/>
          <w:rFonts w:cstheme="minorHAnsi"/>
          <w:b w:val="0"/>
          <w:bCs w:val="0"/>
          <w:color w:val="111111"/>
          <w:sz w:val="24"/>
          <w:szCs w:val="24"/>
          <w:shd w:val="clear" w:color="auto" w:fill="FFFFFF"/>
        </w:rPr>
        <w:t>rata</w:t>
      </w:r>
      <w:r w:rsidRPr="00D81F08">
        <w:rPr>
          <w:rFonts w:cstheme="minorHAnsi"/>
          <w:color w:val="111111"/>
          <w:sz w:val="24"/>
          <w:szCs w:val="24"/>
          <w:shd w:val="clear" w:color="auto" w:fill="FFFFFF"/>
        </w:rPr>
        <w:t xml:space="preserve"> de </w:t>
      </w:r>
      <w:proofErr w:type="spellStart"/>
      <w:r w:rsidRPr="00D81F08">
        <w:rPr>
          <w:rFonts w:cstheme="minorHAnsi"/>
          <w:color w:val="111111"/>
          <w:sz w:val="24"/>
          <w:szCs w:val="24"/>
          <w:shd w:val="clear" w:color="auto" w:fill="FFFFFF"/>
        </w:rPr>
        <w:t>bioprocreación</w:t>
      </w:r>
      <w:proofErr w:type="spellEnd"/>
      <w:r w:rsidRPr="00D81F08">
        <w:rPr>
          <w:rFonts w:cstheme="minorHAnsi"/>
          <w:color w:val="111111"/>
          <w:sz w:val="24"/>
          <w:szCs w:val="24"/>
          <w:shd w:val="clear" w:color="auto" w:fill="FFFFFF"/>
        </w:rPr>
        <w:t>, que espontáneamente desarrolla el </w:t>
      </w:r>
      <w:r w:rsidRPr="00D81F08">
        <w:rPr>
          <w:rStyle w:val="Textoennegrita"/>
          <w:rFonts w:cstheme="minorHAnsi"/>
          <w:b w:val="0"/>
          <w:bCs w:val="0"/>
          <w:color w:val="111111"/>
          <w:sz w:val="24"/>
          <w:szCs w:val="24"/>
          <w:shd w:val="clear" w:color="auto" w:fill="FFFFFF"/>
        </w:rPr>
        <w:t>Diabetes</w:t>
      </w:r>
      <w:r w:rsidRPr="00D81F08">
        <w:rPr>
          <w:rFonts w:cstheme="minorHAnsi"/>
          <w:color w:val="111111"/>
          <w:sz w:val="24"/>
          <w:szCs w:val="24"/>
          <w:shd w:val="clear" w:color="auto" w:fill="FFFFFF"/>
        </w:rPr>
        <w:t> Tipo 1. Esta </w:t>
      </w:r>
      <w:r w:rsidRPr="00D81F08">
        <w:rPr>
          <w:rStyle w:val="Textoennegrita"/>
          <w:rFonts w:cstheme="minorHAnsi"/>
          <w:b w:val="0"/>
          <w:bCs w:val="0"/>
          <w:color w:val="111111"/>
          <w:sz w:val="24"/>
          <w:szCs w:val="24"/>
          <w:shd w:val="clear" w:color="auto" w:fill="FFFFFF"/>
        </w:rPr>
        <w:t>rata</w:t>
      </w:r>
      <w:r w:rsidRPr="00D81F08">
        <w:rPr>
          <w:rFonts w:cstheme="minorHAnsi"/>
          <w:color w:val="111111"/>
          <w:sz w:val="24"/>
          <w:szCs w:val="24"/>
          <w:shd w:val="clear" w:color="auto" w:fill="FFFFFF"/>
        </w:rPr>
        <w:t> se usa como el modelo animal para el </w:t>
      </w:r>
      <w:r w:rsidRPr="00D81F08">
        <w:rPr>
          <w:rStyle w:val="Textoennegrita"/>
          <w:rFonts w:cstheme="minorHAnsi"/>
          <w:b w:val="0"/>
          <w:bCs w:val="0"/>
          <w:color w:val="111111"/>
          <w:sz w:val="24"/>
          <w:szCs w:val="24"/>
          <w:shd w:val="clear" w:color="auto" w:fill="FFFFFF"/>
        </w:rPr>
        <w:t>Diabetes</w:t>
      </w:r>
      <w:r w:rsidRPr="00D81F08">
        <w:rPr>
          <w:rFonts w:cstheme="minorHAnsi"/>
          <w:color w:val="111111"/>
          <w:sz w:val="24"/>
          <w:szCs w:val="24"/>
          <w:shd w:val="clear" w:color="auto" w:fill="FFFFFF"/>
        </w:rPr>
        <w:t> Tipo 1 humano y a sido de gran importancia en el estudio de la patogénesis TD1.</w:t>
      </w:r>
    </w:p>
    <w:p w14:paraId="4404BE18" w14:textId="77777777" w:rsidR="00804E80" w:rsidRDefault="00020B6A" w:rsidP="00CF57A5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67684E">
        <w:rPr>
          <w:rFonts w:cstheme="minorHAnsi"/>
          <w:b/>
          <w:bCs/>
          <w:color w:val="111111"/>
          <w:sz w:val="24"/>
          <w:szCs w:val="24"/>
          <w:shd w:val="clear" w:color="auto" w:fill="FFFFFF"/>
        </w:rPr>
        <w:t>Modelo análogo=</w:t>
      </w:r>
      <w:r>
        <w:rPr>
          <w:rFonts w:cstheme="minorHAnsi"/>
          <w:color w:val="111111"/>
          <w:sz w:val="24"/>
          <w:szCs w:val="24"/>
          <w:shd w:val="clear" w:color="auto" w:fill="FFFFFF"/>
        </w:rPr>
        <w:t xml:space="preserve"> se ha sometido a análisis genético un amplio abanico de modelos análogos de DM2 intentando descubrir nuevos genes de susceptibilidad </w:t>
      </w:r>
      <w:r w:rsidR="0067684E">
        <w:rPr>
          <w:rFonts w:cstheme="minorHAnsi"/>
          <w:color w:val="111111"/>
          <w:sz w:val="24"/>
          <w:szCs w:val="24"/>
          <w:shd w:val="clear" w:color="auto" w:fill="FFFFFF"/>
        </w:rPr>
        <w:t>para extrapolar su estudio en la humanidad.</w:t>
      </w:r>
    </w:p>
    <w:p w14:paraId="62F7F402" w14:textId="36ADC8FF" w:rsidR="00D81F08" w:rsidRPr="0067684E" w:rsidRDefault="00D81F08" w:rsidP="00CF57A5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D81F08">
        <w:rPr>
          <w:rFonts w:cstheme="minorHAnsi"/>
          <w:b/>
          <w:bCs/>
          <w:color w:val="111111"/>
          <w:sz w:val="28"/>
          <w:szCs w:val="28"/>
          <w:shd w:val="clear" w:color="auto" w:fill="FFFFFF"/>
        </w:rPr>
        <w:t>Tipos de ratas usadas</w:t>
      </w:r>
    </w:p>
    <w:p w14:paraId="2B7DA4DB" w14:textId="59AC27EF" w:rsidR="00D81F08" w:rsidRDefault="00020B6A" w:rsidP="009C4F74">
      <w:pPr>
        <w:pStyle w:val="Prrafodelista"/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La rata </w:t>
      </w:r>
      <w:proofErr w:type="spellStart"/>
      <w:r>
        <w:rPr>
          <w:rFonts w:cstheme="minorHAnsi"/>
          <w:color w:val="111111"/>
          <w:sz w:val="28"/>
          <w:szCs w:val="28"/>
          <w:shd w:val="clear" w:color="auto" w:fill="FFFFFF"/>
        </w:rPr>
        <w:t>goto-kakizaki</w:t>
      </w:r>
      <w:proofErr w:type="spellEnd"/>
    </w:p>
    <w:p w14:paraId="3C84F07D" w14:textId="3072BEDB" w:rsidR="00020B6A" w:rsidRDefault="00020B6A" w:rsidP="009C4F74">
      <w:pPr>
        <w:pStyle w:val="Prrafodelista"/>
        <w:rPr>
          <w:rFonts w:cstheme="minorHAnsi"/>
          <w:color w:val="111111"/>
          <w:sz w:val="28"/>
          <w:szCs w:val="28"/>
          <w:shd w:val="clear" w:color="auto" w:fill="FFFFFF"/>
        </w:rPr>
      </w:pPr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La </w:t>
      </w:r>
      <w:proofErr w:type="gramStart"/>
      <w:r>
        <w:rPr>
          <w:rFonts w:cstheme="minorHAnsi"/>
          <w:color w:val="111111"/>
          <w:sz w:val="28"/>
          <w:szCs w:val="28"/>
          <w:shd w:val="clear" w:color="auto" w:fill="FFFFFF"/>
        </w:rPr>
        <w:t>rata obeso</w:t>
      </w:r>
      <w:proofErr w:type="gramEnd"/>
      <w:r>
        <w:rPr>
          <w:rFonts w:cstheme="minorHAnsi"/>
          <w:color w:val="111111"/>
          <w:sz w:val="28"/>
          <w:szCs w:val="28"/>
          <w:shd w:val="clear" w:color="auto" w:fill="FFFFFF"/>
        </w:rPr>
        <w:t xml:space="preserve"> de nueva Zelanda</w:t>
      </w:r>
    </w:p>
    <w:p w14:paraId="1D1E99BE" w14:textId="3623A105" w:rsidR="00020B6A" w:rsidRPr="009C4F74" w:rsidRDefault="00020B6A" w:rsidP="009C4F74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9C4F74">
        <w:rPr>
          <w:rFonts w:cstheme="minorHAnsi"/>
          <w:color w:val="111111"/>
          <w:sz w:val="28"/>
          <w:szCs w:val="28"/>
          <w:shd w:val="clear" w:color="auto" w:fill="FFFFFF"/>
        </w:rPr>
        <w:t xml:space="preserve">El rato </w:t>
      </w:r>
      <w:proofErr w:type="spellStart"/>
      <w:r w:rsidRPr="009C4F74">
        <w:rPr>
          <w:rFonts w:cstheme="minorHAnsi"/>
          <w:color w:val="111111"/>
          <w:sz w:val="28"/>
          <w:szCs w:val="28"/>
          <w:shd w:val="clear" w:color="auto" w:fill="FFFFFF"/>
        </w:rPr>
        <w:t>kk</w:t>
      </w:r>
      <w:proofErr w:type="spellEnd"/>
    </w:p>
    <w:p w14:paraId="0E2B9FD4" w14:textId="1C700928" w:rsidR="00605D77" w:rsidRPr="009C4F74" w:rsidRDefault="00020B6A" w:rsidP="009C4F74">
      <w:pPr>
        <w:rPr>
          <w:rFonts w:cstheme="minorHAnsi"/>
          <w:color w:val="111111"/>
          <w:sz w:val="28"/>
          <w:szCs w:val="28"/>
          <w:shd w:val="clear" w:color="auto" w:fill="FFFFFF"/>
        </w:rPr>
      </w:pPr>
      <w:r w:rsidRPr="009C4F74">
        <w:rPr>
          <w:rFonts w:cstheme="minorHAnsi"/>
          <w:color w:val="111111"/>
          <w:sz w:val="28"/>
          <w:szCs w:val="28"/>
          <w:shd w:val="clear" w:color="auto" w:fill="FFFFFF"/>
        </w:rPr>
        <w:t>La rata O</w:t>
      </w:r>
    </w:p>
    <w:sectPr w:rsidR="00605D77" w:rsidRPr="009C4F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0C64"/>
    <w:multiLevelType w:val="hybridMultilevel"/>
    <w:tmpl w:val="EFA2C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F072B"/>
    <w:multiLevelType w:val="hybridMultilevel"/>
    <w:tmpl w:val="76D412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920C2"/>
    <w:multiLevelType w:val="hybridMultilevel"/>
    <w:tmpl w:val="ED044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61FC0"/>
    <w:multiLevelType w:val="hybridMultilevel"/>
    <w:tmpl w:val="9BA0BC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9E"/>
    <w:rsid w:val="00020B6A"/>
    <w:rsid w:val="00027FDC"/>
    <w:rsid w:val="000547FA"/>
    <w:rsid w:val="001B32A4"/>
    <w:rsid w:val="001F25AE"/>
    <w:rsid w:val="00244A94"/>
    <w:rsid w:val="0033418C"/>
    <w:rsid w:val="00380604"/>
    <w:rsid w:val="003A65CE"/>
    <w:rsid w:val="0046397C"/>
    <w:rsid w:val="004C40A7"/>
    <w:rsid w:val="004D3BC6"/>
    <w:rsid w:val="00605D77"/>
    <w:rsid w:val="0067684E"/>
    <w:rsid w:val="007B5660"/>
    <w:rsid w:val="00804E80"/>
    <w:rsid w:val="008B0ED3"/>
    <w:rsid w:val="008D5259"/>
    <w:rsid w:val="009A365E"/>
    <w:rsid w:val="009C4F74"/>
    <w:rsid w:val="00CF57A5"/>
    <w:rsid w:val="00D81F08"/>
    <w:rsid w:val="00DD3B65"/>
    <w:rsid w:val="00DF069E"/>
    <w:rsid w:val="00E1177A"/>
    <w:rsid w:val="00EB3356"/>
    <w:rsid w:val="00F8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02FF"/>
  <w15:docId w15:val="{A1E9CD78-27A5-4058-AC59-EB1F010B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ar"/>
    <w:uiPriority w:val="9"/>
    <w:qFormat/>
    <w:rsid w:val="0067684E"/>
    <w:pPr>
      <w:keepNext/>
      <w:keepLines/>
      <w:spacing w:after="30" w:line="249" w:lineRule="auto"/>
      <w:ind w:left="10" w:hanging="10"/>
      <w:outlineLvl w:val="0"/>
    </w:pPr>
    <w:rPr>
      <w:rFonts w:ascii="Century Gothic" w:eastAsia="Century Gothic" w:hAnsi="Century Gothic" w:cs="Century Gothic"/>
      <w:b/>
      <w:color w:val="1F4E79"/>
      <w:sz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18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81F0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7684E"/>
    <w:rPr>
      <w:rFonts w:ascii="Century Gothic" w:eastAsia="Century Gothic" w:hAnsi="Century Gothic" w:cs="Century Gothic"/>
      <w:b/>
      <w:color w:val="1F4E79"/>
      <w:sz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yael De la cruz G</dc:creator>
  <cp:keywords/>
  <dc:description/>
  <cp:lastModifiedBy>Edgar yael De la cruz G</cp:lastModifiedBy>
  <cp:revision>3</cp:revision>
  <dcterms:created xsi:type="dcterms:W3CDTF">2022-03-11T07:19:00Z</dcterms:created>
  <dcterms:modified xsi:type="dcterms:W3CDTF">2022-03-11T20:58:00Z</dcterms:modified>
</cp:coreProperties>
</file>