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1C3" w:rsidRPr="00C2418A" w:rsidRDefault="00F421C3">
      <w:pPr>
        <w:rPr>
          <w:sz w:val="56"/>
        </w:rPr>
      </w:pPr>
      <w:r w:rsidRPr="00C2418A">
        <w:rPr>
          <w:noProof/>
          <w:sz w:val="56"/>
          <w:lang w:eastAsia="es-MX"/>
        </w:rPr>
        <w:drawing>
          <wp:anchor distT="0" distB="0" distL="114300" distR="114300" simplePos="0" relativeHeight="251656704" behindDoc="0" locked="0" layoutInCell="1" allowOverlap="1" wp14:anchorId="07A86C68" wp14:editId="63537F69">
            <wp:simplePos x="0" y="0"/>
            <wp:positionH relativeFrom="column">
              <wp:posOffset>-832485</wp:posOffset>
            </wp:positionH>
            <wp:positionV relativeFrom="paragraph">
              <wp:posOffset>515</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4463" w:rsidRPr="00C2418A" w:rsidRDefault="00464463">
      <w:pPr>
        <w:rPr>
          <w:sz w:val="56"/>
        </w:rPr>
      </w:pPr>
    </w:p>
    <w:p w:rsidR="001E4F64" w:rsidRPr="00C2418A" w:rsidRDefault="001E4F64">
      <w:pPr>
        <w:rPr>
          <w:sz w:val="56"/>
        </w:rPr>
      </w:pPr>
    </w:p>
    <w:p w:rsidR="00464463" w:rsidRPr="00C2418A" w:rsidRDefault="00C00208" w:rsidP="00C00208">
      <w:pPr>
        <w:spacing w:line="240" w:lineRule="auto"/>
        <w:jc w:val="center"/>
        <w:rPr>
          <w:rFonts w:ascii="Arial" w:hAnsi="Arial" w:cs="Arial"/>
          <w:b/>
          <w:sz w:val="32"/>
          <w:szCs w:val="32"/>
        </w:rPr>
      </w:pPr>
      <w:r w:rsidRPr="00C2418A">
        <w:rPr>
          <w:rFonts w:ascii="Arial" w:hAnsi="Arial" w:cs="Arial"/>
          <w:b/>
          <w:sz w:val="32"/>
          <w:szCs w:val="32"/>
        </w:rPr>
        <w:t>ATENCIÓN DE ENFERMERÍA A PACIENTES CON ECLAMPSIA</w:t>
      </w:r>
      <w:r w:rsidR="00A13F62" w:rsidRPr="00C2418A">
        <w:rPr>
          <w:rFonts w:ascii="Arial" w:hAnsi="Arial" w:cs="Arial"/>
          <w:b/>
          <w:sz w:val="32"/>
          <w:szCs w:val="32"/>
        </w:rPr>
        <w:t xml:space="preserve"> EN HOSPITAL DE LA MUJER, COMITÁN PERIODO JUNIO 2022</w:t>
      </w:r>
    </w:p>
    <w:p w:rsidR="00464463" w:rsidRPr="00C2418A" w:rsidRDefault="00464463" w:rsidP="00464463">
      <w:pPr>
        <w:spacing w:line="240" w:lineRule="auto"/>
        <w:jc w:val="center"/>
        <w:rPr>
          <w:rFonts w:ascii="Arial" w:hAnsi="Arial" w:cs="Arial"/>
          <w:b/>
          <w:sz w:val="32"/>
          <w:szCs w:val="32"/>
        </w:rPr>
      </w:pPr>
    </w:p>
    <w:p w:rsidR="00C00208" w:rsidRPr="00C2418A" w:rsidRDefault="00C00208" w:rsidP="00C00208">
      <w:pPr>
        <w:spacing w:line="240" w:lineRule="auto"/>
        <w:jc w:val="center"/>
        <w:rPr>
          <w:rFonts w:ascii="Arial" w:hAnsi="Arial" w:cs="Arial"/>
          <w:b/>
          <w:sz w:val="32"/>
          <w:szCs w:val="32"/>
        </w:rPr>
      </w:pPr>
      <w:r w:rsidRPr="00C2418A">
        <w:rPr>
          <w:rFonts w:ascii="Arial" w:hAnsi="Arial" w:cs="Arial"/>
          <w:b/>
          <w:sz w:val="32"/>
          <w:szCs w:val="32"/>
        </w:rPr>
        <w:t>PROTOCOLO DE TESIS</w:t>
      </w:r>
    </w:p>
    <w:p w:rsidR="00C00208" w:rsidRPr="00C2418A" w:rsidRDefault="00C00208" w:rsidP="00C00208">
      <w:pPr>
        <w:spacing w:line="240" w:lineRule="auto"/>
        <w:jc w:val="center"/>
        <w:rPr>
          <w:rFonts w:ascii="Arial" w:hAnsi="Arial" w:cs="Arial"/>
          <w:b/>
          <w:sz w:val="32"/>
          <w:szCs w:val="32"/>
        </w:rPr>
      </w:pPr>
    </w:p>
    <w:p w:rsidR="001E4F64" w:rsidRPr="00C2418A" w:rsidRDefault="00C00208" w:rsidP="00C00208">
      <w:pPr>
        <w:spacing w:line="240" w:lineRule="auto"/>
        <w:jc w:val="center"/>
        <w:rPr>
          <w:rFonts w:ascii="Arial" w:hAnsi="Arial" w:cs="Arial"/>
          <w:b/>
          <w:sz w:val="32"/>
          <w:szCs w:val="32"/>
        </w:rPr>
      </w:pPr>
      <w:r w:rsidRPr="00C2418A">
        <w:rPr>
          <w:rFonts w:ascii="Arial" w:hAnsi="Arial" w:cs="Arial"/>
          <w:b/>
          <w:sz w:val="32"/>
          <w:szCs w:val="32"/>
        </w:rPr>
        <w:t>PARA OBTENER EL TÍTULO DE</w:t>
      </w:r>
    </w:p>
    <w:p w:rsidR="00464463" w:rsidRPr="00C2418A" w:rsidRDefault="00C00208" w:rsidP="00464463">
      <w:pPr>
        <w:spacing w:line="240" w:lineRule="auto"/>
        <w:jc w:val="center"/>
        <w:rPr>
          <w:rFonts w:ascii="Arial" w:hAnsi="Arial" w:cs="Arial"/>
          <w:b/>
          <w:sz w:val="32"/>
          <w:szCs w:val="32"/>
        </w:rPr>
      </w:pPr>
      <w:r w:rsidRPr="00C2418A">
        <w:rPr>
          <w:rFonts w:ascii="Arial" w:hAnsi="Arial" w:cs="Arial"/>
          <w:b/>
          <w:sz w:val="32"/>
          <w:szCs w:val="32"/>
        </w:rPr>
        <w:t>LICENCIADO EN ENFERMERÍA</w:t>
      </w:r>
    </w:p>
    <w:p w:rsidR="00464463" w:rsidRPr="00C2418A" w:rsidRDefault="00464463" w:rsidP="00464463">
      <w:pPr>
        <w:spacing w:line="240" w:lineRule="auto"/>
        <w:jc w:val="center"/>
        <w:rPr>
          <w:rFonts w:ascii="Arial" w:hAnsi="Arial" w:cs="Arial"/>
          <w:b/>
          <w:sz w:val="32"/>
          <w:szCs w:val="32"/>
        </w:rPr>
      </w:pPr>
    </w:p>
    <w:p w:rsidR="00464463" w:rsidRPr="00C2418A" w:rsidRDefault="00464463" w:rsidP="00464463">
      <w:pPr>
        <w:spacing w:line="240" w:lineRule="auto"/>
        <w:jc w:val="center"/>
        <w:rPr>
          <w:rFonts w:ascii="Arial" w:hAnsi="Arial" w:cs="Arial"/>
          <w:b/>
          <w:sz w:val="32"/>
          <w:szCs w:val="32"/>
        </w:rPr>
      </w:pPr>
    </w:p>
    <w:p w:rsidR="00464463" w:rsidRPr="00C2418A" w:rsidRDefault="00C00208" w:rsidP="00464463">
      <w:pPr>
        <w:spacing w:line="240" w:lineRule="auto"/>
        <w:jc w:val="center"/>
        <w:rPr>
          <w:rFonts w:ascii="Arial" w:hAnsi="Arial" w:cs="Arial"/>
          <w:sz w:val="32"/>
          <w:szCs w:val="32"/>
        </w:rPr>
      </w:pPr>
      <w:r w:rsidRPr="00C2418A">
        <w:rPr>
          <w:rFonts w:ascii="Arial" w:hAnsi="Arial" w:cs="Arial"/>
          <w:b/>
          <w:sz w:val="32"/>
          <w:szCs w:val="32"/>
        </w:rPr>
        <w:t>PRESENTA:</w:t>
      </w:r>
    </w:p>
    <w:p w:rsidR="00413168" w:rsidRPr="00C2418A" w:rsidRDefault="00C00208" w:rsidP="00464463">
      <w:pPr>
        <w:spacing w:line="240" w:lineRule="auto"/>
        <w:jc w:val="center"/>
        <w:rPr>
          <w:rFonts w:ascii="Arial" w:hAnsi="Arial" w:cs="Arial"/>
          <w:sz w:val="32"/>
          <w:szCs w:val="32"/>
        </w:rPr>
      </w:pPr>
      <w:r w:rsidRPr="00C2418A">
        <w:rPr>
          <w:rFonts w:ascii="Arial" w:hAnsi="Arial" w:cs="Arial"/>
          <w:b/>
          <w:sz w:val="32"/>
          <w:szCs w:val="32"/>
        </w:rPr>
        <w:t>JUAN PABLO AGUILAR JIMÉNEZ</w:t>
      </w:r>
    </w:p>
    <w:p w:rsidR="00464463" w:rsidRPr="00C2418A" w:rsidRDefault="00464463" w:rsidP="00464463">
      <w:pPr>
        <w:spacing w:line="240" w:lineRule="auto"/>
        <w:jc w:val="center"/>
        <w:rPr>
          <w:rFonts w:ascii="Arial" w:hAnsi="Arial" w:cs="Arial"/>
          <w:b/>
          <w:sz w:val="32"/>
          <w:szCs w:val="32"/>
        </w:rPr>
      </w:pPr>
    </w:p>
    <w:p w:rsidR="00464463" w:rsidRPr="00C2418A" w:rsidRDefault="00464463" w:rsidP="00464463">
      <w:pPr>
        <w:spacing w:line="240" w:lineRule="auto"/>
        <w:jc w:val="center"/>
        <w:rPr>
          <w:rFonts w:ascii="Arial" w:hAnsi="Arial" w:cs="Arial"/>
          <w:b/>
          <w:sz w:val="32"/>
          <w:szCs w:val="32"/>
        </w:rPr>
      </w:pPr>
    </w:p>
    <w:p w:rsidR="00464463" w:rsidRPr="00C2418A" w:rsidRDefault="00C00208" w:rsidP="00464463">
      <w:pPr>
        <w:spacing w:line="240" w:lineRule="auto"/>
        <w:jc w:val="center"/>
        <w:rPr>
          <w:rFonts w:ascii="Arial" w:hAnsi="Arial" w:cs="Arial"/>
          <w:b/>
          <w:sz w:val="32"/>
          <w:szCs w:val="32"/>
        </w:rPr>
      </w:pPr>
      <w:r w:rsidRPr="00C2418A">
        <w:rPr>
          <w:rFonts w:ascii="Arial" w:hAnsi="Arial" w:cs="Arial"/>
          <w:b/>
          <w:sz w:val="32"/>
          <w:szCs w:val="32"/>
        </w:rPr>
        <w:t>ASESOR:</w:t>
      </w:r>
      <w:r w:rsidR="00F421C3" w:rsidRPr="00C2418A">
        <w:rPr>
          <w:rFonts w:ascii="Arial" w:hAnsi="Arial" w:cs="Arial"/>
          <w:noProof/>
          <w:sz w:val="32"/>
          <w:szCs w:val="32"/>
          <w:lang w:eastAsia="es-MX"/>
        </w:rPr>
        <w:drawing>
          <wp:anchor distT="0" distB="0" distL="114300" distR="114300" simplePos="0" relativeHeight="251655679" behindDoc="1" locked="0" layoutInCell="1" allowOverlap="1" wp14:anchorId="154BDC3E" wp14:editId="1A4CE056">
            <wp:simplePos x="796925" y="6432550"/>
            <wp:positionH relativeFrom="margin">
              <wp:align>center</wp:align>
            </wp:positionH>
            <wp:positionV relativeFrom="margin">
              <wp:align>center</wp:align>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4463" w:rsidRPr="00C2418A" w:rsidRDefault="00C00208" w:rsidP="00C00208">
      <w:pPr>
        <w:spacing w:line="240" w:lineRule="auto"/>
        <w:jc w:val="center"/>
        <w:rPr>
          <w:rFonts w:ascii="Arial" w:hAnsi="Arial" w:cs="Arial"/>
          <w:b/>
          <w:sz w:val="32"/>
          <w:szCs w:val="32"/>
        </w:rPr>
      </w:pPr>
      <w:r w:rsidRPr="00C2418A">
        <w:rPr>
          <w:rFonts w:ascii="Arial" w:hAnsi="Arial" w:cs="Arial"/>
          <w:b/>
          <w:sz w:val="32"/>
          <w:szCs w:val="32"/>
        </w:rPr>
        <w:t>D.A.E. MARÍA CECILIA ZAMORANO RODRÍGUEZ</w:t>
      </w:r>
      <w:r w:rsidRPr="00C2418A">
        <w:rPr>
          <w:rFonts w:ascii="Arial" w:hAnsi="Arial" w:cs="Arial"/>
          <w:b/>
          <w:sz w:val="32"/>
          <w:szCs w:val="32"/>
        </w:rPr>
        <w:tab/>
      </w:r>
    </w:p>
    <w:p w:rsidR="00464463" w:rsidRPr="00C2418A" w:rsidRDefault="00464463" w:rsidP="00464463">
      <w:pPr>
        <w:spacing w:line="240" w:lineRule="auto"/>
        <w:jc w:val="right"/>
        <w:rPr>
          <w:rFonts w:ascii="Arial" w:hAnsi="Arial" w:cs="Arial"/>
          <w:b/>
          <w:sz w:val="32"/>
          <w:szCs w:val="32"/>
        </w:rPr>
      </w:pPr>
    </w:p>
    <w:p w:rsidR="00C12EB5" w:rsidRPr="00C2418A" w:rsidRDefault="00C00208" w:rsidP="00464463">
      <w:pPr>
        <w:spacing w:line="240" w:lineRule="auto"/>
        <w:jc w:val="right"/>
        <w:rPr>
          <w:rFonts w:ascii="Arial" w:hAnsi="Arial" w:cs="Arial"/>
          <w:b/>
          <w:sz w:val="48"/>
          <w:szCs w:val="48"/>
        </w:rPr>
      </w:pPr>
      <w:r w:rsidRPr="00C2418A">
        <w:rPr>
          <w:rFonts w:ascii="Arial" w:hAnsi="Arial" w:cs="Arial"/>
          <w:b/>
          <w:sz w:val="32"/>
          <w:szCs w:val="32"/>
        </w:rPr>
        <w:t>ENERO-JUNIO 2022</w:t>
      </w:r>
    </w:p>
    <w:p w:rsidR="003F0B7B" w:rsidRDefault="00C00208" w:rsidP="003F0B7B">
      <w:pPr>
        <w:tabs>
          <w:tab w:val="left" w:pos="7686"/>
        </w:tabs>
        <w:spacing w:line="240" w:lineRule="auto"/>
        <w:rPr>
          <w:rFonts w:ascii="Arial" w:hAnsi="Arial" w:cs="Arial"/>
        </w:rPr>
      </w:pPr>
      <w:r w:rsidRPr="00C2418A">
        <w:rPr>
          <w:rFonts w:ascii="Arial" w:hAnsi="Arial" w:cs="Arial"/>
        </w:rPr>
        <w:tab/>
      </w:r>
    </w:p>
    <w:p w:rsidR="003F0B7B" w:rsidRDefault="003F0B7B" w:rsidP="003F0B7B">
      <w:pPr>
        <w:tabs>
          <w:tab w:val="left" w:pos="7686"/>
        </w:tabs>
        <w:spacing w:line="240" w:lineRule="auto"/>
        <w:rPr>
          <w:rFonts w:ascii="Arial" w:hAnsi="Arial" w:cs="Arial"/>
        </w:rPr>
      </w:pPr>
    </w:p>
    <w:p w:rsidR="00753668" w:rsidRPr="00C2418A" w:rsidRDefault="00F421C3" w:rsidP="003F0B7B">
      <w:pPr>
        <w:tabs>
          <w:tab w:val="left" w:pos="7686"/>
        </w:tabs>
        <w:spacing w:line="240" w:lineRule="auto"/>
        <w:rPr>
          <w:rFonts w:ascii="Arial" w:hAnsi="Arial" w:cs="Arial"/>
        </w:rPr>
        <w:sectPr w:rsidR="00753668" w:rsidRPr="00C2418A">
          <w:pgSz w:w="12240" w:h="15840"/>
          <w:pgMar w:top="1417" w:right="1701" w:bottom="1417" w:left="1701" w:header="708" w:footer="708" w:gutter="0"/>
          <w:cols w:space="708"/>
          <w:docGrid w:linePitch="360"/>
        </w:sectPr>
      </w:pPr>
      <w:r w:rsidRPr="00C2418A">
        <w:rPr>
          <w:rFonts w:ascii="Arial" w:hAnsi="Arial" w:cs="Arial"/>
          <w:noProof/>
          <w:lang w:eastAsia="es-MX"/>
        </w:rPr>
        <w:drawing>
          <wp:anchor distT="0" distB="0" distL="114300" distR="114300" simplePos="0" relativeHeight="251658752" behindDoc="1" locked="0" layoutInCell="1" allowOverlap="1" wp14:anchorId="4C259CEF" wp14:editId="5A026D97">
            <wp:simplePos x="0" y="0"/>
            <wp:positionH relativeFrom="page">
              <wp:posOffset>0</wp:posOffset>
            </wp:positionH>
            <wp:positionV relativeFrom="paragraph">
              <wp:posOffset>735914</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3668" w:rsidRPr="00C2418A" w:rsidRDefault="003F0B7B" w:rsidP="00464463">
      <w:pPr>
        <w:rPr>
          <w:rFonts w:ascii="Arial" w:hAnsi="Arial" w:cs="Arial"/>
        </w:rPr>
      </w:pPr>
      <w:r>
        <w:rPr>
          <w:rFonts w:ascii="Arial" w:hAnsi="Arial" w:cs="Arial"/>
        </w:rPr>
        <w:lastRenderedPageBreak/>
        <w:br w:type="page"/>
      </w:r>
    </w:p>
    <w:p w:rsidR="00C2418A" w:rsidRPr="00C2418A" w:rsidRDefault="00C2418A" w:rsidP="00C2418A">
      <w:pPr>
        <w:rPr>
          <w:sz w:val="56"/>
        </w:rPr>
      </w:pPr>
      <w:r w:rsidRPr="00C2418A">
        <w:rPr>
          <w:noProof/>
          <w:sz w:val="56"/>
          <w:lang w:eastAsia="es-MX"/>
        </w:rPr>
        <w:lastRenderedPageBreak/>
        <w:drawing>
          <wp:anchor distT="0" distB="0" distL="114300" distR="114300" simplePos="0" relativeHeight="251661824" behindDoc="0" locked="0" layoutInCell="1" allowOverlap="1" wp14:anchorId="25096372" wp14:editId="7438D218">
            <wp:simplePos x="0" y="0"/>
            <wp:positionH relativeFrom="column">
              <wp:posOffset>-832485</wp:posOffset>
            </wp:positionH>
            <wp:positionV relativeFrom="paragraph">
              <wp:posOffset>515</wp:posOffset>
            </wp:positionV>
            <wp:extent cx="2718435" cy="1013460"/>
            <wp:effectExtent l="0" t="0" r="5715" b="0"/>
            <wp:wrapSquare wrapText="bothSides"/>
            <wp:docPr id="4" name="Imagen 4"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418A" w:rsidRPr="00C2418A" w:rsidRDefault="00C2418A" w:rsidP="00C2418A">
      <w:pPr>
        <w:rPr>
          <w:sz w:val="56"/>
        </w:rPr>
      </w:pPr>
    </w:p>
    <w:p w:rsidR="00C2418A" w:rsidRPr="00C2418A" w:rsidRDefault="00C2418A" w:rsidP="00C2418A">
      <w:pPr>
        <w:rPr>
          <w:sz w:val="56"/>
        </w:rPr>
      </w:pPr>
    </w:p>
    <w:p w:rsidR="00C2418A" w:rsidRPr="00C2418A" w:rsidRDefault="00C2418A" w:rsidP="00C2418A">
      <w:pPr>
        <w:spacing w:line="240" w:lineRule="auto"/>
        <w:jc w:val="center"/>
        <w:rPr>
          <w:rFonts w:ascii="Arial" w:hAnsi="Arial" w:cs="Arial"/>
          <w:b/>
          <w:sz w:val="32"/>
          <w:szCs w:val="32"/>
        </w:rPr>
      </w:pPr>
      <w:r w:rsidRPr="00C2418A">
        <w:rPr>
          <w:rFonts w:ascii="Arial" w:hAnsi="Arial" w:cs="Arial"/>
          <w:b/>
          <w:sz w:val="32"/>
          <w:szCs w:val="32"/>
        </w:rPr>
        <w:t>ATENCIÓN DE ENFERMERÍA A PACIENTES CON ECLAMPSIA EN HOSPITAL DE LA MUJER, COMITÁN PERIODO JUNIO 2022</w:t>
      </w:r>
    </w:p>
    <w:p w:rsidR="00C2418A" w:rsidRPr="00C2418A" w:rsidRDefault="00C2418A" w:rsidP="00C2418A">
      <w:pPr>
        <w:spacing w:line="240" w:lineRule="auto"/>
        <w:jc w:val="center"/>
        <w:rPr>
          <w:rFonts w:ascii="Arial" w:hAnsi="Arial" w:cs="Arial"/>
          <w:b/>
          <w:sz w:val="32"/>
          <w:szCs w:val="32"/>
        </w:rPr>
      </w:pPr>
    </w:p>
    <w:p w:rsidR="00C2418A" w:rsidRPr="00C2418A" w:rsidRDefault="00C2418A" w:rsidP="00C2418A">
      <w:pPr>
        <w:spacing w:line="240" w:lineRule="auto"/>
        <w:jc w:val="center"/>
        <w:rPr>
          <w:rFonts w:ascii="Arial" w:hAnsi="Arial" w:cs="Arial"/>
          <w:b/>
          <w:sz w:val="32"/>
          <w:szCs w:val="32"/>
        </w:rPr>
      </w:pPr>
      <w:r w:rsidRPr="00C2418A">
        <w:rPr>
          <w:rFonts w:ascii="Arial" w:hAnsi="Arial" w:cs="Arial"/>
          <w:b/>
          <w:sz w:val="32"/>
          <w:szCs w:val="32"/>
        </w:rPr>
        <w:t>PROTOCOLO DE TESIS</w:t>
      </w:r>
    </w:p>
    <w:p w:rsidR="00C2418A" w:rsidRPr="00C2418A" w:rsidRDefault="00C2418A" w:rsidP="00C2418A">
      <w:pPr>
        <w:spacing w:line="240" w:lineRule="auto"/>
        <w:jc w:val="center"/>
        <w:rPr>
          <w:rFonts w:ascii="Arial" w:hAnsi="Arial" w:cs="Arial"/>
          <w:b/>
          <w:sz w:val="32"/>
          <w:szCs w:val="32"/>
        </w:rPr>
      </w:pPr>
    </w:p>
    <w:p w:rsidR="00C2418A" w:rsidRPr="00C2418A" w:rsidRDefault="00C2418A" w:rsidP="00C2418A">
      <w:pPr>
        <w:spacing w:line="240" w:lineRule="auto"/>
        <w:jc w:val="center"/>
        <w:rPr>
          <w:rFonts w:ascii="Arial" w:hAnsi="Arial" w:cs="Arial"/>
          <w:b/>
          <w:sz w:val="32"/>
          <w:szCs w:val="32"/>
        </w:rPr>
      </w:pPr>
      <w:r w:rsidRPr="00C2418A">
        <w:rPr>
          <w:rFonts w:ascii="Arial" w:hAnsi="Arial" w:cs="Arial"/>
          <w:b/>
          <w:sz w:val="32"/>
          <w:szCs w:val="32"/>
        </w:rPr>
        <w:t>PARA OBTENER EL TÍTULO DE</w:t>
      </w:r>
    </w:p>
    <w:p w:rsidR="00C2418A" w:rsidRPr="00C2418A" w:rsidRDefault="00C2418A" w:rsidP="00C2418A">
      <w:pPr>
        <w:spacing w:line="240" w:lineRule="auto"/>
        <w:jc w:val="center"/>
        <w:rPr>
          <w:rFonts w:ascii="Arial" w:hAnsi="Arial" w:cs="Arial"/>
          <w:b/>
          <w:sz w:val="32"/>
          <w:szCs w:val="32"/>
        </w:rPr>
      </w:pPr>
      <w:r w:rsidRPr="00C2418A">
        <w:rPr>
          <w:rFonts w:ascii="Arial" w:hAnsi="Arial" w:cs="Arial"/>
          <w:b/>
          <w:sz w:val="32"/>
          <w:szCs w:val="32"/>
        </w:rPr>
        <w:t>LICENCIADO EN ENFERMERÍA</w:t>
      </w:r>
    </w:p>
    <w:p w:rsidR="00C2418A" w:rsidRPr="00C2418A" w:rsidRDefault="00C2418A" w:rsidP="00C2418A">
      <w:pPr>
        <w:spacing w:line="240" w:lineRule="auto"/>
        <w:jc w:val="center"/>
        <w:rPr>
          <w:rFonts w:ascii="Arial" w:hAnsi="Arial" w:cs="Arial"/>
          <w:b/>
          <w:sz w:val="32"/>
          <w:szCs w:val="32"/>
        </w:rPr>
      </w:pPr>
    </w:p>
    <w:p w:rsidR="00C2418A" w:rsidRPr="00C2418A" w:rsidRDefault="00C2418A" w:rsidP="00C2418A">
      <w:pPr>
        <w:spacing w:line="240" w:lineRule="auto"/>
        <w:jc w:val="center"/>
        <w:rPr>
          <w:rFonts w:ascii="Arial" w:hAnsi="Arial" w:cs="Arial"/>
          <w:b/>
          <w:sz w:val="32"/>
          <w:szCs w:val="32"/>
        </w:rPr>
      </w:pPr>
    </w:p>
    <w:p w:rsidR="00C2418A" w:rsidRPr="00C2418A" w:rsidRDefault="00C2418A" w:rsidP="00C2418A">
      <w:pPr>
        <w:spacing w:line="240" w:lineRule="auto"/>
        <w:jc w:val="center"/>
        <w:rPr>
          <w:rFonts w:ascii="Arial" w:hAnsi="Arial" w:cs="Arial"/>
          <w:sz w:val="32"/>
          <w:szCs w:val="32"/>
        </w:rPr>
      </w:pPr>
      <w:r w:rsidRPr="00C2418A">
        <w:rPr>
          <w:rFonts w:ascii="Arial" w:hAnsi="Arial" w:cs="Arial"/>
          <w:b/>
          <w:sz w:val="32"/>
          <w:szCs w:val="32"/>
        </w:rPr>
        <w:t>PRESENTA:</w:t>
      </w:r>
    </w:p>
    <w:p w:rsidR="00C2418A" w:rsidRPr="00C2418A" w:rsidRDefault="00C2418A" w:rsidP="00C2418A">
      <w:pPr>
        <w:spacing w:line="240" w:lineRule="auto"/>
        <w:jc w:val="center"/>
        <w:rPr>
          <w:rFonts w:ascii="Arial" w:hAnsi="Arial" w:cs="Arial"/>
          <w:sz w:val="32"/>
          <w:szCs w:val="32"/>
        </w:rPr>
      </w:pPr>
      <w:r w:rsidRPr="00C2418A">
        <w:rPr>
          <w:rFonts w:ascii="Arial" w:hAnsi="Arial" w:cs="Arial"/>
          <w:b/>
          <w:sz w:val="32"/>
          <w:szCs w:val="32"/>
        </w:rPr>
        <w:t>JUAN PABLO AGUILAR JIMÉNEZ</w:t>
      </w:r>
    </w:p>
    <w:p w:rsidR="00C2418A" w:rsidRPr="00C2418A" w:rsidRDefault="00C2418A" w:rsidP="00C2418A">
      <w:pPr>
        <w:spacing w:line="240" w:lineRule="auto"/>
        <w:jc w:val="center"/>
        <w:rPr>
          <w:rFonts w:ascii="Arial" w:hAnsi="Arial" w:cs="Arial"/>
          <w:b/>
          <w:sz w:val="32"/>
          <w:szCs w:val="32"/>
        </w:rPr>
      </w:pPr>
    </w:p>
    <w:p w:rsidR="00C2418A" w:rsidRPr="00C2418A" w:rsidRDefault="00C2418A" w:rsidP="00C2418A">
      <w:pPr>
        <w:spacing w:line="240" w:lineRule="auto"/>
        <w:jc w:val="center"/>
        <w:rPr>
          <w:rFonts w:ascii="Arial" w:hAnsi="Arial" w:cs="Arial"/>
          <w:b/>
          <w:sz w:val="32"/>
          <w:szCs w:val="32"/>
        </w:rPr>
      </w:pPr>
    </w:p>
    <w:p w:rsidR="00C2418A" w:rsidRPr="00C2418A" w:rsidRDefault="00C2418A" w:rsidP="00C2418A">
      <w:pPr>
        <w:spacing w:line="240" w:lineRule="auto"/>
        <w:jc w:val="center"/>
        <w:rPr>
          <w:rFonts w:ascii="Arial" w:hAnsi="Arial" w:cs="Arial"/>
          <w:b/>
          <w:sz w:val="32"/>
          <w:szCs w:val="32"/>
        </w:rPr>
      </w:pPr>
      <w:r w:rsidRPr="00C2418A">
        <w:rPr>
          <w:rFonts w:ascii="Arial" w:hAnsi="Arial" w:cs="Arial"/>
          <w:b/>
          <w:sz w:val="32"/>
          <w:szCs w:val="32"/>
        </w:rPr>
        <w:t>ASESOR:</w:t>
      </w:r>
      <w:r w:rsidRPr="00C2418A">
        <w:rPr>
          <w:rFonts w:ascii="Arial" w:hAnsi="Arial" w:cs="Arial"/>
          <w:noProof/>
          <w:sz w:val="32"/>
          <w:szCs w:val="32"/>
          <w:lang w:eastAsia="es-MX"/>
        </w:rPr>
        <w:drawing>
          <wp:anchor distT="0" distB="0" distL="114300" distR="114300" simplePos="0" relativeHeight="251660800" behindDoc="1" locked="0" layoutInCell="1" allowOverlap="1" wp14:anchorId="42E0E013" wp14:editId="48010E65">
            <wp:simplePos x="796925" y="6432550"/>
            <wp:positionH relativeFrom="margin">
              <wp:align>center</wp:align>
            </wp:positionH>
            <wp:positionV relativeFrom="margin">
              <wp:align>center</wp:align>
            </wp:positionV>
            <wp:extent cx="5610225" cy="2100580"/>
            <wp:effectExtent l="0" t="0" r="9525" b="0"/>
            <wp:wrapNone/>
            <wp:docPr id="5" name="Imagen 5"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418A" w:rsidRPr="00C2418A" w:rsidRDefault="00C2418A" w:rsidP="00C2418A">
      <w:pPr>
        <w:spacing w:line="240" w:lineRule="auto"/>
        <w:jc w:val="center"/>
        <w:rPr>
          <w:rFonts w:ascii="Arial" w:hAnsi="Arial" w:cs="Arial"/>
          <w:b/>
          <w:sz w:val="32"/>
          <w:szCs w:val="32"/>
        </w:rPr>
      </w:pPr>
      <w:r w:rsidRPr="00C2418A">
        <w:rPr>
          <w:rFonts w:ascii="Arial" w:hAnsi="Arial" w:cs="Arial"/>
          <w:b/>
          <w:sz w:val="32"/>
          <w:szCs w:val="32"/>
        </w:rPr>
        <w:t>D.A.E. MARÍA CECILIA ZAMORANO RODRÍGUEZ</w:t>
      </w:r>
      <w:r w:rsidRPr="00C2418A">
        <w:rPr>
          <w:rFonts w:ascii="Arial" w:hAnsi="Arial" w:cs="Arial"/>
          <w:b/>
          <w:sz w:val="32"/>
          <w:szCs w:val="32"/>
        </w:rPr>
        <w:tab/>
      </w:r>
    </w:p>
    <w:p w:rsidR="00C2418A" w:rsidRPr="00C2418A" w:rsidRDefault="00C2418A" w:rsidP="00C2418A">
      <w:pPr>
        <w:spacing w:line="240" w:lineRule="auto"/>
        <w:jc w:val="right"/>
        <w:rPr>
          <w:rFonts w:ascii="Arial" w:hAnsi="Arial" w:cs="Arial"/>
          <w:b/>
          <w:sz w:val="32"/>
          <w:szCs w:val="32"/>
        </w:rPr>
      </w:pPr>
    </w:p>
    <w:p w:rsidR="00C2418A" w:rsidRPr="00C2418A" w:rsidRDefault="00C2418A" w:rsidP="00C2418A">
      <w:pPr>
        <w:spacing w:line="240" w:lineRule="auto"/>
        <w:jc w:val="right"/>
        <w:rPr>
          <w:rFonts w:ascii="Arial" w:hAnsi="Arial" w:cs="Arial"/>
          <w:b/>
          <w:sz w:val="48"/>
          <w:szCs w:val="48"/>
        </w:rPr>
      </w:pPr>
      <w:r w:rsidRPr="00C2418A">
        <w:rPr>
          <w:rFonts w:ascii="Arial" w:hAnsi="Arial" w:cs="Arial"/>
          <w:b/>
          <w:sz w:val="32"/>
          <w:szCs w:val="32"/>
        </w:rPr>
        <w:t>ENERO-JUNIO 2022</w:t>
      </w:r>
    </w:p>
    <w:p w:rsidR="00C2418A" w:rsidRPr="00C2418A" w:rsidRDefault="00C2418A" w:rsidP="00C2418A">
      <w:pPr>
        <w:tabs>
          <w:tab w:val="left" w:pos="7686"/>
        </w:tabs>
        <w:spacing w:line="240" w:lineRule="auto"/>
        <w:rPr>
          <w:rFonts w:ascii="Arial" w:hAnsi="Arial" w:cs="Arial"/>
        </w:rPr>
      </w:pPr>
      <w:r w:rsidRPr="00C2418A">
        <w:rPr>
          <w:rFonts w:ascii="Arial" w:hAnsi="Arial" w:cs="Arial"/>
        </w:rPr>
        <w:tab/>
      </w:r>
    </w:p>
    <w:p w:rsidR="00C2418A" w:rsidRPr="00C2418A" w:rsidRDefault="00C2418A" w:rsidP="00C2418A">
      <w:pPr>
        <w:tabs>
          <w:tab w:val="left" w:pos="7686"/>
        </w:tabs>
        <w:spacing w:line="240" w:lineRule="auto"/>
        <w:rPr>
          <w:rFonts w:ascii="Arial" w:hAnsi="Arial" w:cs="Arial"/>
        </w:rPr>
      </w:pPr>
    </w:p>
    <w:p w:rsidR="00C2418A" w:rsidRPr="00C2418A" w:rsidRDefault="00C2418A" w:rsidP="00C2418A">
      <w:pPr>
        <w:tabs>
          <w:tab w:val="left" w:pos="7686"/>
        </w:tabs>
        <w:spacing w:line="240" w:lineRule="auto"/>
        <w:rPr>
          <w:rFonts w:ascii="Arial" w:hAnsi="Arial" w:cs="Arial"/>
        </w:rPr>
        <w:sectPr w:rsidR="00C2418A" w:rsidRPr="00C2418A">
          <w:pgSz w:w="12240" w:h="15840"/>
          <w:pgMar w:top="1417" w:right="1701" w:bottom="1417" w:left="1701" w:header="708" w:footer="708" w:gutter="0"/>
          <w:cols w:space="708"/>
          <w:docGrid w:linePitch="360"/>
        </w:sectPr>
      </w:pPr>
      <w:r w:rsidRPr="00C2418A">
        <w:rPr>
          <w:rFonts w:ascii="Arial" w:hAnsi="Arial" w:cs="Arial"/>
          <w:noProof/>
          <w:lang w:eastAsia="es-MX"/>
        </w:rPr>
        <w:drawing>
          <wp:anchor distT="0" distB="0" distL="114300" distR="114300" simplePos="0" relativeHeight="251662848" behindDoc="1" locked="0" layoutInCell="1" allowOverlap="1" wp14:anchorId="6B921C32" wp14:editId="5F508C65">
            <wp:simplePos x="0" y="0"/>
            <wp:positionH relativeFrom="page">
              <wp:posOffset>0</wp:posOffset>
            </wp:positionH>
            <wp:positionV relativeFrom="paragraph">
              <wp:posOffset>735914</wp:posOffset>
            </wp:positionV>
            <wp:extent cx="8199282" cy="469591"/>
            <wp:effectExtent l="0" t="0" r="0" b="6985"/>
            <wp:wrapNone/>
            <wp:docPr id="6" name="Imagen 6"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3668" w:rsidRPr="00C2418A" w:rsidRDefault="00753668" w:rsidP="00C2418A">
      <w:pPr>
        <w:jc w:val="center"/>
        <w:rPr>
          <w:rFonts w:ascii="Arial" w:hAnsi="Arial" w:cs="Arial"/>
          <w:sz w:val="32"/>
          <w:szCs w:val="32"/>
        </w:rPr>
      </w:pPr>
      <w:r w:rsidRPr="00C2418A">
        <w:rPr>
          <w:rFonts w:ascii="Arial" w:hAnsi="Arial" w:cs="Arial"/>
          <w:sz w:val="32"/>
          <w:szCs w:val="32"/>
        </w:rPr>
        <w:lastRenderedPageBreak/>
        <w:t>AUTORIZACIÓN DE IMPRESIÓN</w:t>
      </w:r>
    </w:p>
    <w:p w:rsidR="00753668" w:rsidRPr="00C2418A" w:rsidRDefault="003F0B7B" w:rsidP="00464463">
      <w:pPr>
        <w:rPr>
          <w:rFonts w:ascii="Arial" w:hAnsi="Arial" w:cs="Arial"/>
        </w:rPr>
      </w:pPr>
      <w:r>
        <w:rPr>
          <w:rFonts w:ascii="Arial" w:hAnsi="Arial" w:cs="Arial"/>
        </w:rPr>
        <w:br w:type="page"/>
      </w:r>
    </w:p>
    <w:p w:rsidR="00753668" w:rsidRPr="00C2418A" w:rsidRDefault="00753668" w:rsidP="00C2418A">
      <w:pPr>
        <w:jc w:val="center"/>
        <w:rPr>
          <w:rFonts w:ascii="Arial" w:hAnsi="Arial" w:cs="Arial"/>
          <w:sz w:val="32"/>
          <w:szCs w:val="32"/>
        </w:rPr>
      </w:pPr>
      <w:r w:rsidRPr="00C2418A">
        <w:rPr>
          <w:rFonts w:ascii="Arial" w:hAnsi="Arial" w:cs="Arial"/>
          <w:sz w:val="32"/>
          <w:szCs w:val="32"/>
        </w:rPr>
        <w:lastRenderedPageBreak/>
        <w:t>DEDICATORIA</w:t>
      </w:r>
    </w:p>
    <w:p w:rsidR="007111B0" w:rsidRDefault="007111B0">
      <w:pPr>
        <w:rPr>
          <w:rFonts w:ascii="Arial" w:hAnsi="Arial" w:cs="Arial"/>
        </w:rPr>
      </w:pPr>
      <w:r>
        <w:rPr>
          <w:rFonts w:ascii="Arial" w:hAnsi="Arial" w:cs="Arial"/>
        </w:rPr>
        <w:br w:type="page"/>
      </w:r>
    </w:p>
    <w:p w:rsidR="00E267EF" w:rsidRDefault="00753668" w:rsidP="00E267EF">
      <w:pPr>
        <w:jc w:val="center"/>
        <w:rPr>
          <w:rFonts w:ascii="Arial" w:hAnsi="Arial" w:cs="Arial"/>
          <w:sz w:val="32"/>
          <w:szCs w:val="32"/>
        </w:rPr>
      </w:pPr>
      <w:r w:rsidRPr="00C2418A">
        <w:rPr>
          <w:rFonts w:ascii="Arial" w:hAnsi="Arial" w:cs="Arial"/>
          <w:sz w:val="32"/>
          <w:szCs w:val="32"/>
        </w:rPr>
        <w:lastRenderedPageBreak/>
        <w:t>ÍNDICE</w:t>
      </w:r>
    </w:p>
    <w:bookmarkStart w:id="0" w:name="_Toc95298686" w:displacedByCustomXml="next"/>
    <w:sdt>
      <w:sdtPr>
        <w:rPr>
          <w:rFonts w:asciiTheme="minorHAnsi" w:eastAsiaTheme="minorHAnsi" w:hAnsiTheme="minorHAnsi" w:cstheme="minorBidi"/>
          <w:color w:val="auto"/>
          <w:sz w:val="22"/>
          <w:szCs w:val="22"/>
          <w:lang w:val="es-ES" w:eastAsia="en-US"/>
        </w:rPr>
        <w:id w:val="-1213187661"/>
        <w:docPartObj>
          <w:docPartGallery w:val="Table of Contents"/>
          <w:docPartUnique/>
        </w:docPartObj>
      </w:sdtPr>
      <w:sdtEndPr>
        <w:rPr>
          <w:b/>
          <w:bCs/>
        </w:rPr>
      </w:sdtEndPr>
      <w:sdtContent>
        <w:p w:rsidR="00E532E8" w:rsidRDefault="00E532E8" w:rsidP="00D33AF7">
          <w:pPr>
            <w:pStyle w:val="TtuloTDC"/>
            <w:jc w:val="left"/>
          </w:pPr>
        </w:p>
        <w:p w:rsidR="00970D6A" w:rsidRPr="00970D6A" w:rsidRDefault="00E532E8">
          <w:pPr>
            <w:pStyle w:val="TDC1"/>
            <w:tabs>
              <w:tab w:val="right" w:leader="dot" w:pos="8544"/>
            </w:tabs>
            <w:rPr>
              <w:rFonts w:ascii="Arial" w:eastAsiaTheme="minorEastAsia" w:hAnsi="Arial" w:cs="Arial"/>
              <w:noProof/>
              <w:sz w:val="24"/>
              <w:szCs w:val="24"/>
              <w:lang w:eastAsia="es-MX"/>
            </w:rPr>
          </w:pPr>
          <w:r w:rsidRPr="00970D6A">
            <w:rPr>
              <w:rFonts w:ascii="Arial" w:hAnsi="Arial" w:cs="Arial"/>
              <w:sz w:val="24"/>
              <w:szCs w:val="24"/>
            </w:rPr>
            <w:fldChar w:fldCharType="begin"/>
          </w:r>
          <w:r w:rsidRPr="00970D6A">
            <w:rPr>
              <w:rFonts w:ascii="Arial" w:hAnsi="Arial" w:cs="Arial"/>
              <w:sz w:val="24"/>
              <w:szCs w:val="24"/>
            </w:rPr>
            <w:instrText xml:space="preserve"> TOC \o "1-3" \h \z \u </w:instrText>
          </w:r>
          <w:r w:rsidRPr="00970D6A">
            <w:rPr>
              <w:rFonts w:ascii="Arial" w:hAnsi="Arial" w:cs="Arial"/>
              <w:sz w:val="24"/>
              <w:szCs w:val="24"/>
            </w:rPr>
            <w:fldChar w:fldCharType="separate"/>
          </w:r>
          <w:hyperlink w:anchor="_Toc98926425" w:history="1">
            <w:r w:rsidR="00970D6A" w:rsidRPr="00970D6A">
              <w:rPr>
                <w:rStyle w:val="Hipervnculo"/>
                <w:rFonts w:ascii="Arial" w:hAnsi="Arial" w:cs="Arial"/>
                <w:noProof/>
                <w:sz w:val="24"/>
                <w:szCs w:val="24"/>
              </w:rPr>
              <w:t>INTRODUCCIÓN</w:t>
            </w:r>
            <w:r w:rsidR="00970D6A" w:rsidRPr="00970D6A">
              <w:rPr>
                <w:rFonts w:ascii="Arial" w:hAnsi="Arial" w:cs="Arial"/>
                <w:noProof/>
                <w:webHidden/>
                <w:sz w:val="24"/>
                <w:szCs w:val="24"/>
              </w:rPr>
              <w:tab/>
            </w:r>
            <w:r w:rsidR="00970D6A" w:rsidRPr="00970D6A">
              <w:rPr>
                <w:rFonts w:ascii="Arial" w:hAnsi="Arial" w:cs="Arial"/>
                <w:noProof/>
                <w:webHidden/>
                <w:sz w:val="24"/>
                <w:szCs w:val="24"/>
              </w:rPr>
              <w:fldChar w:fldCharType="begin"/>
            </w:r>
            <w:r w:rsidR="00970D6A" w:rsidRPr="00970D6A">
              <w:rPr>
                <w:rFonts w:ascii="Arial" w:hAnsi="Arial" w:cs="Arial"/>
                <w:noProof/>
                <w:webHidden/>
                <w:sz w:val="24"/>
                <w:szCs w:val="24"/>
              </w:rPr>
              <w:instrText xml:space="preserve"> PAGEREF _Toc98926425 \h </w:instrText>
            </w:r>
            <w:r w:rsidR="00970D6A" w:rsidRPr="00970D6A">
              <w:rPr>
                <w:rFonts w:ascii="Arial" w:hAnsi="Arial" w:cs="Arial"/>
                <w:noProof/>
                <w:webHidden/>
                <w:sz w:val="24"/>
                <w:szCs w:val="24"/>
              </w:rPr>
            </w:r>
            <w:r w:rsidR="00970D6A" w:rsidRPr="00970D6A">
              <w:rPr>
                <w:rFonts w:ascii="Arial" w:hAnsi="Arial" w:cs="Arial"/>
                <w:noProof/>
                <w:webHidden/>
                <w:sz w:val="24"/>
                <w:szCs w:val="24"/>
              </w:rPr>
              <w:fldChar w:fldCharType="separate"/>
            </w:r>
            <w:r w:rsidR="00970D6A" w:rsidRPr="00970D6A">
              <w:rPr>
                <w:rFonts w:ascii="Arial" w:hAnsi="Arial" w:cs="Arial"/>
                <w:noProof/>
                <w:webHidden/>
                <w:sz w:val="24"/>
                <w:szCs w:val="24"/>
              </w:rPr>
              <w:t>8</w:t>
            </w:r>
            <w:r w:rsidR="00970D6A" w:rsidRPr="00970D6A">
              <w:rPr>
                <w:rFonts w:ascii="Arial" w:hAnsi="Arial" w:cs="Arial"/>
                <w:noProof/>
                <w:webHidden/>
                <w:sz w:val="24"/>
                <w:szCs w:val="24"/>
              </w:rPr>
              <w:fldChar w:fldCharType="end"/>
            </w:r>
          </w:hyperlink>
        </w:p>
        <w:p w:rsidR="00970D6A" w:rsidRPr="00970D6A" w:rsidRDefault="0079408E">
          <w:pPr>
            <w:pStyle w:val="TDC1"/>
            <w:tabs>
              <w:tab w:val="right" w:leader="dot" w:pos="8544"/>
            </w:tabs>
            <w:rPr>
              <w:rFonts w:ascii="Arial" w:eastAsiaTheme="minorEastAsia" w:hAnsi="Arial" w:cs="Arial"/>
              <w:noProof/>
              <w:sz w:val="24"/>
              <w:szCs w:val="24"/>
              <w:lang w:eastAsia="es-MX"/>
            </w:rPr>
          </w:pPr>
          <w:hyperlink w:anchor="_Toc98926426" w:history="1">
            <w:r w:rsidR="00970D6A" w:rsidRPr="00970D6A">
              <w:rPr>
                <w:rStyle w:val="Hipervnculo"/>
                <w:rFonts w:ascii="Arial" w:hAnsi="Arial" w:cs="Arial"/>
                <w:noProof/>
                <w:sz w:val="24"/>
                <w:szCs w:val="24"/>
              </w:rPr>
              <w:t>CAPITULO I</w:t>
            </w:r>
            <w:r w:rsidR="00970D6A" w:rsidRPr="00970D6A">
              <w:rPr>
                <w:rFonts w:ascii="Arial" w:hAnsi="Arial" w:cs="Arial"/>
                <w:noProof/>
                <w:webHidden/>
                <w:sz w:val="24"/>
                <w:szCs w:val="24"/>
              </w:rPr>
              <w:tab/>
            </w:r>
            <w:r w:rsidR="00970D6A" w:rsidRPr="00970D6A">
              <w:rPr>
                <w:rFonts w:ascii="Arial" w:hAnsi="Arial" w:cs="Arial"/>
                <w:noProof/>
                <w:webHidden/>
                <w:sz w:val="24"/>
                <w:szCs w:val="24"/>
              </w:rPr>
              <w:fldChar w:fldCharType="begin"/>
            </w:r>
            <w:r w:rsidR="00970D6A" w:rsidRPr="00970D6A">
              <w:rPr>
                <w:rFonts w:ascii="Arial" w:hAnsi="Arial" w:cs="Arial"/>
                <w:noProof/>
                <w:webHidden/>
                <w:sz w:val="24"/>
                <w:szCs w:val="24"/>
              </w:rPr>
              <w:instrText xml:space="preserve"> PAGEREF _Toc98926426 \h </w:instrText>
            </w:r>
            <w:r w:rsidR="00970D6A" w:rsidRPr="00970D6A">
              <w:rPr>
                <w:rFonts w:ascii="Arial" w:hAnsi="Arial" w:cs="Arial"/>
                <w:noProof/>
                <w:webHidden/>
                <w:sz w:val="24"/>
                <w:szCs w:val="24"/>
              </w:rPr>
            </w:r>
            <w:r w:rsidR="00970D6A" w:rsidRPr="00970D6A">
              <w:rPr>
                <w:rFonts w:ascii="Arial" w:hAnsi="Arial" w:cs="Arial"/>
                <w:noProof/>
                <w:webHidden/>
                <w:sz w:val="24"/>
                <w:szCs w:val="24"/>
              </w:rPr>
              <w:fldChar w:fldCharType="separate"/>
            </w:r>
            <w:r w:rsidR="00970D6A" w:rsidRPr="00970D6A">
              <w:rPr>
                <w:rFonts w:ascii="Arial" w:hAnsi="Arial" w:cs="Arial"/>
                <w:noProof/>
                <w:webHidden/>
                <w:sz w:val="24"/>
                <w:szCs w:val="24"/>
              </w:rPr>
              <w:t>9</w:t>
            </w:r>
            <w:r w:rsidR="00970D6A" w:rsidRPr="00970D6A">
              <w:rPr>
                <w:rFonts w:ascii="Arial" w:hAnsi="Arial" w:cs="Arial"/>
                <w:noProof/>
                <w:webHidden/>
                <w:sz w:val="24"/>
                <w:szCs w:val="24"/>
              </w:rPr>
              <w:fldChar w:fldCharType="end"/>
            </w:r>
          </w:hyperlink>
        </w:p>
        <w:p w:rsidR="00970D6A" w:rsidRPr="00970D6A" w:rsidRDefault="0079408E">
          <w:pPr>
            <w:pStyle w:val="TDC2"/>
            <w:tabs>
              <w:tab w:val="left" w:pos="880"/>
              <w:tab w:val="right" w:leader="dot" w:pos="8544"/>
            </w:tabs>
            <w:rPr>
              <w:rFonts w:ascii="Arial" w:eastAsiaTheme="minorEastAsia" w:hAnsi="Arial" w:cs="Arial"/>
              <w:noProof/>
              <w:sz w:val="24"/>
              <w:szCs w:val="24"/>
              <w:lang w:eastAsia="es-MX"/>
            </w:rPr>
          </w:pPr>
          <w:hyperlink w:anchor="_Toc98926427" w:history="1">
            <w:r w:rsidR="00970D6A" w:rsidRPr="00970D6A">
              <w:rPr>
                <w:rStyle w:val="Hipervnculo"/>
                <w:rFonts w:ascii="Arial" w:hAnsi="Arial" w:cs="Arial"/>
                <w:noProof/>
                <w:sz w:val="24"/>
                <w:szCs w:val="24"/>
              </w:rPr>
              <w:t>1.1</w:t>
            </w:r>
            <w:r w:rsidR="00970D6A" w:rsidRPr="00970D6A">
              <w:rPr>
                <w:rFonts w:ascii="Arial" w:eastAsiaTheme="minorEastAsia" w:hAnsi="Arial" w:cs="Arial"/>
                <w:noProof/>
                <w:sz w:val="24"/>
                <w:szCs w:val="24"/>
                <w:lang w:eastAsia="es-MX"/>
              </w:rPr>
              <w:tab/>
            </w:r>
            <w:r w:rsidR="00970D6A" w:rsidRPr="00970D6A">
              <w:rPr>
                <w:rStyle w:val="Hipervnculo"/>
                <w:rFonts w:ascii="Arial" w:hAnsi="Arial" w:cs="Arial"/>
                <w:noProof/>
                <w:sz w:val="24"/>
                <w:szCs w:val="24"/>
              </w:rPr>
              <w:t>Justificación</w:t>
            </w:r>
            <w:r w:rsidR="00970D6A" w:rsidRPr="00970D6A">
              <w:rPr>
                <w:rFonts w:ascii="Arial" w:hAnsi="Arial" w:cs="Arial"/>
                <w:noProof/>
                <w:webHidden/>
                <w:sz w:val="24"/>
                <w:szCs w:val="24"/>
              </w:rPr>
              <w:tab/>
            </w:r>
            <w:r w:rsidR="00970D6A" w:rsidRPr="00970D6A">
              <w:rPr>
                <w:rFonts w:ascii="Arial" w:hAnsi="Arial" w:cs="Arial"/>
                <w:noProof/>
                <w:webHidden/>
                <w:sz w:val="24"/>
                <w:szCs w:val="24"/>
              </w:rPr>
              <w:fldChar w:fldCharType="begin"/>
            </w:r>
            <w:r w:rsidR="00970D6A" w:rsidRPr="00970D6A">
              <w:rPr>
                <w:rFonts w:ascii="Arial" w:hAnsi="Arial" w:cs="Arial"/>
                <w:noProof/>
                <w:webHidden/>
                <w:sz w:val="24"/>
                <w:szCs w:val="24"/>
              </w:rPr>
              <w:instrText xml:space="preserve"> PAGEREF _Toc98926427 \h </w:instrText>
            </w:r>
            <w:r w:rsidR="00970D6A" w:rsidRPr="00970D6A">
              <w:rPr>
                <w:rFonts w:ascii="Arial" w:hAnsi="Arial" w:cs="Arial"/>
                <w:noProof/>
                <w:webHidden/>
                <w:sz w:val="24"/>
                <w:szCs w:val="24"/>
              </w:rPr>
            </w:r>
            <w:r w:rsidR="00970D6A" w:rsidRPr="00970D6A">
              <w:rPr>
                <w:rFonts w:ascii="Arial" w:hAnsi="Arial" w:cs="Arial"/>
                <w:noProof/>
                <w:webHidden/>
                <w:sz w:val="24"/>
                <w:szCs w:val="24"/>
              </w:rPr>
              <w:fldChar w:fldCharType="separate"/>
            </w:r>
            <w:r w:rsidR="00970D6A" w:rsidRPr="00970D6A">
              <w:rPr>
                <w:rFonts w:ascii="Arial" w:hAnsi="Arial" w:cs="Arial"/>
                <w:noProof/>
                <w:webHidden/>
                <w:sz w:val="24"/>
                <w:szCs w:val="24"/>
              </w:rPr>
              <w:t>9</w:t>
            </w:r>
            <w:r w:rsidR="00970D6A" w:rsidRPr="00970D6A">
              <w:rPr>
                <w:rFonts w:ascii="Arial" w:hAnsi="Arial" w:cs="Arial"/>
                <w:noProof/>
                <w:webHidden/>
                <w:sz w:val="24"/>
                <w:szCs w:val="24"/>
              </w:rPr>
              <w:fldChar w:fldCharType="end"/>
            </w:r>
          </w:hyperlink>
        </w:p>
        <w:p w:rsidR="00970D6A" w:rsidRPr="00970D6A" w:rsidRDefault="0079408E">
          <w:pPr>
            <w:pStyle w:val="TDC2"/>
            <w:tabs>
              <w:tab w:val="left" w:pos="880"/>
              <w:tab w:val="right" w:leader="dot" w:pos="8544"/>
            </w:tabs>
            <w:rPr>
              <w:rFonts w:ascii="Arial" w:eastAsiaTheme="minorEastAsia" w:hAnsi="Arial" w:cs="Arial"/>
              <w:noProof/>
              <w:sz w:val="24"/>
              <w:szCs w:val="24"/>
              <w:lang w:eastAsia="es-MX"/>
            </w:rPr>
          </w:pPr>
          <w:hyperlink w:anchor="_Toc98926428" w:history="1">
            <w:r w:rsidR="00970D6A" w:rsidRPr="00970D6A">
              <w:rPr>
                <w:rStyle w:val="Hipervnculo"/>
                <w:rFonts w:ascii="Arial" w:hAnsi="Arial" w:cs="Arial"/>
                <w:noProof/>
                <w:sz w:val="24"/>
                <w:szCs w:val="24"/>
              </w:rPr>
              <w:t>1.2</w:t>
            </w:r>
            <w:r w:rsidR="00970D6A" w:rsidRPr="00970D6A">
              <w:rPr>
                <w:rFonts w:ascii="Arial" w:eastAsiaTheme="minorEastAsia" w:hAnsi="Arial" w:cs="Arial"/>
                <w:noProof/>
                <w:sz w:val="24"/>
                <w:szCs w:val="24"/>
                <w:lang w:eastAsia="es-MX"/>
              </w:rPr>
              <w:tab/>
            </w:r>
            <w:r w:rsidR="00970D6A" w:rsidRPr="00970D6A">
              <w:rPr>
                <w:rStyle w:val="Hipervnculo"/>
                <w:rFonts w:ascii="Arial" w:hAnsi="Arial" w:cs="Arial"/>
                <w:noProof/>
                <w:sz w:val="24"/>
                <w:szCs w:val="24"/>
              </w:rPr>
              <w:t>Objetivos</w:t>
            </w:r>
            <w:r w:rsidR="00970D6A" w:rsidRPr="00970D6A">
              <w:rPr>
                <w:rFonts w:ascii="Arial" w:hAnsi="Arial" w:cs="Arial"/>
                <w:noProof/>
                <w:webHidden/>
                <w:sz w:val="24"/>
                <w:szCs w:val="24"/>
              </w:rPr>
              <w:tab/>
            </w:r>
            <w:r w:rsidR="00970D6A" w:rsidRPr="00970D6A">
              <w:rPr>
                <w:rFonts w:ascii="Arial" w:hAnsi="Arial" w:cs="Arial"/>
                <w:noProof/>
                <w:webHidden/>
                <w:sz w:val="24"/>
                <w:szCs w:val="24"/>
              </w:rPr>
              <w:fldChar w:fldCharType="begin"/>
            </w:r>
            <w:r w:rsidR="00970D6A" w:rsidRPr="00970D6A">
              <w:rPr>
                <w:rFonts w:ascii="Arial" w:hAnsi="Arial" w:cs="Arial"/>
                <w:noProof/>
                <w:webHidden/>
                <w:sz w:val="24"/>
                <w:szCs w:val="24"/>
              </w:rPr>
              <w:instrText xml:space="preserve"> PAGEREF _Toc98926428 \h </w:instrText>
            </w:r>
            <w:r w:rsidR="00970D6A" w:rsidRPr="00970D6A">
              <w:rPr>
                <w:rFonts w:ascii="Arial" w:hAnsi="Arial" w:cs="Arial"/>
                <w:noProof/>
                <w:webHidden/>
                <w:sz w:val="24"/>
                <w:szCs w:val="24"/>
              </w:rPr>
            </w:r>
            <w:r w:rsidR="00970D6A" w:rsidRPr="00970D6A">
              <w:rPr>
                <w:rFonts w:ascii="Arial" w:hAnsi="Arial" w:cs="Arial"/>
                <w:noProof/>
                <w:webHidden/>
                <w:sz w:val="24"/>
                <w:szCs w:val="24"/>
              </w:rPr>
              <w:fldChar w:fldCharType="separate"/>
            </w:r>
            <w:r w:rsidR="00970D6A" w:rsidRPr="00970D6A">
              <w:rPr>
                <w:rFonts w:ascii="Arial" w:hAnsi="Arial" w:cs="Arial"/>
                <w:noProof/>
                <w:webHidden/>
                <w:sz w:val="24"/>
                <w:szCs w:val="24"/>
              </w:rPr>
              <w:t>9</w:t>
            </w:r>
            <w:r w:rsidR="00970D6A" w:rsidRPr="00970D6A">
              <w:rPr>
                <w:rFonts w:ascii="Arial" w:hAnsi="Arial" w:cs="Arial"/>
                <w:noProof/>
                <w:webHidden/>
                <w:sz w:val="24"/>
                <w:szCs w:val="24"/>
              </w:rPr>
              <w:fldChar w:fldCharType="end"/>
            </w:r>
          </w:hyperlink>
        </w:p>
        <w:p w:rsidR="00970D6A" w:rsidRPr="00970D6A" w:rsidRDefault="0079408E">
          <w:pPr>
            <w:pStyle w:val="TDC2"/>
            <w:tabs>
              <w:tab w:val="right" w:leader="dot" w:pos="8544"/>
            </w:tabs>
            <w:rPr>
              <w:rFonts w:ascii="Arial" w:eastAsiaTheme="minorEastAsia" w:hAnsi="Arial" w:cs="Arial"/>
              <w:noProof/>
              <w:sz w:val="24"/>
              <w:szCs w:val="24"/>
              <w:lang w:eastAsia="es-MX"/>
            </w:rPr>
          </w:pPr>
          <w:hyperlink w:anchor="_Toc98926429" w:history="1">
            <w:r w:rsidR="00970D6A" w:rsidRPr="00970D6A">
              <w:rPr>
                <w:rStyle w:val="Hipervnculo"/>
                <w:rFonts w:ascii="Arial" w:hAnsi="Arial" w:cs="Arial"/>
                <w:noProof/>
                <w:sz w:val="24"/>
                <w:szCs w:val="24"/>
              </w:rPr>
              <w:t>General</w:t>
            </w:r>
            <w:r w:rsidR="00970D6A" w:rsidRPr="00970D6A">
              <w:rPr>
                <w:rFonts w:ascii="Arial" w:hAnsi="Arial" w:cs="Arial"/>
                <w:noProof/>
                <w:webHidden/>
                <w:sz w:val="24"/>
                <w:szCs w:val="24"/>
              </w:rPr>
              <w:tab/>
            </w:r>
            <w:r w:rsidR="00970D6A" w:rsidRPr="00970D6A">
              <w:rPr>
                <w:rFonts w:ascii="Arial" w:hAnsi="Arial" w:cs="Arial"/>
                <w:noProof/>
                <w:webHidden/>
                <w:sz w:val="24"/>
                <w:szCs w:val="24"/>
              </w:rPr>
              <w:fldChar w:fldCharType="begin"/>
            </w:r>
            <w:r w:rsidR="00970D6A" w:rsidRPr="00970D6A">
              <w:rPr>
                <w:rFonts w:ascii="Arial" w:hAnsi="Arial" w:cs="Arial"/>
                <w:noProof/>
                <w:webHidden/>
                <w:sz w:val="24"/>
                <w:szCs w:val="24"/>
              </w:rPr>
              <w:instrText xml:space="preserve"> PAGEREF _Toc98926429 \h </w:instrText>
            </w:r>
            <w:r w:rsidR="00970D6A" w:rsidRPr="00970D6A">
              <w:rPr>
                <w:rFonts w:ascii="Arial" w:hAnsi="Arial" w:cs="Arial"/>
                <w:noProof/>
                <w:webHidden/>
                <w:sz w:val="24"/>
                <w:szCs w:val="24"/>
              </w:rPr>
            </w:r>
            <w:r w:rsidR="00970D6A" w:rsidRPr="00970D6A">
              <w:rPr>
                <w:rFonts w:ascii="Arial" w:hAnsi="Arial" w:cs="Arial"/>
                <w:noProof/>
                <w:webHidden/>
                <w:sz w:val="24"/>
                <w:szCs w:val="24"/>
              </w:rPr>
              <w:fldChar w:fldCharType="separate"/>
            </w:r>
            <w:r w:rsidR="00970D6A" w:rsidRPr="00970D6A">
              <w:rPr>
                <w:rFonts w:ascii="Arial" w:hAnsi="Arial" w:cs="Arial"/>
                <w:noProof/>
                <w:webHidden/>
                <w:sz w:val="24"/>
                <w:szCs w:val="24"/>
              </w:rPr>
              <w:t>9</w:t>
            </w:r>
            <w:r w:rsidR="00970D6A" w:rsidRPr="00970D6A">
              <w:rPr>
                <w:rFonts w:ascii="Arial" w:hAnsi="Arial" w:cs="Arial"/>
                <w:noProof/>
                <w:webHidden/>
                <w:sz w:val="24"/>
                <w:szCs w:val="24"/>
              </w:rPr>
              <w:fldChar w:fldCharType="end"/>
            </w:r>
          </w:hyperlink>
        </w:p>
        <w:p w:rsidR="00970D6A" w:rsidRPr="00970D6A" w:rsidRDefault="0079408E">
          <w:pPr>
            <w:pStyle w:val="TDC2"/>
            <w:tabs>
              <w:tab w:val="right" w:leader="dot" w:pos="8544"/>
            </w:tabs>
            <w:rPr>
              <w:rFonts w:ascii="Arial" w:eastAsiaTheme="minorEastAsia" w:hAnsi="Arial" w:cs="Arial"/>
              <w:noProof/>
              <w:sz w:val="24"/>
              <w:szCs w:val="24"/>
              <w:lang w:eastAsia="es-MX"/>
            </w:rPr>
          </w:pPr>
          <w:hyperlink w:anchor="_Toc98926430" w:history="1">
            <w:r w:rsidR="00970D6A" w:rsidRPr="00970D6A">
              <w:rPr>
                <w:rStyle w:val="Hipervnculo"/>
                <w:rFonts w:ascii="Arial" w:hAnsi="Arial" w:cs="Arial"/>
                <w:noProof/>
                <w:sz w:val="24"/>
                <w:szCs w:val="24"/>
              </w:rPr>
              <w:t>Específicos</w:t>
            </w:r>
            <w:r w:rsidR="00970D6A" w:rsidRPr="00970D6A">
              <w:rPr>
                <w:rFonts w:ascii="Arial" w:hAnsi="Arial" w:cs="Arial"/>
                <w:noProof/>
                <w:webHidden/>
                <w:sz w:val="24"/>
                <w:szCs w:val="24"/>
              </w:rPr>
              <w:tab/>
            </w:r>
            <w:r w:rsidR="00970D6A" w:rsidRPr="00970D6A">
              <w:rPr>
                <w:rFonts w:ascii="Arial" w:hAnsi="Arial" w:cs="Arial"/>
                <w:noProof/>
                <w:webHidden/>
                <w:sz w:val="24"/>
                <w:szCs w:val="24"/>
              </w:rPr>
              <w:fldChar w:fldCharType="begin"/>
            </w:r>
            <w:r w:rsidR="00970D6A" w:rsidRPr="00970D6A">
              <w:rPr>
                <w:rFonts w:ascii="Arial" w:hAnsi="Arial" w:cs="Arial"/>
                <w:noProof/>
                <w:webHidden/>
                <w:sz w:val="24"/>
                <w:szCs w:val="24"/>
              </w:rPr>
              <w:instrText xml:space="preserve"> PAGEREF _Toc98926430 \h </w:instrText>
            </w:r>
            <w:r w:rsidR="00970D6A" w:rsidRPr="00970D6A">
              <w:rPr>
                <w:rFonts w:ascii="Arial" w:hAnsi="Arial" w:cs="Arial"/>
                <w:noProof/>
                <w:webHidden/>
                <w:sz w:val="24"/>
                <w:szCs w:val="24"/>
              </w:rPr>
            </w:r>
            <w:r w:rsidR="00970D6A" w:rsidRPr="00970D6A">
              <w:rPr>
                <w:rFonts w:ascii="Arial" w:hAnsi="Arial" w:cs="Arial"/>
                <w:noProof/>
                <w:webHidden/>
                <w:sz w:val="24"/>
                <w:szCs w:val="24"/>
              </w:rPr>
              <w:fldChar w:fldCharType="separate"/>
            </w:r>
            <w:r w:rsidR="00970D6A" w:rsidRPr="00970D6A">
              <w:rPr>
                <w:rFonts w:ascii="Arial" w:hAnsi="Arial" w:cs="Arial"/>
                <w:noProof/>
                <w:webHidden/>
                <w:sz w:val="24"/>
                <w:szCs w:val="24"/>
              </w:rPr>
              <w:t>9</w:t>
            </w:r>
            <w:r w:rsidR="00970D6A" w:rsidRPr="00970D6A">
              <w:rPr>
                <w:rFonts w:ascii="Arial" w:hAnsi="Arial" w:cs="Arial"/>
                <w:noProof/>
                <w:webHidden/>
                <w:sz w:val="24"/>
                <w:szCs w:val="24"/>
              </w:rPr>
              <w:fldChar w:fldCharType="end"/>
            </w:r>
          </w:hyperlink>
        </w:p>
        <w:p w:rsidR="00970D6A" w:rsidRPr="00970D6A" w:rsidRDefault="0079408E">
          <w:pPr>
            <w:pStyle w:val="TDC2"/>
            <w:tabs>
              <w:tab w:val="left" w:pos="880"/>
              <w:tab w:val="right" w:leader="dot" w:pos="8544"/>
            </w:tabs>
            <w:rPr>
              <w:rFonts w:ascii="Arial" w:eastAsiaTheme="minorEastAsia" w:hAnsi="Arial" w:cs="Arial"/>
              <w:noProof/>
              <w:sz w:val="24"/>
              <w:szCs w:val="24"/>
              <w:lang w:eastAsia="es-MX"/>
            </w:rPr>
          </w:pPr>
          <w:hyperlink w:anchor="_Toc98926431" w:history="1">
            <w:r w:rsidR="00970D6A" w:rsidRPr="00970D6A">
              <w:rPr>
                <w:rStyle w:val="Hipervnculo"/>
                <w:rFonts w:ascii="Arial" w:hAnsi="Arial" w:cs="Arial"/>
                <w:noProof/>
                <w:sz w:val="24"/>
                <w:szCs w:val="24"/>
              </w:rPr>
              <w:t>1.3</w:t>
            </w:r>
            <w:r w:rsidR="00970D6A" w:rsidRPr="00970D6A">
              <w:rPr>
                <w:rFonts w:ascii="Arial" w:eastAsiaTheme="minorEastAsia" w:hAnsi="Arial" w:cs="Arial"/>
                <w:noProof/>
                <w:sz w:val="24"/>
                <w:szCs w:val="24"/>
                <w:lang w:eastAsia="es-MX"/>
              </w:rPr>
              <w:tab/>
            </w:r>
            <w:r w:rsidR="00970D6A" w:rsidRPr="00970D6A">
              <w:rPr>
                <w:rStyle w:val="Hipervnculo"/>
                <w:rFonts w:ascii="Arial" w:hAnsi="Arial" w:cs="Arial"/>
                <w:noProof/>
                <w:sz w:val="24"/>
                <w:szCs w:val="24"/>
              </w:rPr>
              <w:t>Planteamiento del problema</w:t>
            </w:r>
            <w:r w:rsidR="00970D6A" w:rsidRPr="00970D6A">
              <w:rPr>
                <w:rFonts w:ascii="Arial" w:hAnsi="Arial" w:cs="Arial"/>
                <w:noProof/>
                <w:webHidden/>
                <w:sz w:val="24"/>
                <w:szCs w:val="24"/>
              </w:rPr>
              <w:tab/>
            </w:r>
            <w:r w:rsidR="00970D6A" w:rsidRPr="00970D6A">
              <w:rPr>
                <w:rFonts w:ascii="Arial" w:hAnsi="Arial" w:cs="Arial"/>
                <w:noProof/>
                <w:webHidden/>
                <w:sz w:val="24"/>
                <w:szCs w:val="24"/>
              </w:rPr>
              <w:fldChar w:fldCharType="begin"/>
            </w:r>
            <w:r w:rsidR="00970D6A" w:rsidRPr="00970D6A">
              <w:rPr>
                <w:rFonts w:ascii="Arial" w:hAnsi="Arial" w:cs="Arial"/>
                <w:noProof/>
                <w:webHidden/>
                <w:sz w:val="24"/>
                <w:szCs w:val="24"/>
              </w:rPr>
              <w:instrText xml:space="preserve"> PAGEREF _Toc98926431 \h </w:instrText>
            </w:r>
            <w:r w:rsidR="00970D6A" w:rsidRPr="00970D6A">
              <w:rPr>
                <w:rFonts w:ascii="Arial" w:hAnsi="Arial" w:cs="Arial"/>
                <w:noProof/>
                <w:webHidden/>
                <w:sz w:val="24"/>
                <w:szCs w:val="24"/>
              </w:rPr>
            </w:r>
            <w:r w:rsidR="00970D6A" w:rsidRPr="00970D6A">
              <w:rPr>
                <w:rFonts w:ascii="Arial" w:hAnsi="Arial" w:cs="Arial"/>
                <w:noProof/>
                <w:webHidden/>
                <w:sz w:val="24"/>
                <w:szCs w:val="24"/>
              </w:rPr>
              <w:fldChar w:fldCharType="separate"/>
            </w:r>
            <w:r w:rsidR="00970D6A" w:rsidRPr="00970D6A">
              <w:rPr>
                <w:rFonts w:ascii="Arial" w:hAnsi="Arial" w:cs="Arial"/>
                <w:noProof/>
                <w:webHidden/>
                <w:sz w:val="24"/>
                <w:szCs w:val="24"/>
              </w:rPr>
              <w:t>10</w:t>
            </w:r>
            <w:r w:rsidR="00970D6A" w:rsidRPr="00970D6A">
              <w:rPr>
                <w:rFonts w:ascii="Arial" w:hAnsi="Arial" w:cs="Arial"/>
                <w:noProof/>
                <w:webHidden/>
                <w:sz w:val="24"/>
                <w:szCs w:val="24"/>
              </w:rPr>
              <w:fldChar w:fldCharType="end"/>
            </w:r>
          </w:hyperlink>
        </w:p>
        <w:p w:rsidR="00970D6A" w:rsidRPr="00970D6A" w:rsidRDefault="0079408E">
          <w:pPr>
            <w:pStyle w:val="TDC2"/>
            <w:tabs>
              <w:tab w:val="left" w:pos="880"/>
              <w:tab w:val="right" w:leader="dot" w:pos="8544"/>
            </w:tabs>
            <w:rPr>
              <w:rFonts w:ascii="Arial" w:eastAsiaTheme="minorEastAsia" w:hAnsi="Arial" w:cs="Arial"/>
              <w:noProof/>
              <w:sz w:val="24"/>
              <w:szCs w:val="24"/>
              <w:lang w:eastAsia="es-MX"/>
            </w:rPr>
          </w:pPr>
          <w:hyperlink w:anchor="_Toc98926432" w:history="1">
            <w:r w:rsidR="00970D6A" w:rsidRPr="00970D6A">
              <w:rPr>
                <w:rStyle w:val="Hipervnculo"/>
                <w:rFonts w:ascii="Arial" w:hAnsi="Arial" w:cs="Arial"/>
                <w:noProof/>
                <w:sz w:val="24"/>
                <w:szCs w:val="24"/>
              </w:rPr>
              <w:t>1.4</w:t>
            </w:r>
            <w:r w:rsidR="00970D6A" w:rsidRPr="00970D6A">
              <w:rPr>
                <w:rFonts w:ascii="Arial" w:eastAsiaTheme="minorEastAsia" w:hAnsi="Arial" w:cs="Arial"/>
                <w:noProof/>
                <w:sz w:val="24"/>
                <w:szCs w:val="24"/>
                <w:lang w:eastAsia="es-MX"/>
              </w:rPr>
              <w:tab/>
            </w:r>
            <w:r w:rsidR="00970D6A" w:rsidRPr="00970D6A">
              <w:rPr>
                <w:rStyle w:val="Hipervnculo"/>
                <w:rFonts w:ascii="Arial" w:hAnsi="Arial" w:cs="Arial"/>
                <w:noProof/>
                <w:sz w:val="24"/>
                <w:szCs w:val="24"/>
              </w:rPr>
              <w:t>Hipótesis</w:t>
            </w:r>
            <w:r w:rsidR="00970D6A" w:rsidRPr="00970D6A">
              <w:rPr>
                <w:rFonts w:ascii="Arial" w:hAnsi="Arial" w:cs="Arial"/>
                <w:noProof/>
                <w:webHidden/>
                <w:sz w:val="24"/>
                <w:szCs w:val="24"/>
              </w:rPr>
              <w:tab/>
            </w:r>
            <w:r w:rsidR="00970D6A" w:rsidRPr="00970D6A">
              <w:rPr>
                <w:rFonts w:ascii="Arial" w:hAnsi="Arial" w:cs="Arial"/>
                <w:noProof/>
                <w:webHidden/>
                <w:sz w:val="24"/>
                <w:szCs w:val="24"/>
              </w:rPr>
              <w:fldChar w:fldCharType="begin"/>
            </w:r>
            <w:r w:rsidR="00970D6A" w:rsidRPr="00970D6A">
              <w:rPr>
                <w:rFonts w:ascii="Arial" w:hAnsi="Arial" w:cs="Arial"/>
                <w:noProof/>
                <w:webHidden/>
                <w:sz w:val="24"/>
                <w:szCs w:val="24"/>
              </w:rPr>
              <w:instrText xml:space="preserve"> PAGEREF _Toc98926432 \h </w:instrText>
            </w:r>
            <w:r w:rsidR="00970D6A" w:rsidRPr="00970D6A">
              <w:rPr>
                <w:rFonts w:ascii="Arial" w:hAnsi="Arial" w:cs="Arial"/>
                <w:noProof/>
                <w:webHidden/>
                <w:sz w:val="24"/>
                <w:szCs w:val="24"/>
              </w:rPr>
            </w:r>
            <w:r w:rsidR="00970D6A" w:rsidRPr="00970D6A">
              <w:rPr>
                <w:rFonts w:ascii="Arial" w:hAnsi="Arial" w:cs="Arial"/>
                <w:noProof/>
                <w:webHidden/>
                <w:sz w:val="24"/>
                <w:szCs w:val="24"/>
              </w:rPr>
              <w:fldChar w:fldCharType="separate"/>
            </w:r>
            <w:r w:rsidR="00970D6A" w:rsidRPr="00970D6A">
              <w:rPr>
                <w:rFonts w:ascii="Arial" w:hAnsi="Arial" w:cs="Arial"/>
                <w:noProof/>
                <w:webHidden/>
                <w:sz w:val="24"/>
                <w:szCs w:val="24"/>
              </w:rPr>
              <w:t>11</w:t>
            </w:r>
            <w:r w:rsidR="00970D6A" w:rsidRPr="00970D6A">
              <w:rPr>
                <w:rFonts w:ascii="Arial" w:hAnsi="Arial" w:cs="Arial"/>
                <w:noProof/>
                <w:webHidden/>
                <w:sz w:val="24"/>
                <w:szCs w:val="24"/>
              </w:rPr>
              <w:fldChar w:fldCharType="end"/>
            </w:r>
          </w:hyperlink>
        </w:p>
        <w:p w:rsidR="00970D6A" w:rsidRPr="00970D6A" w:rsidRDefault="0079408E">
          <w:pPr>
            <w:pStyle w:val="TDC1"/>
            <w:tabs>
              <w:tab w:val="right" w:leader="dot" w:pos="8544"/>
            </w:tabs>
            <w:rPr>
              <w:rFonts w:ascii="Arial" w:eastAsiaTheme="minorEastAsia" w:hAnsi="Arial" w:cs="Arial"/>
              <w:noProof/>
              <w:sz w:val="24"/>
              <w:szCs w:val="24"/>
              <w:lang w:eastAsia="es-MX"/>
            </w:rPr>
          </w:pPr>
          <w:hyperlink w:anchor="_Toc98926433" w:history="1">
            <w:r w:rsidR="00970D6A" w:rsidRPr="00970D6A">
              <w:rPr>
                <w:rStyle w:val="Hipervnculo"/>
                <w:rFonts w:ascii="Arial" w:hAnsi="Arial" w:cs="Arial"/>
                <w:noProof/>
                <w:sz w:val="24"/>
                <w:szCs w:val="24"/>
              </w:rPr>
              <w:t>CAPITULO II</w:t>
            </w:r>
            <w:r w:rsidR="00970D6A" w:rsidRPr="00970D6A">
              <w:rPr>
                <w:rFonts w:ascii="Arial" w:hAnsi="Arial" w:cs="Arial"/>
                <w:noProof/>
                <w:webHidden/>
                <w:sz w:val="24"/>
                <w:szCs w:val="24"/>
              </w:rPr>
              <w:tab/>
            </w:r>
            <w:r w:rsidR="00970D6A" w:rsidRPr="00970D6A">
              <w:rPr>
                <w:rFonts w:ascii="Arial" w:hAnsi="Arial" w:cs="Arial"/>
                <w:noProof/>
                <w:webHidden/>
                <w:sz w:val="24"/>
                <w:szCs w:val="24"/>
              </w:rPr>
              <w:fldChar w:fldCharType="begin"/>
            </w:r>
            <w:r w:rsidR="00970D6A" w:rsidRPr="00970D6A">
              <w:rPr>
                <w:rFonts w:ascii="Arial" w:hAnsi="Arial" w:cs="Arial"/>
                <w:noProof/>
                <w:webHidden/>
                <w:sz w:val="24"/>
                <w:szCs w:val="24"/>
              </w:rPr>
              <w:instrText xml:space="preserve"> PAGEREF _Toc98926433 \h </w:instrText>
            </w:r>
            <w:r w:rsidR="00970D6A" w:rsidRPr="00970D6A">
              <w:rPr>
                <w:rFonts w:ascii="Arial" w:hAnsi="Arial" w:cs="Arial"/>
                <w:noProof/>
                <w:webHidden/>
                <w:sz w:val="24"/>
                <w:szCs w:val="24"/>
              </w:rPr>
            </w:r>
            <w:r w:rsidR="00970D6A" w:rsidRPr="00970D6A">
              <w:rPr>
                <w:rFonts w:ascii="Arial" w:hAnsi="Arial" w:cs="Arial"/>
                <w:noProof/>
                <w:webHidden/>
                <w:sz w:val="24"/>
                <w:szCs w:val="24"/>
              </w:rPr>
              <w:fldChar w:fldCharType="separate"/>
            </w:r>
            <w:r w:rsidR="00970D6A" w:rsidRPr="00970D6A">
              <w:rPr>
                <w:rFonts w:ascii="Arial" w:hAnsi="Arial" w:cs="Arial"/>
                <w:noProof/>
                <w:webHidden/>
                <w:sz w:val="24"/>
                <w:szCs w:val="24"/>
              </w:rPr>
              <w:t>12</w:t>
            </w:r>
            <w:r w:rsidR="00970D6A" w:rsidRPr="00970D6A">
              <w:rPr>
                <w:rFonts w:ascii="Arial" w:hAnsi="Arial" w:cs="Arial"/>
                <w:noProof/>
                <w:webHidden/>
                <w:sz w:val="24"/>
                <w:szCs w:val="24"/>
              </w:rPr>
              <w:fldChar w:fldCharType="end"/>
            </w:r>
          </w:hyperlink>
        </w:p>
        <w:p w:rsidR="00970D6A" w:rsidRPr="00970D6A" w:rsidRDefault="0079408E">
          <w:pPr>
            <w:pStyle w:val="TDC2"/>
            <w:tabs>
              <w:tab w:val="left" w:pos="880"/>
              <w:tab w:val="right" w:leader="dot" w:pos="8544"/>
            </w:tabs>
            <w:rPr>
              <w:rFonts w:ascii="Arial" w:eastAsiaTheme="minorEastAsia" w:hAnsi="Arial" w:cs="Arial"/>
              <w:noProof/>
              <w:sz w:val="24"/>
              <w:szCs w:val="24"/>
              <w:lang w:eastAsia="es-MX"/>
            </w:rPr>
          </w:pPr>
          <w:hyperlink w:anchor="_Toc98926434" w:history="1">
            <w:r w:rsidR="00970D6A" w:rsidRPr="00970D6A">
              <w:rPr>
                <w:rStyle w:val="Hipervnculo"/>
                <w:rFonts w:ascii="Arial" w:hAnsi="Arial" w:cs="Arial"/>
                <w:noProof/>
                <w:sz w:val="24"/>
                <w:szCs w:val="24"/>
              </w:rPr>
              <w:t>2.1</w:t>
            </w:r>
            <w:r w:rsidR="00970D6A" w:rsidRPr="00970D6A">
              <w:rPr>
                <w:rFonts w:ascii="Arial" w:eastAsiaTheme="minorEastAsia" w:hAnsi="Arial" w:cs="Arial"/>
                <w:noProof/>
                <w:sz w:val="24"/>
                <w:szCs w:val="24"/>
                <w:lang w:eastAsia="es-MX"/>
              </w:rPr>
              <w:tab/>
            </w:r>
            <w:r w:rsidR="00970D6A" w:rsidRPr="00970D6A">
              <w:rPr>
                <w:rStyle w:val="Hipervnculo"/>
                <w:rFonts w:ascii="Arial" w:hAnsi="Arial" w:cs="Arial"/>
                <w:noProof/>
                <w:sz w:val="24"/>
                <w:szCs w:val="24"/>
              </w:rPr>
              <w:t>Antecedentes históricos</w:t>
            </w:r>
            <w:r w:rsidR="00970D6A" w:rsidRPr="00970D6A">
              <w:rPr>
                <w:rFonts w:ascii="Arial" w:hAnsi="Arial" w:cs="Arial"/>
                <w:noProof/>
                <w:webHidden/>
                <w:sz w:val="24"/>
                <w:szCs w:val="24"/>
              </w:rPr>
              <w:tab/>
            </w:r>
            <w:r w:rsidR="00970D6A" w:rsidRPr="00970D6A">
              <w:rPr>
                <w:rFonts w:ascii="Arial" w:hAnsi="Arial" w:cs="Arial"/>
                <w:noProof/>
                <w:webHidden/>
                <w:sz w:val="24"/>
                <w:szCs w:val="24"/>
              </w:rPr>
              <w:fldChar w:fldCharType="begin"/>
            </w:r>
            <w:r w:rsidR="00970D6A" w:rsidRPr="00970D6A">
              <w:rPr>
                <w:rFonts w:ascii="Arial" w:hAnsi="Arial" w:cs="Arial"/>
                <w:noProof/>
                <w:webHidden/>
                <w:sz w:val="24"/>
                <w:szCs w:val="24"/>
              </w:rPr>
              <w:instrText xml:space="preserve"> PAGEREF _Toc98926434 \h </w:instrText>
            </w:r>
            <w:r w:rsidR="00970D6A" w:rsidRPr="00970D6A">
              <w:rPr>
                <w:rFonts w:ascii="Arial" w:hAnsi="Arial" w:cs="Arial"/>
                <w:noProof/>
                <w:webHidden/>
                <w:sz w:val="24"/>
                <w:szCs w:val="24"/>
              </w:rPr>
            </w:r>
            <w:r w:rsidR="00970D6A" w:rsidRPr="00970D6A">
              <w:rPr>
                <w:rFonts w:ascii="Arial" w:hAnsi="Arial" w:cs="Arial"/>
                <w:noProof/>
                <w:webHidden/>
                <w:sz w:val="24"/>
                <w:szCs w:val="24"/>
              </w:rPr>
              <w:fldChar w:fldCharType="separate"/>
            </w:r>
            <w:r w:rsidR="00970D6A" w:rsidRPr="00970D6A">
              <w:rPr>
                <w:rFonts w:ascii="Arial" w:hAnsi="Arial" w:cs="Arial"/>
                <w:noProof/>
                <w:webHidden/>
                <w:sz w:val="24"/>
                <w:szCs w:val="24"/>
              </w:rPr>
              <w:t>12</w:t>
            </w:r>
            <w:r w:rsidR="00970D6A" w:rsidRPr="00970D6A">
              <w:rPr>
                <w:rFonts w:ascii="Arial" w:hAnsi="Arial" w:cs="Arial"/>
                <w:noProof/>
                <w:webHidden/>
                <w:sz w:val="24"/>
                <w:szCs w:val="24"/>
              </w:rPr>
              <w:fldChar w:fldCharType="end"/>
            </w:r>
          </w:hyperlink>
        </w:p>
        <w:p w:rsidR="00970D6A" w:rsidRPr="00970D6A" w:rsidRDefault="0079408E">
          <w:pPr>
            <w:pStyle w:val="TDC2"/>
            <w:tabs>
              <w:tab w:val="left" w:pos="880"/>
              <w:tab w:val="right" w:leader="dot" w:pos="8544"/>
            </w:tabs>
            <w:rPr>
              <w:rFonts w:ascii="Arial" w:eastAsiaTheme="minorEastAsia" w:hAnsi="Arial" w:cs="Arial"/>
              <w:noProof/>
              <w:sz w:val="24"/>
              <w:szCs w:val="24"/>
              <w:lang w:eastAsia="es-MX"/>
            </w:rPr>
          </w:pPr>
          <w:hyperlink w:anchor="_Toc98926435" w:history="1">
            <w:r w:rsidR="00970D6A" w:rsidRPr="00970D6A">
              <w:rPr>
                <w:rStyle w:val="Hipervnculo"/>
                <w:rFonts w:ascii="Arial" w:hAnsi="Arial" w:cs="Arial"/>
                <w:noProof/>
                <w:sz w:val="24"/>
                <w:szCs w:val="24"/>
              </w:rPr>
              <w:t>2.2</w:t>
            </w:r>
            <w:r w:rsidR="00970D6A" w:rsidRPr="00970D6A">
              <w:rPr>
                <w:rFonts w:ascii="Arial" w:eastAsiaTheme="minorEastAsia" w:hAnsi="Arial" w:cs="Arial"/>
                <w:noProof/>
                <w:sz w:val="24"/>
                <w:szCs w:val="24"/>
                <w:lang w:eastAsia="es-MX"/>
              </w:rPr>
              <w:tab/>
            </w:r>
            <w:r w:rsidR="00970D6A" w:rsidRPr="00970D6A">
              <w:rPr>
                <w:rStyle w:val="Hipervnculo"/>
                <w:rFonts w:ascii="Arial" w:hAnsi="Arial" w:cs="Arial"/>
                <w:noProof/>
                <w:sz w:val="24"/>
                <w:szCs w:val="24"/>
              </w:rPr>
              <w:t>Nacional</w:t>
            </w:r>
            <w:r w:rsidR="00970D6A" w:rsidRPr="00970D6A">
              <w:rPr>
                <w:rFonts w:ascii="Arial" w:hAnsi="Arial" w:cs="Arial"/>
                <w:noProof/>
                <w:webHidden/>
                <w:sz w:val="24"/>
                <w:szCs w:val="24"/>
              </w:rPr>
              <w:tab/>
            </w:r>
            <w:r w:rsidR="00970D6A" w:rsidRPr="00970D6A">
              <w:rPr>
                <w:rFonts w:ascii="Arial" w:hAnsi="Arial" w:cs="Arial"/>
                <w:noProof/>
                <w:webHidden/>
                <w:sz w:val="24"/>
                <w:szCs w:val="24"/>
              </w:rPr>
              <w:fldChar w:fldCharType="begin"/>
            </w:r>
            <w:r w:rsidR="00970D6A" w:rsidRPr="00970D6A">
              <w:rPr>
                <w:rFonts w:ascii="Arial" w:hAnsi="Arial" w:cs="Arial"/>
                <w:noProof/>
                <w:webHidden/>
                <w:sz w:val="24"/>
                <w:szCs w:val="24"/>
              </w:rPr>
              <w:instrText xml:space="preserve"> PAGEREF _Toc98926435 \h </w:instrText>
            </w:r>
            <w:r w:rsidR="00970D6A" w:rsidRPr="00970D6A">
              <w:rPr>
                <w:rFonts w:ascii="Arial" w:hAnsi="Arial" w:cs="Arial"/>
                <w:noProof/>
                <w:webHidden/>
                <w:sz w:val="24"/>
                <w:szCs w:val="24"/>
              </w:rPr>
            </w:r>
            <w:r w:rsidR="00970D6A" w:rsidRPr="00970D6A">
              <w:rPr>
                <w:rFonts w:ascii="Arial" w:hAnsi="Arial" w:cs="Arial"/>
                <w:noProof/>
                <w:webHidden/>
                <w:sz w:val="24"/>
                <w:szCs w:val="24"/>
              </w:rPr>
              <w:fldChar w:fldCharType="separate"/>
            </w:r>
            <w:r w:rsidR="00970D6A" w:rsidRPr="00970D6A">
              <w:rPr>
                <w:rFonts w:ascii="Arial" w:hAnsi="Arial" w:cs="Arial"/>
                <w:noProof/>
                <w:webHidden/>
                <w:sz w:val="24"/>
                <w:szCs w:val="24"/>
              </w:rPr>
              <w:t>12</w:t>
            </w:r>
            <w:r w:rsidR="00970D6A" w:rsidRPr="00970D6A">
              <w:rPr>
                <w:rFonts w:ascii="Arial" w:hAnsi="Arial" w:cs="Arial"/>
                <w:noProof/>
                <w:webHidden/>
                <w:sz w:val="24"/>
                <w:szCs w:val="24"/>
              </w:rPr>
              <w:fldChar w:fldCharType="end"/>
            </w:r>
          </w:hyperlink>
        </w:p>
        <w:p w:rsidR="00970D6A" w:rsidRPr="00970D6A" w:rsidRDefault="0079408E">
          <w:pPr>
            <w:pStyle w:val="TDC2"/>
            <w:tabs>
              <w:tab w:val="left" w:pos="880"/>
              <w:tab w:val="right" w:leader="dot" w:pos="8544"/>
            </w:tabs>
            <w:rPr>
              <w:rFonts w:ascii="Arial" w:eastAsiaTheme="minorEastAsia" w:hAnsi="Arial" w:cs="Arial"/>
              <w:noProof/>
              <w:sz w:val="24"/>
              <w:szCs w:val="24"/>
              <w:lang w:eastAsia="es-MX"/>
            </w:rPr>
          </w:pPr>
          <w:hyperlink w:anchor="_Toc98926436" w:history="1">
            <w:r w:rsidR="00970D6A" w:rsidRPr="00970D6A">
              <w:rPr>
                <w:rStyle w:val="Hipervnculo"/>
                <w:rFonts w:ascii="Arial" w:hAnsi="Arial" w:cs="Arial"/>
                <w:noProof/>
                <w:sz w:val="24"/>
                <w:szCs w:val="24"/>
              </w:rPr>
              <w:t>2.3</w:t>
            </w:r>
            <w:r w:rsidR="00970D6A" w:rsidRPr="00970D6A">
              <w:rPr>
                <w:rFonts w:ascii="Arial" w:eastAsiaTheme="minorEastAsia" w:hAnsi="Arial" w:cs="Arial"/>
                <w:noProof/>
                <w:sz w:val="24"/>
                <w:szCs w:val="24"/>
                <w:lang w:eastAsia="es-MX"/>
              </w:rPr>
              <w:tab/>
            </w:r>
            <w:r w:rsidR="00970D6A" w:rsidRPr="00970D6A">
              <w:rPr>
                <w:rStyle w:val="Hipervnculo"/>
                <w:rFonts w:ascii="Arial" w:hAnsi="Arial" w:cs="Arial"/>
                <w:noProof/>
                <w:sz w:val="24"/>
                <w:szCs w:val="24"/>
              </w:rPr>
              <w:t>Estatal</w:t>
            </w:r>
            <w:r w:rsidR="00970D6A" w:rsidRPr="00970D6A">
              <w:rPr>
                <w:rFonts w:ascii="Arial" w:hAnsi="Arial" w:cs="Arial"/>
                <w:noProof/>
                <w:webHidden/>
                <w:sz w:val="24"/>
                <w:szCs w:val="24"/>
              </w:rPr>
              <w:tab/>
            </w:r>
            <w:r w:rsidR="00970D6A" w:rsidRPr="00970D6A">
              <w:rPr>
                <w:rFonts w:ascii="Arial" w:hAnsi="Arial" w:cs="Arial"/>
                <w:noProof/>
                <w:webHidden/>
                <w:sz w:val="24"/>
                <w:szCs w:val="24"/>
              </w:rPr>
              <w:fldChar w:fldCharType="begin"/>
            </w:r>
            <w:r w:rsidR="00970D6A" w:rsidRPr="00970D6A">
              <w:rPr>
                <w:rFonts w:ascii="Arial" w:hAnsi="Arial" w:cs="Arial"/>
                <w:noProof/>
                <w:webHidden/>
                <w:sz w:val="24"/>
                <w:szCs w:val="24"/>
              </w:rPr>
              <w:instrText xml:space="preserve"> PAGEREF _Toc98926436 \h </w:instrText>
            </w:r>
            <w:r w:rsidR="00970D6A" w:rsidRPr="00970D6A">
              <w:rPr>
                <w:rFonts w:ascii="Arial" w:hAnsi="Arial" w:cs="Arial"/>
                <w:noProof/>
                <w:webHidden/>
                <w:sz w:val="24"/>
                <w:szCs w:val="24"/>
              </w:rPr>
            </w:r>
            <w:r w:rsidR="00970D6A" w:rsidRPr="00970D6A">
              <w:rPr>
                <w:rFonts w:ascii="Arial" w:hAnsi="Arial" w:cs="Arial"/>
                <w:noProof/>
                <w:webHidden/>
                <w:sz w:val="24"/>
                <w:szCs w:val="24"/>
              </w:rPr>
              <w:fldChar w:fldCharType="separate"/>
            </w:r>
            <w:r w:rsidR="00970D6A" w:rsidRPr="00970D6A">
              <w:rPr>
                <w:rFonts w:ascii="Arial" w:hAnsi="Arial" w:cs="Arial"/>
                <w:noProof/>
                <w:webHidden/>
                <w:sz w:val="24"/>
                <w:szCs w:val="24"/>
              </w:rPr>
              <w:t>13</w:t>
            </w:r>
            <w:r w:rsidR="00970D6A" w:rsidRPr="00970D6A">
              <w:rPr>
                <w:rFonts w:ascii="Arial" w:hAnsi="Arial" w:cs="Arial"/>
                <w:noProof/>
                <w:webHidden/>
                <w:sz w:val="24"/>
                <w:szCs w:val="24"/>
              </w:rPr>
              <w:fldChar w:fldCharType="end"/>
            </w:r>
          </w:hyperlink>
        </w:p>
        <w:p w:rsidR="00970D6A" w:rsidRPr="00970D6A" w:rsidRDefault="0079408E">
          <w:pPr>
            <w:pStyle w:val="TDC2"/>
            <w:tabs>
              <w:tab w:val="left" w:pos="880"/>
              <w:tab w:val="right" w:leader="dot" w:pos="8544"/>
            </w:tabs>
            <w:rPr>
              <w:rFonts w:ascii="Arial" w:eastAsiaTheme="minorEastAsia" w:hAnsi="Arial" w:cs="Arial"/>
              <w:noProof/>
              <w:sz w:val="24"/>
              <w:szCs w:val="24"/>
              <w:lang w:eastAsia="es-MX"/>
            </w:rPr>
          </w:pPr>
          <w:hyperlink w:anchor="_Toc98926437" w:history="1">
            <w:r w:rsidR="00970D6A" w:rsidRPr="00970D6A">
              <w:rPr>
                <w:rStyle w:val="Hipervnculo"/>
                <w:rFonts w:ascii="Arial" w:hAnsi="Arial" w:cs="Arial"/>
                <w:noProof/>
                <w:sz w:val="24"/>
                <w:szCs w:val="24"/>
              </w:rPr>
              <w:t>2.4</w:t>
            </w:r>
            <w:r w:rsidR="00970D6A" w:rsidRPr="00970D6A">
              <w:rPr>
                <w:rFonts w:ascii="Arial" w:eastAsiaTheme="minorEastAsia" w:hAnsi="Arial" w:cs="Arial"/>
                <w:noProof/>
                <w:sz w:val="24"/>
                <w:szCs w:val="24"/>
                <w:lang w:eastAsia="es-MX"/>
              </w:rPr>
              <w:tab/>
            </w:r>
            <w:r w:rsidR="00970D6A" w:rsidRPr="00970D6A">
              <w:rPr>
                <w:rStyle w:val="Hipervnculo"/>
                <w:rFonts w:ascii="Arial" w:hAnsi="Arial" w:cs="Arial"/>
                <w:noProof/>
                <w:sz w:val="24"/>
                <w:szCs w:val="24"/>
              </w:rPr>
              <w:t>Local</w:t>
            </w:r>
            <w:r w:rsidR="00970D6A" w:rsidRPr="00970D6A">
              <w:rPr>
                <w:rFonts w:ascii="Arial" w:hAnsi="Arial" w:cs="Arial"/>
                <w:noProof/>
                <w:webHidden/>
                <w:sz w:val="24"/>
                <w:szCs w:val="24"/>
              </w:rPr>
              <w:tab/>
            </w:r>
            <w:r w:rsidR="00970D6A" w:rsidRPr="00970D6A">
              <w:rPr>
                <w:rFonts w:ascii="Arial" w:hAnsi="Arial" w:cs="Arial"/>
                <w:noProof/>
                <w:webHidden/>
                <w:sz w:val="24"/>
                <w:szCs w:val="24"/>
              </w:rPr>
              <w:fldChar w:fldCharType="begin"/>
            </w:r>
            <w:r w:rsidR="00970D6A" w:rsidRPr="00970D6A">
              <w:rPr>
                <w:rFonts w:ascii="Arial" w:hAnsi="Arial" w:cs="Arial"/>
                <w:noProof/>
                <w:webHidden/>
                <w:sz w:val="24"/>
                <w:szCs w:val="24"/>
              </w:rPr>
              <w:instrText xml:space="preserve"> PAGEREF _Toc98926437 \h </w:instrText>
            </w:r>
            <w:r w:rsidR="00970D6A" w:rsidRPr="00970D6A">
              <w:rPr>
                <w:rFonts w:ascii="Arial" w:hAnsi="Arial" w:cs="Arial"/>
                <w:noProof/>
                <w:webHidden/>
                <w:sz w:val="24"/>
                <w:szCs w:val="24"/>
              </w:rPr>
            </w:r>
            <w:r w:rsidR="00970D6A" w:rsidRPr="00970D6A">
              <w:rPr>
                <w:rFonts w:ascii="Arial" w:hAnsi="Arial" w:cs="Arial"/>
                <w:noProof/>
                <w:webHidden/>
                <w:sz w:val="24"/>
                <w:szCs w:val="24"/>
              </w:rPr>
              <w:fldChar w:fldCharType="separate"/>
            </w:r>
            <w:r w:rsidR="00970D6A" w:rsidRPr="00970D6A">
              <w:rPr>
                <w:rFonts w:ascii="Arial" w:hAnsi="Arial" w:cs="Arial"/>
                <w:noProof/>
                <w:webHidden/>
                <w:sz w:val="24"/>
                <w:szCs w:val="24"/>
              </w:rPr>
              <w:t>13</w:t>
            </w:r>
            <w:r w:rsidR="00970D6A" w:rsidRPr="00970D6A">
              <w:rPr>
                <w:rFonts w:ascii="Arial" w:hAnsi="Arial" w:cs="Arial"/>
                <w:noProof/>
                <w:webHidden/>
                <w:sz w:val="24"/>
                <w:szCs w:val="24"/>
              </w:rPr>
              <w:fldChar w:fldCharType="end"/>
            </w:r>
          </w:hyperlink>
        </w:p>
        <w:p w:rsidR="00970D6A" w:rsidRPr="00970D6A" w:rsidRDefault="0079408E">
          <w:pPr>
            <w:pStyle w:val="TDC2"/>
            <w:tabs>
              <w:tab w:val="left" w:pos="880"/>
              <w:tab w:val="right" w:leader="dot" w:pos="8544"/>
            </w:tabs>
            <w:rPr>
              <w:rFonts w:ascii="Arial" w:eastAsiaTheme="minorEastAsia" w:hAnsi="Arial" w:cs="Arial"/>
              <w:noProof/>
              <w:sz w:val="24"/>
              <w:szCs w:val="24"/>
              <w:lang w:eastAsia="es-MX"/>
            </w:rPr>
          </w:pPr>
          <w:hyperlink w:anchor="_Toc98926438" w:history="1">
            <w:r w:rsidR="00970D6A" w:rsidRPr="00970D6A">
              <w:rPr>
                <w:rStyle w:val="Hipervnculo"/>
                <w:rFonts w:ascii="Arial" w:hAnsi="Arial" w:cs="Arial"/>
                <w:noProof/>
                <w:sz w:val="24"/>
                <w:szCs w:val="24"/>
              </w:rPr>
              <w:t>2.5</w:t>
            </w:r>
            <w:r w:rsidR="00970D6A" w:rsidRPr="00970D6A">
              <w:rPr>
                <w:rFonts w:ascii="Arial" w:eastAsiaTheme="minorEastAsia" w:hAnsi="Arial" w:cs="Arial"/>
                <w:noProof/>
                <w:sz w:val="24"/>
                <w:szCs w:val="24"/>
                <w:lang w:eastAsia="es-MX"/>
              </w:rPr>
              <w:tab/>
            </w:r>
            <w:r w:rsidR="00970D6A" w:rsidRPr="00970D6A">
              <w:rPr>
                <w:rStyle w:val="Hipervnculo"/>
                <w:rFonts w:ascii="Arial" w:hAnsi="Arial" w:cs="Arial"/>
                <w:noProof/>
                <w:sz w:val="24"/>
                <w:szCs w:val="24"/>
              </w:rPr>
              <w:t>Concepto de eclampsia</w:t>
            </w:r>
            <w:r w:rsidR="00970D6A" w:rsidRPr="00970D6A">
              <w:rPr>
                <w:rFonts w:ascii="Arial" w:hAnsi="Arial" w:cs="Arial"/>
                <w:noProof/>
                <w:webHidden/>
                <w:sz w:val="24"/>
                <w:szCs w:val="24"/>
              </w:rPr>
              <w:tab/>
            </w:r>
            <w:r w:rsidR="00970D6A" w:rsidRPr="00970D6A">
              <w:rPr>
                <w:rFonts w:ascii="Arial" w:hAnsi="Arial" w:cs="Arial"/>
                <w:noProof/>
                <w:webHidden/>
                <w:sz w:val="24"/>
                <w:szCs w:val="24"/>
              </w:rPr>
              <w:fldChar w:fldCharType="begin"/>
            </w:r>
            <w:r w:rsidR="00970D6A" w:rsidRPr="00970D6A">
              <w:rPr>
                <w:rFonts w:ascii="Arial" w:hAnsi="Arial" w:cs="Arial"/>
                <w:noProof/>
                <w:webHidden/>
                <w:sz w:val="24"/>
                <w:szCs w:val="24"/>
              </w:rPr>
              <w:instrText xml:space="preserve"> PAGEREF _Toc98926438 \h </w:instrText>
            </w:r>
            <w:r w:rsidR="00970D6A" w:rsidRPr="00970D6A">
              <w:rPr>
                <w:rFonts w:ascii="Arial" w:hAnsi="Arial" w:cs="Arial"/>
                <w:noProof/>
                <w:webHidden/>
                <w:sz w:val="24"/>
                <w:szCs w:val="24"/>
              </w:rPr>
            </w:r>
            <w:r w:rsidR="00970D6A" w:rsidRPr="00970D6A">
              <w:rPr>
                <w:rFonts w:ascii="Arial" w:hAnsi="Arial" w:cs="Arial"/>
                <w:noProof/>
                <w:webHidden/>
                <w:sz w:val="24"/>
                <w:szCs w:val="24"/>
              </w:rPr>
              <w:fldChar w:fldCharType="separate"/>
            </w:r>
            <w:r w:rsidR="00970D6A" w:rsidRPr="00970D6A">
              <w:rPr>
                <w:rFonts w:ascii="Arial" w:hAnsi="Arial" w:cs="Arial"/>
                <w:noProof/>
                <w:webHidden/>
                <w:sz w:val="24"/>
                <w:szCs w:val="24"/>
              </w:rPr>
              <w:t>13</w:t>
            </w:r>
            <w:r w:rsidR="00970D6A" w:rsidRPr="00970D6A">
              <w:rPr>
                <w:rFonts w:ascii="Arial" w:hAnsi="Arial" w:cs="Arial"/>
                <w:noProof/>
                <w:webHidden/>
                <w:sz w:val="24"/>
                <w:szCs w:val="24"/>
              </w:rPr>
              <w:fldChar w:fldCharType="end"/>
            </w:r>
          </w:hyperlink>
        </w:p>
        <w:p w:rsidR="00970D6A" w:rsidRPr="00970D6A" w:rsidRDefault="0079408E">
          <w:pPr>
            <w:pStyle w:val="TDC2"/>
            <w:tabs>
              <w:tab w:val="left" w:pos="880"/>
              <w:tab w:val="right" w:leader="dot" w:pos="8544"/>
            </w:tabs>
            <w:rPr>
              <w:rFonts w:ascii="Arial" w:eastAsiaTheme="minorEastAsia" w:hAnsi="Arial" w:cs="Arial"/>
              <w:noProof/>
              <w:sz w:val="24"/>
              <w:szCs w:val="24"/>
              <w:lang w:eastAsia="es-MX"/>
            </w:rPr>
          </w:pPr>
          <w:hyperlink w:anchor="_Toc98926439" w:history="1">
            <w:r w:rsidR="00970D6A" w:rsidRPr="00970D6A">
              <w:rPr>
                <w:rStyle w:val="Hipervnculo"/>
                <w:rFonts w:ascii="Arial" w:hAnsi="Arial" w:cs="Arial"/>
                <w:noProof/>
                <w:sz w:val="24"/>
                <w:szCs w:val="24"/>
              </w:rPr>
              <w:t>2.6</w:t>
            </w:r>
            <w:r w:rsidR="00970D6A" w:rsidRPr="00970D6A">
              <w:rPr>
                <w:rFonts w:ascii="Arial" w:eastAsiaTheme="minorEastAsia" w:hAnsi="Arial" w:cs="Arial"/>
                <w:noProof/>
                <w:sz w:val="24"/>
                <w:szCs w:val="24"/>
                <w:lang w:eastAsia="es-MX"/>
              </w:rPr>
              <w:tab/>
            </w:r>
            <w:r w:rsidR="00970D6A" w:rsidRPr="00970D6A">
              <w:rPr>
                <w:rStyle w:val="Hipervnculo"/>
                <w:rFonts w:ascii="Arial" w:hAnsi="Arial" w:cs="Arial"/>
                <w:noProof/>
                <w:sz w:val="24"/>
                <w:szCs w:val="24"/>
              </w:rPr>
              <w:t>Epidemiología</w:t>
            </w:r>
            <w:r w:rsidR="00970D6A" w:rsidRPr="00970D6A">
              <w:rPr>
                <w:rFonts w:ascii="Arial" w:hAnsi="Arial" w:cs="Arial"/>
                <w:noProof/>
                <w:webHidden/>
                <w:sz w:val="24"/>
                <w:szCs w:val="24"/>
              </w:rPr>
              <w:tab/>
            </w:r>
            <w:r w:rsidR="00970D6A" w:rsidRPr="00970D6A">
              <w:rPr>
                <w:rFonts w:ascii="Arial" w:hAnsi="Arial" w:cs="Arial"/>
                <w:noProof/>
                <w:webHidden/>
                <w:sz w:val="24"/>
                <w:szCs w:val="24"/>
              </w:rPr>
              <w:fldChar w:fldCharType="begin"/>
            </w:r>
            <w:r w:rsidR="00970D6A" w:rsidRPr="00970D6A">
              <w:rPr>
                <w:rFonts w:ascii="Arial" w:hAnsi="Arial" w:cs="Arial"/>
                <w:noProof/>
                <w:webHidden/>
                <w:sz w:val="24"/>
                <w:szCs w:val="24"/>
              </w:rPr>
              <w:instrText xml:space="preserve"> PAGEREF _Toc98926439 \h </w:instrText>
            </w:r>
            <w:r w:rsidR="00970D6A" w:rsidRPr="00970D6A">
              <w:rPr>
                <w:rFonts w:ascii="Arial" w:hAnsi="Arial" w:cs="Arial"/>
                <w:noProof/>
                <w:webHidden/>
                <w:sz w:val="24"/>
                <w:szCs w:val="24"/>
              </w:rPr>
            </w:r>
            <w:r w:rsidR="00970D6A" w:rsidRPr="00970D6A">
              <w:rPr>
                <w:rFonts w:ascii="Arial" w:hAnsi="Arial" w:cs="Arial"/>
                <w:noProof/>
                <w:webHidden/>
                <w:sz w:val="24"/>
                <w:szCs w:val="24"/>
              </w:rPr>
              <w:fldChar w:fldCharType="separate"/>
            </w:r>
            <w:r w:rsidR="00970D6A" w:rsidRPr="00970D6A">
              <w:rPr>
                <w:rFonts w:ascii="Arial" w:hAnsi="Arial" w:cs="Arial"/>
                <w:noProof/>
                <w:webHidden/>
                <w:sz w:val="24"/>
                <w:szCs w:val="24"/>
              </w:rPr>
              <w:t>13</w:t>
            </w:r>
            <w:r w:rsidR="00970D6A" w:rsidRPr="00970D6A">
              <w:rPr>
                <w:rFonts w:ascii="Arial" w:hAnsi="Arial" w:cs="Arial"/>
                <w:noProof/>
                <w:webHidden/>
                <w:sz w:val="24"/>
                <w:szCs w:val="24"/>
              </w:rPr>
              <w:fldChar w:fldCharType="end"/>
            </w:r>
          </w:hyperlink>
        </w:p>
        <w:p w:rsidR="00970D6A" w:rsidRPr="00970D6A" w:rsidRDefault="0079408E">
          <w:pPr>
            <w:pStyle w:val="TDC2"/>
            <w:tabs>
              <w:tab w:val="left" w:pos="880"/>
              <w:tab w:val="right" w:leader="dot" w:pos="8544"/>
            </w:tabs>
            <w:rPr>
              <w:rFonts w:ascii="Arial" w:eastAsiaTheme="minorEastAsia" w:hAnsi="Arial" w:cs="Arial"/>
              <w:noProof/>
              <w:sz w:val="24"/>
              <w:szCs w:val="24"/>
              <w:lang w:eastAsia="es-MX"/>
            </w:rPr>
          </w:pPr>
          <w:hyperlink w:anchor="_Toc98926440" w:history="1">
            <w:r w:rsidR="00970D6A" w:rsidRPr="00970D6A">
              <w:rPr>
                <w:rStyle w:val="Hipervnculo"/>
                <w:rFonts w:ascii="Arial" w:hAnsi="Arial" w:cs="Arial"/>
                <w:noProof/>
                <w:sz w:val="24"/>
                <w:szCs w:val="24"/>
              </w:rPr>
              <w:t>2.7</w:t>
            </w:r>
            <w:r w:rsidR="00970D6A" w:rsidRPr="00970D6A">
              <w:rPr>
                <w:rFonts w:ascii="Arial" w:eastAsiaTheme="minorEastAsia" w:hAnsi="Arial" w:cs="Arial"/>
                <w:noProof/>
                <w:sz w:val="24"/>
                <w:szCs w:val="24"/>
                <w:lang w:eastAsia="es-MX"/>
              </w:rPr>
              <w:tab/>
            </w:r>
            <w:r w:rsidR="00970D6A" w:rsidRPr="00970D6A">
              <w:rPr>
                <w:rStyle w:val="Hipervnculo"/>
                <w:rFonts w:ascii="Arial" w:hAnsi="Arial" w:cs="Arial"/>
                <w:noProof/>
                <w:sz w:val="24"/>
                <w:szCs w:val="24"/>
              </w:rPr>
              <w:t>Historia natural de la enfermedad</w:t>
            </w:r>
            <w:r w:rsidR="00970D6A" w:rsidRPr="00970D6A">
              <w:rPr>
                <w:rFonts w:ascii="Arial" w:hAnsi="Arial" w:cs="Arial"/>
                <w:noProof/>
                <w:webHidden/>
                <w:sz w:val="24"/>
                <w:szCs w:val="24"/>
              </w:rPr>
              <w:tab/>
            </w:r>
            <w:r w:rsidR="00970D6A" w:rsidRPr="00970D6A">
              <w:rPr>
                <w:rFonts w:ascii="Arial" w:hAnsi="Arial" w:cs="Arial"/>
                <w:noProof/>
                <w:webHidden/>
                <w:sz w:val="24"/>
                <w:szCs w:val="24"/>
              </w:rPr>
              <w:fldChar w:fldCharType="begin"/>
            </w:r>
            <w:r w:rsidR="00970D6A" w:rsidRPr="00970D6A">
              <w:rPr>
                <w:rFonts w:ascii="Arial" w:hAnsi="Arial" w:cs="Arial"/>
                <w:noProof/>
                <w:webHidden/>
                <w:sz w:val="24"/>
                <w:szCs w:val="24"/>
              </w:rPr>
              <w:instrText xml:space="preserve"> PAGEREF _Toc98926440 \h </w:instrText>
            </w:r>
            <w:r w:rsidR="00970D6A" w:rsidRPr="00970D6A">
              <w:rPr>
                <w:rFonts w:ascii="Arial" w:hAnsi="Arial" w:cs="Arial"/>
                <w:noProof/>
                <w:webHidden/>
                <w:sz w:val="24"/>
                <w:szCs w:val="24"/>
              </w:rPr>
            </w:r>
            <w:r w:rsidR="00970D6A" w:rsidRPr="00970D6A">
              <w:rPr>
                <w:rFonts w:ascii="Arial" w:hAnsi="Arial" w:cs="Arial"/>
                <w:noProof/>
                <w:webHidden/>
                <w:sz w:val="24"/>
                <w:szCs w:val="24"/>
              </w:rPr>
              <w:fldChar w:fldCharType="separate"/>
            </w:r>
            <w:r w:rsidR="00970D6A" w:rsidRPr="00970D6A">
              <w:rPr>
                <w:rFonts w:ascii="Arial" w:hAnsi="Arial" w:cs="Arial"/>
                <w:noProof/>
                <w:webHidden/>
                <w:sz w:val="24"/>
                <w:szCs w:val="24"/>
              </w:rPr>
              <w:t>14</w:t>
            </w:r>
            <w:r w:rsidR="00970D6A" w:rsidRPr="00970D6A">
              <w:rPr>
                <w:rFonts w:ascii="Arial" w:hAnsi="Arial" w:cs="Arial"/>
                <w:noProof/>
                <w:webHidden/>
                <w:sz w:val="24"/>
                <w:szCs w:val="24"/>
              </w:rPr>
              <w:fldChar w:fldCharType="end"/>
            </w:r>
          </w:hyperlink>
        </w:p>
        <w:p w:rsidR="00970D6A" w:rsidRPr="00970D6A" w:rsidRDefault="0079408E">
          <w:pPr>
            <w:pStyle w:val="TDC2"/>
            <w:tabs>
              <w:tab w:val="left" w:pos="880"/>
              <w:tab w:val="right" w:leader="dot" w:pos="8544"/>
            </w:tabs>
            <w:rPr>
              <w:rFonts w:ascii="Arial" w:eastAsiaTheme="minorEastAsia" w:hAnsi="Arial" w:cs="Arial"/>
              <w:noProof/>
              <w:sz w:val="24"/>
              <w:szCs w:val="24"/>
              <w:lang w:eastAsia="es-MX"/>
            </w:rPr>
          </w:pPr>
          <w:hyperlink w:anchor="_Toc98926441" w:history="1">
            <w:r w:rsidR="00970D6A" w:rsidRPr="00970D6A">
              <w:rPr>
                <w:rStyle w:val="Hipervnculo"/>
                <w:rFonts w:ascii="Arial" w:hAnsi="Arial" w:cs="Arial"/>
                <w:noProof/>
                <w:sz w:val="24"/>
                <w:szCs w:val="24"/>
              </w:rPr>
              <w:t>2.8</w:t>
            </w:r>
            <w:r w:rsidR="00970D6A" w:rsidRPr="00970D6A">
              <w:rPr>
                <w:rFonts w:ascii="Arial" w:eastAsiaTheme="minorEastAsia" w:hAnsi="Arial" w:cs="Arial"/>
                <w:noProof/>
                <w:sz w:val="24"/>
                <w:szCs w:val="24"/>
                <w:lang w:eastAsia="es-MX"/>
              </w:rPr>
              <w:tab/>
            </w:r>
            <w:r w:rsidR="00970D6A" w:rsidRPr="00970D6A">
              <w:rPr>
                <w:rStyle w:val="Hipervnculo"/>
                <w:rFonts w:ascii="Arial" w:hAnsi="Arial" w:cs="Arial"/>
                <w:noProof/>
                <w:sz w:val="24"/>
                <w:szCs w:val="24"/>
              </w:rPr>
              <w:t>Factores de riesgo</w:t>
            </w:r>
            <w:r w:rsidR="00970D6A" w:rsidRPr="00970D6A">
              <w:rPr>
                <w:rFonts w:ascii="Arial" w:hAnsi="Arial" w:cs="Arial"/>
                <w:noProof/>
                <w:webHidden/>
                <w:sz w:val="24"/>
                <w:szCs w:val="24"/>
              </w:rPr>
              <w:tab/>
            </w:r>
            <w:r w:rsidR="00970D6A" w:rsidRPr="00970D6A">
              <w:rPr>
                <w:rFonts w:ascii="Arial" w:hAnsi="Arial" w:cs="Arial"/>
                <w:noProof/>
                <w:webHidden/>
                <w:sz w:val="24"/>
                <w:szCs w:val="24"/>
              </w:rPr>
              <w:fldChar w:fldCharType="begin"/>
            </w:r>
            <w:r w:rsidR="00970D6A" w:rsidRPr="00970D6A">
              <w:rPr>
                <w:rFonts w:ascii="Arial" w:hAnsi="Arial" w:cs="Arial"/>
                <w:noProof/>
                <w:webHidden/>
                <w:sz w:val="24"/>
                <w:szCs w:val="24"/>
              </w:rPr>
              <w:instrText xml:space="preserve"> PAGEREF _Toc98926441 \h </w:instrText>
            </w:r>
            <w:r w:rsidR="00970D6A" w:rsidRPr="00970D6A">
              <w:rPr>
                <w:rFonts w:ascii="Arial" w:hAnsi="Arial" w:cs="Arial"/>
                <w:noProof/>
                <w:webHidden/>
                <w:sz w:val="24"/>
                <w:szCs w:val="24"/>
              </w:rPr>
            </w:r>
            <w:r w:rsidR="00970D6A" w:rsidRPr="00970D6A">
              <w:rPr>
                <w:rFonts w:ascii="Arial" w:hAnsi="Arial" w:cs="Arial"/>
                <w:noProof/>
                <w:webHidden/>
                <w:sz w:val="24"/>
                <w:szCs w:val="24"/>
              </w:rPr>
              <w:fldChar w:fldCharType="separate"/>
            </w:r>
            <w:r w:rsidR="00970D6A" w:rsidRPr="00970D6A">
              <w:rPr>
                <w:rFonts w:ascii="Arial" w:hAnsi="Arial" w:cs="Arial"/>
                <w:noProof/>
                <w:webHidden/>
                <w:sz w:val="24"/>
                <w:szCs w:val="24"/>
              </w:rPr>
              <w:t>15</w:t>
            </w:r>
            <w:r w:rsidR="00970D6A" w:rsidRPr="00970D6A">
              <w:rPr>
                <w:rFonts w:ascii="Arial" w:hAnsi="Arial" w:cs="Arial"/>
                <w:noProof/>
                <w:webHidden/>
                <w:sz w:val="24"/>
                <w:szCs w:val="24"/>
              </w:rPr>
              <w:fldChar w:fldCharType="end"/>
            </w:r>
          </w:hyperlink>
        </w:p>
        <w:p w:rsidR="00970D6A" w:rsidRPr="00970D6A" w:rsidRDefault="0079408E">
          <w:pPr>
            <w:pStyle w:val="TDC2"/>
            <w:tabs>
              <w:tab w:val="left" w:pos="880"/>
              <w:tab w:val="right" w:leader="dot" w:pos="8544"/>
            </w:tabs>
            <w:rPr>
              <w:rFonts w:ascii="Arial" w:eastAsiaTheme="minorEastAsia" w:hAnsi="Arial" w:cs="Arial"/>
              <w:noProof/>
              <w:sz w:val="24"/>
              <w:szCs w:val="24"/>
              <w:lang w:eastAsia="es-MX"/>
            </w:rPr>
          </w:pPr>
          <w:hyperlink w:anchor="_Toc98926442" w:history="1">
            <w:r w:rsidR="00970D6A" w:rsidRPr="00970D6A">
              <w:rPr>
                <w:rStyle w:val="Hipervnculo"/>
                <w:rFonts w:ascii="Arial" w:hAnsi="Arial" w:cs="Arial"/>
                <w:noProof/>
                <w:sz w:val="24"/>
                <w:szCs w:val="24"/>
              </w:rPr>
              <w:t>2.9</w:t>
            </w:r>
            <w:r w:rsidR="00970D6A" w:rsidRPr="00970D6A">
              <w:rPr>
                <w:rFonts w:ascii="Arial" w:eastAsiaTheme="minorEastAsia" w:hAnsi="Arial" w:cs="Arial"/>
                <w:noProof/>
                <w:sz w:val="24"/>
                <w:szCs w:val="24"/>
                <w:lang w:eastAsia="es-MX"/>
              </w:rPr>
              <w:tab/>
            </w:r>
            <w:r w:rsidR="00970D6A" w:rsidRPr="00970D6A">
              <w:rPr>
                <w:rStyle w:val="Hipervnculo"/>
                <w:rFonts w:ascii="Arial" w:hAnsi="Arial" w:cs="Arial"/>
                <w:noProof/>
                <w:sz w:val="24"/>
                <w:szCs w:val="24"/>
              </w:rPr>
              <w:t>Causas</w:t>
            </w:r>
            <w:r w:rsidR="00970D6A" w:rsidRPr="00970D6A">
              <w:rPr>
                <w:rFonts w:ascii="Arial" w:hAnsi="Arial" w:cs="Arial"/>
                <w:noProof/>
                <w:webHidden/>
                <w:sz w:val="24"/>
                <w:szCs w:val="24"/>
              </w:rPr>
              <w:tab/>
            </w:r>
            <w:r w:rsidR="00970D6A" w:rsidRPr="00970D6A">
              <w:rPr>
                <w:rFonts w:ascii="Arial" w:hAnsi="Arial" w:cs="Arial"/>
                <w:noProof/>
                <w:webHidden/>
                <w:sz w:val="24"/>
                <w:szCs w:val="24"/>
              </w:rPr>
              <w:fldChar w:fldCharType="begin"/>
            </w:r>
            <w:r w:rsidR="00970D6A" w:rsidRPr="00970D6A">
              <w:rPr>
                <w:rFonts w:ascii="Arial" w:hAnsi="Arial" w:cs="Arial"/>
                <w:noProof/>
                <w:webHidden/>
                <w:sz w:val="24"/>
                <w:szCs w:val="24"/>
              </w:rPr>
              <w:instrText xml:space="preserve"> PAGEREF _Toc98926442 \h </w:instrText>
            </w:r>
            <w:r w:rsidR="00970D6A" w:rsidRPr="00970D6A">
              <w:rPr>
                <w:rFonts w:ascii="Arial" w:hAnsi="Arial" w:cs="Arial"/>
                <w:noProof/>
                <w:webHidden/>
                <w:sz w:val="24"/>
                <w:szCs w:val="24"/>
              </w:rPr>
            </w:r>
            <w:r w:rsidR="00970D6A" w:rsidRPr="00970D6A">
              <w:rPr>
                <w:rFonts w:ascii="Arial" w:hAnsi="Arial" w:cs="Arial"/>
                <w:noProof/>
                <w:webHidden/>
                <w:sz w:val="24"/>
                <w:szCs w:val="24"/>
              </w:rPr>
              <w:fldChar w:fldCharType="separate"/>
            </w:r>
            <w:r w:rsidR="00970D6A" w:rsidRPr="00970D6A">
              <w:rPr>
                <w:rFonts w:ascii="Arial" w:hAnsi="Arial" w:cs="Arial"/>
                <w:noProof/>
                <w:webHidden/>
                <w:sz w:val="24"/>
                <w:szCs w:val="24"/>
              </w:rPr>
              <w:t>15</w:t>
            </w:r>
            <w:r w:rsidR="00970D6A" w:rsidRPr="00970D6A">
              <w:rPr>
                <w:rFonts w:ascii="Arial" w:hAnsi="Arial" w:cs="Arial"/>
                <w:noProof/>
                <w:webHidden/>
                <w:sz w:val="24"/>
                <w:szCs w:val="24"/>
              </w:rPr>
              <w:fldChar w:fldCharType="end"/>
            </w:r>
          </w:hyperlink>
        </w:p>
        <w:p w:rsidR="00970D6A" w:rsidRPr="00970D6A" w:rsidRDefault="0079408E">
          <w:pPr>
            <w:pStyle w:val="TDC2"/>
            <w:tabs>
              <w:tab w:val="left" w:pos="880"/>
              <w:tab w:val="right" w:leader="dot" w:pos="8544"/>
            </w:tabs>
            <w:rPr>
              <w:rFonts w:ascii="Arial" w:eastAsiaTheme="minorEastAsia" w:hAnsi="Arial" w:cs="Arial"/>
              <w:noProof/>
              <w:sz w:val="24"/>
              <w:szCs w:val="24"/>
              <w:lang w:eastAsia="es-MX"/>
            </w:rPr>
          </w:pPr>
          <w:hyperlink w:anchor="_Toc98926443" w:history="1">
            <w:r w:rsidR="00970D6A" w:rsidRPr="00970D6A">
              <w:rPr>
                <w:rStyle w:val="Hipervnculo"/>
                <w:rFonts w:ascii="Arial" w:hAnsi="Arial" w:cs="Arial"/>
                <w:noProof/>
                <w:sz w:val="24"/>
                <w:szCs w:val="24"/>
              </w:rPr>
              <w:t>2.10</w:t>
            </w:r>
            <w:r w:rsidR="00970D6A" w:rsidRPr="00970D6A">
              <w:rPr>
                <w:rFonts w:ascii="Arial" w:eastAsiaTheme="minorEastAsia" w:hAnsi="Arial" w:cs="Arial"/>
                <w:noProof/>
                <w:sz w:val="24"/>
                <w:szCs w:val="24"/>
                <w:lang w:eastAsia="es-MX"/>
              </w:rPr>
              <w:tab/>
            </w:r>
            <w:r w:rsidR="00970D6A" w:rsidRPr="00970D6A">
              <w:rPr>
                <w:rStyle w:val="Hipervnculo"/>
                <w:rFonts w:ascii="Arial" w:hAnsi="Arial" w:cs="Arial"/>
                <w:noProof/>
                <w:sz w:val="24"/>
                <w:szCs w:val="24"/>
              </w:rPr>
              <w:t>Signos y síntomas</w:t>
            </w:r>
            <w:r w:rsidR="00970D6A" w:rsidRPr="00970D6A">
              <w:rPr>
                <w:rFonts w:ascii="Arial" w:hAnsi="Arial" w:cs="Arial"/>
                <w:noProof/>
                <w:webHidden/>
                <w:sz w:val="24"/>
                <w:szCs w:val="24"/>
              </w:rPr>
              <w:tab/>
            </w:r>
            <w:r w:rsidR="00970D6A" w:rsidRPr="00970D6A">
              <w:rPr>
                <w:rFonts w:ascii="Arial" w:hAnsi="Arial" w:cs="Arial"/>
                <w:noProof/>
                <w:webHidden/>
                <w:sz w:val="24"/>
                <w:szCs w:val="24"/>
              </w:rPr>
              <w:fldChar w:fldCharType="begin"/>
            </w:r>
            <w:r w:rsidR="00970D6A" w:rsidRPr="00970D6A">
              <w:rPr>
                <w:rFonts w:ascii="Arial" w:hAnsi="Arial" w:cs="Arial"/>
                <w:noProof/>
                <w:webHidden/>
                <w:sz w:val="24"/>
                <w:szCs w:val="24"/>
              </w:rPr>
              <w:instrText xml:space="preserve"> PAGEREF _Toc98926443 \h </w:instrText>
            </w:r>
            <w:r w:rsidR="00970D6A" w:rsidRPr="00970D6A">
              <w:rPr>
                <w:rFonts w:ascii="Arial" w:hAnsi="Arial" w:cs="Arial"/>
                <w:noProof/>
                <w:webHidden/>
                <w:sz w:val="24"/>
                <w:szCs w:val="24"/>
              </w:rPr>
            </w:r>
            <w:r w:rsidR="00970D6A" w:rsidRPr="00970D6A">
              <w:rPr>
                <w:rFonts w:ascii="Arial" w:hAnsi="Arial" w:cs="Arial"/>
                <w:noProof/>
                <w:webHidden/>
                <w:sz w:val="24"/>
                <w:szCs w:val="24"/>
              </w:rPr>
              <w:fldChar w:fldCharType="separate"/>
            </w:r>
            <w:r w:rsidR="00970D6A" w:rsidRPr="00970D6A">
              <w:rPr>
                <w:rFonts w:ascii="Arial" w:hAnsi="Arial" w:cs="Arial"/>
                <w:noProof/>
                <w:webHidden/>
                <w:sz w:val="24"/>
                <w:szCs w:val="24"/>
              </w:rPr>
              <w:t>16</w:t>
            </w:r>
            <w:r w:rsidR="00970D6A" w:rsidRPr="00970D6A">
              <w:rPr>
                <w:rFonts w:ascii="Arial" w:hAnsi="Arial" w:cs="Arial"/>
                <w:noProof/>
                <w:webHidden/>
                <w:sz w:val="24"/>
                <w:szCs w:val="24"/>
              </w:rPr>
              <w:fldChar w:fldCharType="end"/>
            </w:r>
          </w:hyperlink>
        </w:p>
        <w:p w:rsidR="00970D6A" w:rsidRPr="00970D6A" w:rsidRDefault="0079408E">
          <w:pPr>
            <w:pStyle w:val="TDC2"/>
            <w:tabs>
              <w:tab w:val="left" w:pos="880"/>
              <w:tab w:val="right" w:leader="dot" w:pos="8544"/>
            </w:tabs>
            <w:rPr>
              <w:rFonts w:ascii="Arial" w:eastAsiaTheme="minorEastAsia" w:hAnsi="Arial" w:cs="Arial"/>
              <w:noProof/>
              <w:sz w:val="24"/>
              <w:szCs w:val="24"/>
              <w:lang w:eastAsia="es-MX"/>
            </w:rPr>
          </w:pPr>
          <w:hyperlink w:anchor="_Toc98926444" w:history="1">
            <w:r w:rsidR="00970D6A" w:rsidRPr="00970D6A">
              <w:rPr>
                <w:rStyle w:val="Hipervnculo"/>
                <w:rFonts w:ascii="Arial" w:hAnsi="Arial" w:cs="Arial"/>
                <w:noProof/>
                <w:sz w:val="24"/>
                <w:szCs w:val="24"/>
              </w:rPr>
              <w:t>2.11</w:t>
            </w:r>
            <w:r w:rsidR="00970D6A" w:rsidRPr="00970D6A">
              <w:rPr>
                <w:rFonts w:ascii="Arial" w:eastAsiaTheme="minorEastAsia" w:hAnsi="Arial" w:cs="Arial"/>
                <w:noProof/>
                <w:sz w:val="24"/>
                <w:szCs w:val="24"/>
                <w:lang w:eastAsia="es-MX"/>
              </w:rPr>
              <w:tab/>
            </w:r>
            <w:r w:rsidR="00970D6A" w:rsidRPr="00970D6A">
              <w:rPr>
                <w:rStyle w:val="Hipervnculo"/>
                <w:rFonts w:ascii="Arial" w:hAnsi="Arial" w:cs="Arial"/>
                <w:noProof/>
                <w:sz w:val="24"/>
                <w:szCs w:val="24"/>
              </w:rPr>
              <w:t>Diagnóstico</w:t>
            </w:r>
            <w:r w:rsidR="00970D6A" w:rsidRPr="00970D6A">
              <w:rPr>
                <w:rFonts w:ascii="Arial" w:hAnsi="Arial" w:cs="Arial"/>
                <w:noProof/>
                <w:webHidden/>
                <w:sz w:val="24"/>
                <w:szCs w:val="24"/>
              </w:rPr>
              <w:tab/>
            </w:r>
            <w:r w:rsidR="00970D6A" w:rsidRPr="00970D6A">
              <w:rPr>
                <w:rFonts w:ascii="Arial" w:hAnsi="Arial" w:cs="Arial"/>
                <w:noProof/>
                <w:webHidden/>
                <w:sz w:val="24"/>
                <w:szCs w:val="24"/>
              </w:rPr>
              <w:fldChar w:fldCharType="begin"/>
            </w:r>
            <w:r w:rsidR="00970D6A" w:rsidRPr="00970D6A">
              <w:rPr>
                <w:rFonts w:ascii="Arial" w:hAnsi="Arial" w:cs="Arial"/>
                <w:noProof/>
                <w:webHidden/>
                <w:sz w:val="24"/>
                <w:szCs w:val="24"/>
              </w:rPr>
              <w:instrText xml:space="preserve"> PAGEREF _Toc98926444 \h </w:instrText>
            </w:r>
            <w:r w:rsidR="00970D6A" w:rsidRPr="00970D6A">
              <w:rPr>
                <w:rFonts w:ascii="Arial" w:hAnsi="Arial" w:cs="Arial"/>
                <w:noProof/>
                <w:webHidden/>
                <w:sz w:val="24"/>
                <w:szCs w:val="24"/>
              </w:rPr>
            </w:r>
            <w:r w:rsidR="00970D6A" w:rsidRPr="00970D6A">
              <w:rPr>
                <w:rFonts w:ascii="Arial" w:hAnsi="Arial" w:cs="Arial"/>
                <w:noProof/>
                <w:webHidden/>
                <w:sz w:val="24"/>
                <w:szCs w:val="24"/>
              </w:rPr>
              <w:fldChar w:fldCharType="separate"/>
            </w:r>
            <w:r w:rsidR="00970D6A" w:rsidRPr="00970D6A">
              <w:rPr>
                <w:rFonts w:ascii="Arial" w:hAnsi="Arial" w:cs="Arial"/>
                <w:noProof/>
                <w:webHidden/>
                <w:sz w:val="24"/>
                <w:szCs w:val="24"/>
              </w:rPr>
              <w:t>16</w:t>
            </w:r>
            <w:r w:rsidR="00970D6A" w:rsidRPr="00970D6A">
              <w:rPr>
                <w:rFonts w:ascii="Arial" w:hAnsi="Arial" w:cs="Arial"/>
                <w:noProof/>
                <w:webHidden/>
                <w:sz w:val="24"/>
                <w:szCs w:val="24"/>
              </w:rPr>
              <w:fldChar w:fldCharType="end"/>
            </w:r>
          </w:hyperlink>
        </w:p>
        <w:p w:rsidR="00970D6A" w:rsidRPr="00970D6A" w:rsidRDefault="0079408E">
          <w:pPr>
            <w:pStyle w:val="TDC2"/>
            <w:tabs>
              <w:tab w:val="left" w:pos="880"/>
              <w:tab w:val="right" w:leader="dot" w:pos="8544"/>
            </w:tabs>
            <w:rPr>
              <w:rFonts w:ascii="Arial" w:eastAsiaTheme="minorEastAsia" w:hAnsi="Arial" w:cs="Arial"/>
              <w:noProof/>
              <w:sz w:val="24"/>
              <w:szCs w:val="24"/>
              <w:lang w:eastAsia="es-MX"/>
            </w:rPr>
          </w:pPr>
          <w:hyperlink w:anchor="_Toc98926445" w:history="1">
            <w:r w:rsidR="00970D6A" w:rsidRPr="00970D6A">
              <w:rPr>
                <w:rStyle w:val="Hipervnculo"/>
                <w:rFonts w:ascii="Arial" w:hAnsi="Arial" w:cs="Arial"/>
                <w:noProof/>
                <w:sz w:val="24"/>
                <w:szCs w:val="24"/>
              </w:rPr>
              <w:t>2.12</w:t>
            </w:r>
            <w:r w:rsidR="00970D6A" w:rsidRPr="00970D6A">
              <w:rPr>
                <w:rFonts w:ascii="Arial" w:eastAsiaTheme="minorEastAsia" w:hAnsi="Arial" w:cs="Arial"/>
                <w:noProof/>
                <w:sz w:val="24"/>
                <w:szCs w:val="24"/>
                <w:lang w:eastAsia="es-MX"/>
              </w:rPr>
              <w:tab/>
            </w:r>
            <w:r w:rsidR="00970D6A" w:rsidRPr="00970D6A">
              <w:rPr>
                <w:rStyle w:val="Hipervnculo"/>
                <w:rFonts w:ascii="Arial" w:hAnsi="Arial" w:cs="Arial"/>
                <w:noProof/>
                <w:sz w:val="24"/>
                <w:szCs w:val="24"/>
              </w:rPr>
              <w:t>Tratamiento</w:t>
            </w:r>
            <w:r w:rsidR="00970D6A" w:rsidRPr="00970D6A">
              <w:rPr>
                <w:rFonts w:ascii="Arial" w:hAnsi="Arial" w:cs="Arial"/>
                <w:noProof/>
                <w:webHidden/>
                <w:sz w:val="24"/>
                <w:szCs w:val="24"/>
              </w:rPr>
              <w:tab/>
            </w:r>
            <w:r w:rsidR="00970D6A" w:rsidRPr="00970D6A">
              <w:rPr>
                <w:rFonts w:ascii="Arial" w:hAnsi="Arial" w:cs="Arial"/>
                <w:noProof/>
                <w:webHidden/>
                <w:sz w:val="24"/>
                <w:szCs w:val="24"/>
              </w:rPr>
              <w:fldChar w:fldCharType="begin"/>
            </w:r>
            <w:r w:rsidR="00970D6A" w:rsidRPr="00970D6A">
              <w:rPr>
                <w:rFonts w:ascii="Arial" w:hAnsi="Arial" w:cs="Arial"/>
                <w:noProof/>
                <w:webHidden/>
                <w:sz w:val="24"/>
                <w:szCs w:val="24"/>
              </w:rPr>
              <w:instrText xml:space="preserve"> PAGEREF _Toc98926445 \h </w:instrText>
            </w:r>
            <w:r w:rsidR="00970D6A" w:rsidRPr="00970D6A">
              <w:rPr>
                <w:rFonts w:ascii="Arial" w:hAnsi="Arial" w:cs="Arial"/>
                <w:noProof/>
                <w:webHidden/>
                <w:sz w:val="24"/>
                <w:szCs w:val="24"/>
              </w:rPr>
            </w:r>
            <w:r w:rsidR="00970D6A" w:rsidRPr="00970D6A">
              <w:rPr>
                <w:rFonts w:ascii="Arial" w:hAnsi="Arial" w:cs="Arial"/>
                <w:noProof/>
                <w:webHidden/>
                <w:sz w:val="24"/>
                <w:szCs w:val="24"/>
              </w:rPr>
              <w:fldChar w:fldCharType="separate"/>
            </w:r>
            <w:r w:rsidR="00970D6A" w:rsidRPr="00970D6A">
              <w:rPr>
                <w:rFonts w:ascii="Arial" w:hAnsi="Arial" w:cs="Arial"/>
                <w:noProof/>
                <w:webHidden/>
                <w:sz w:val="24"/>
                <w:szCs w:val="24"/>
              </w:rPr>
              <w:t>17</w:t>
            </w:r>
            <w:r w:rsidR="00970D6A" w:rsidRPr="00970D6A">
              <w:rPr>
                <w:rFonts w:ascii="Arial" w:hAnsi="Arial" w:cs="Arial"/>
                <w:noProof/>
                <w:webHidden/>
                <w:sz w:val="24"/>
                <w:szCs w:val="24"/>
              </w:rPr>
              <w:fldChar w:fldCharType="end"/>
            </w:r>
          </w:hyperlink>
        </w:p>
        <w:p w:rsidR="00970D6A" w:rsidRPr="00970D6A" w:rsidRDefault="0079408E">
          <w:pPr>
            <w:pStyle w:val="TDC2"/>
            <w:tabs>
              <w:tab w:val="left" w:pos="880"/>
              <w:tab w:val="right" w:leader="dot" w:pos="8544"/>
            </w:tabs>
            <w:rPr>
              <w:rFonts w:ascii="Arial" w:eastAsiaTheme="minorEastAsia" w:hAnsi="Arial" w:cs="Arial"/>
              <w:noProof/>
              <w:sz w:val="24"/>
              <w:szCs w:val="24"/>
              <w:lang w:eastAsia="es-MX"/>
            </w:rPr>
          </w:pPr>
          <w:hyperlink w:anchor="_Toc98926446" w:history="1">
            <w:r w:rsidR="00970D6A" w:rsidRPr="00970D6A">
              <w:rPr>
                <w:rStyle w:val="Hipervnculo"/>
                <w:rFonts w:ascii="Arial" w:hAnsi="Arial" w:cs="Arial"/>
                <w:noProof/>
                <w:sz w:val="24"/>
                <w:szCs w:val="24"/>
              </w:rPr>
              <w:t>2.13</w:t>
            </w:r>
            <w:r w:rsidR="00970D6A" w:rsidRPr="00970D6A">
              <w:rPr>
                <w:rFonts w:ascii="Arial" w:eastAsiaTheme="minorEastAsia" w:hAnsi="Arial" w:cs="Arial"/>
                <w:noProof/>
                <w:sz w:val="24"/>
                <w:szCs w:val="24"/>
                <w:lang w:eastAsia="es-MX"/>
              </w:rPr>
              <w:tab/>
            </w:r>
            <w:r w:rsidR="00970D6A" w:rsidRPr="00970D6A">
              <w:rPr>
                <w:rStyle w:val="Hipervnculo"/>
                <w:rFonts w:ascii="Arial" w:hAnsi="Arial" w:cs="Arial"/>
                <w:noProof/>
                <w:sz w:val="24"/>
                <w:szCs w:val="24"/>
              </w:rPr>
              <w:t>Prevención</w:t>
            </w:r>
            <w:r w:rsidR="00970D6A" w:rsidRPr="00970D6A">
              <w:rPr>
                <w:rFonts w:ascii="Arial" w:hAnsi="Arial" w:cs="Arial"/>
                <w:noProof/>
                <w:webHidden/>
                <w:sz w:val="24"/>
                <w:szCs w:val="24"/>
              </w:rPr>
              <w:tab/>
            </w:r>
            <w:r w:rsidR="00970D6A" w:rsidRPr="00970D6A">
              <w:rPr>
                <w:rFonts w:ascii="Arial" w:hAnsi="Arial" w:cs="Arial"/>
                <w:noProof/>
                <w:webHidden/>
                <w:sz w:val="24"/>
                <w:szCs w:val="24"/>
              </w:rPr>
              <w:fldChar w:fldCharType="begin"/>
            </w:r>
            <w:r w:rsidR="00970D6A" w:rsidRPr="00970D6A">
              <w:rPr>
                <w:rFonts w:ascii="Arial" w:hAnsi="Arial" w:cs="Arial"/>
                <w:noProof/>
                <w:webHidden/>
                <w:sz w:val="24"/>
                <w:szCs w:val="24"/>
              </w:rPr>
              <w:instrText xml:space="preserve"> PAGEREF _Toc98926446 \h </w:instrText>
            </w:r>
            <w:r w:rsidR="00970D6A" w:rsidRPr="00970D6A">
              <w:rPr>
                <w:rFonts w:ascii="Arial" w:hAnsi="Arial" w:cs="Arial"/>
                <w:noProof/>
                <w:webHidden/>
                <w:sz w:val="24"/>
                <w:szCs w:val="24"/>
              </w:rPr>
            </w:r>
            <w:r w:rsidR="00970D6A" w:rsidRPr="00970D6A">
              <w:rPr>
                <w:rFonts w:ascii="Arial" w:hAnsi="Arial" w:cs="Arial"/>
                <w:noProof/>
                <w:webHidden/>
                <w:sz w:val="24"/>
                <w:szCs w:val="24"/>
              </w:rPr>
              <w:fldChar w:fldCharType="separate"/>
            </w:r>
            <w:r w:rsidR="00970D6A" w:rsidRPr="00970D6A">
              <w:rPr>
                <w:rFonts w:ascii="Arial" w:hAnsi="Arial" w:cs="Arial"/>
                <w:noProof/>
                <w:webHidden/>
                <w:sz w:val="24"/>
                <w:szCs w:val="24"/>
              </w:rPr>
              <w:t>17</w:t>
            </w:r>
            <w:r w:rsidR="00970D6A" w:rsidRPr="00970D6A">
              <w:rPr>
                <w:rFonts w:ascii="Arial" w:hAnsi="Arial" w:cs="Arial"/>
                <w:noProof/>
                <w:webHidden/>
                <w:sz w:val="24"/>
                <w:szCs w:val="24"/>
              </w:rPr>
              <w:fldChar w:fldCharType="end"/>
            </w:r>
          </w:hyperlink>
        </w:p>
        <w:p w:rsidR="00970D6A" w:rsidRPr="00970D6A" w:rsidRDefault="0079408E">
          <w:pPr>
            <w:pStyle w:val="TDC2"/>
            <w:tabs>
              <w:tab w:val="left" w:pos="880"/>
              <w:tab w:val="right" w:leader="dot" w:pos="8544"/>
            </w:tabs>
            <w:rPr>
              <w:rFonts w:ascii="Arial" w:eastAsiaTheme="minorEastAsia" w:hAnsi="Arial" w:cs="Arial"/>
              <w:noProof/>
              <w:sz w:val="24"/>
              <w:szCs w:val="24"/>
              <w:lang w:eastAsia="es-MX"/>
            </w:rPr>
          </w:pPr>
          <w:hyperlink w:anchor="_Toc98926447" w:history="1">
            <w:r w:rsidR="00970D6A" w:rsidRPr="00970D6A">
              <w:rPr>
                <w:rStyle w:val="Hipervnculo"/>
                <w:rFonts w:ascii="Arial" w:hAnsi="Arial" w:cs="Arial"/>
                <w:noProof/>
                <w:sz w:val="24"/>
                <w:szCs w:val="24"/>
              </w:rPr>
              <w:t>2.14</w:t>
            </w:r>
            <w:r w:rsidR="00970D6A" w:rsidRPr="00970D6A">
              <w:rPr>
                <w:rFonts w:ascii="Arial" w:eastAsiaTheme="minorEastAsia" w:hAnsi="Arial" w:cs="Arial"/>
                <w:noProof/>
                <w:sz w:val="24"/>
                <w:szCs w:val="24"/>
                <w:lang w:eastAsia="es-MX"/>
              </w:rPr>
              <w:tab/>
            </w:r>
            <w:r w:rsidR="00970D6A" w:rsidRPr="00970D6A">
              <w:rPr>
                <w:rStyle w:val="Hipervnculo"/>
                <w:rFonts w:ascii="Arial" w:hAnsi="Arial" w:cs="Arial"/>
                <w:noProof/>
                <w:sz w:val="24"/>
                <w:szCs w:val="24"/>
              </w:rPr>
              <w:t>Complicaciones</w:t>
            </w:r>
            <w:r w:rsidR="00970D6A" w:rsidRPr="00970D6A">
              <w:rPr>
                <w:rFonts w:ascii="Arial" w:hAnsi="Arial" w:cs="Arial"/>
                <w:noProof/>
                <w:webHidden/>
                <w:sz w:val="24"/>
                <w:szCs w:val="24"/>
              </w:rPr>
              <w:tab/>
            </w:r>
            <w:r w:rsidR="00970D6A" w:rsidRPr="00970D6A">
              <w:rPr>
                <w:rFonts w:ascii="Arial" w:hAnsi="Arial" w:cs="Arial"/>
                <w:noProof/>
                <w:webHidden/>
                <w:sz w:val="24"/>
                <w:szCs w:val="24"/>
              </w:rPr>
              <w:fldChar w:fldCharType="begin"/>
            </w:r>
            <w:r w:rsidR="00970D6A" w:rsidRPr="00970D6A">
              <w:rPr>
                <w:rFonts w:ascii="Arial" w:hAnsi="Arial" w:cs="Arial"/>
                <w:noProof/>
                <w:webHidden/>
                <w:sz w:val="24"/>
                <w:szCs w:val="24"/>
              </w:rPr>
              <w:instrText xml:space="preserve"> PAGEREF _Toc98926447 \h </w:instrText>
            </w:r>
            <w:r w:rsidR="00970D6A" w:rsidRPr="00970D6A">
              <w:rPr>
                <w:rFonts w:ascii="Arial" w:hAnsi="Arial" w:cs="Arial"/>
                <w:noProof/>
                <w:webHidden/>
                <w:sz w:val="24"/>
                <w:szCs w:val="24"/>
              </w:rPr>
            </w:r>
            <w:r w:rsidR="00970D6A" w:rsidRPr="00970D6A">
              <w:rPr>
                <w:rFonts w:ascii="Arial" w:hAnsi="Arial" w:cs="Arial"/>
                <w:noProof/>
                <w:webHidden/>
                <w:sz w:val="24"/>
                <w:szCs w:val="24"/>
              </w:rPr>
              <w:fldChar w:fldCharType="separate"/>
            </w:r>
            <w:r w:rsidR="00970D6A" w:rsidRPr="00970D6A">
              <w:rPr>
                <w:rFonts w:ascii="Arial" w:hAnsi="Arial" w:cs="Arial"/>
                <w:noProof/>
                <w:webHidden/>
                <w:sz w:val="24"/>
                <w:szCs w:val="24"/>
              </w:rPr>
              <w:t>18</w:t>
            </w:r>
            <w:r w:rsidR="00970D6A" w:rsidRPr="00970D6A">
              <w:rPr>
                <w:rFonts w:ascii="Arial" w:hAnsi="Arial" w:cs="Arial"/>
                <w:noProof/>
                <w:webHidden/>
                <w:sz w:val="24"/>
                <w:szCs w:val="24"/>
              </w:rPr>
              <w:fldChar w:fldCharType="end"/>
            </w:r>
          </w:hyperlink>
        </w:p>
        <w:p w:rsidR="00970D6A" w:rsidRPr="00970D6A" w:rsidRDefault="0079408E">
          <w:pPr>
            <w:pStyle w:val="TDC2"/>
            <w:tabs>
              <w:tab w:val="left" w:pos="880"/>
              <w:tab w:val="right" w:leader="dot" w:pos="8544"/>
            </w:tabs>
            <w:rPr>
              <w:rFonts w:ascii="Arial" w:eastAsiaTheme="minorEastAsia" w:hAnsi="Arial" w:cs="Arial"/>
              <w:noProof/>
              <w:sz w:val="24"/>
              <w:szCs w:val="24"/>
              <w:lang w:eastAsia="es-MX"/>
            </w:rPr>
          </w:pPr>
          <w:hyperlink w:anchor="_Toc98926448" w:history="1">
            <w:r w:rsidR="00970D6A" w:rsidRPr="00970D6A">
              <w:rPr>
                <w:rStyle w:val="Hipervnculo"/>
                <w:rFonts w:ascii="Arial" w:hAnsi="Arial" w:cs="Arial"/>
                <w:noProof/>
                <w:sz w:val="24"/>
                <w:szCs w:val="24"/>
              </w:rPr>
              <w:t>2.15</w:t>
            </w:r>
            <w:r w:rsidR="00970D6A" w:rsidRPr="00970D6A">
              <w:rPr>
                <w:rFonts w:ascii="Arial" w:eastAsiaTheme="minorEastAsia" w:hAnsi="Arial" w:cs="Arial"/>
                <w:noProof/>
                <w:sz w:val="24"/>
                <w:szCs w:val="24"/>
                <w:lang w:eastAsia="es-MX"/>
              </w:rPr>
              <w:tab/>
            </w:r>
            <w:r w:rsidR="00970D6A" w:rsidRPr="00970D6A">
              <w:rPr>
                <w:rStyle w:val="Hipervnculo"/>
                <w:rFonts w:ascii="Arial" w:hAnsi="Arial" w:cs="Arial"/>
                <w:noProof/>
                <w:sz w:val="24"/>
                <w:szCs w:val="24"/>
              </w:rPr>
              <w:t>Cuidados de Enfermería</w:t>
            </w:r>
            <w:r w:rsidR="00970D6A" w:rsidRPr="00970D6A">
              <w:rPr>
                <w:rFonts w:ascii="Arial" w:hAnsi="Arial" w:cs="Arial"/>
                <w:noProof/>
                <w:webHidden/>
                <w:sz w:val="24"/>
                <w:szCs w:val="24"/>
              </w:rPr>
              <w:tab/>
            </w:r>
            <w:r w:rsidR="00970D6A" w:rsidRPr="00970D6A">
              <w:rPr>
                <w:rFonts w:ascii="Arial" w:hAnsi="Arial" w:cs="Arial"/>
                <w:noProof/>
                <w:webHidden/>
                <w:sz w:val="24"/>
                <w:szCs w:val="24"/>
              </w:rPr>
              <w:fldChar w:fldCharType="begin"/>
            </w:r>
            <w:r w:rsidR="00970D6A" w:rsidRPr="00970D6A">
              <w:rPr>
                <w:rFonts w:ascii="Arial" w:hAnsi="Arial" w:cs="Arial"/>
                <w:noProof/>
                <w:webHidden/>
                <w:sz w:val="24"/>
                <w:szCs w:val="24"/>
              </w:rPr>
              <w:instrText xml:space="preserve"> PAGEREF _Toc98926448 \h </w:instrText>
            </w:r>
            <w:r w:rsidR="00970D6A" w:rsidRPr="00970D6A">
              <w:rPr>
                <w:rFonts w:ascii="Arial" w:hAnsi="Arial" w:cs="Arial"/>
                <w:noProof/>
                <w:webHidden/>
                <w:sz w:val="24"/>
                <w:szCs w:val="24"/>
              </w:rPr>
            </w:r>
            <w:r w:rsidR="00970D6A" w:rsidRPr="00970D6A">
              <w:rPr>
                <w:rFonts w:ascii="Arial" w:hAnsi="Arial" w:cs="Arial"/>
                <w:noProof/>
                <w:webHidden/>
                <w:sz w:val="24"/>
                <w:szCs w:val="24"/>
              </w:rPr>
              <w:fldChar w:fldCharType="separate"/>
            </w:r>
            <w:r w:rsidR="00970D6A" w:rsidRPr="00970D6A">
              <w:rPr>
                <w:rFonts w:ascii="Arial" w:hAnsi="Arial" w:cs="Arial"/>
                <w:noProof/>
                <w:webHidden/>
                <w:sz w:val="24"/>
                <w:szCs w:val="24"/>
              </w:rPr>
              <w:t>20</w:t>
            </w:r>
            <w:r w:rsidR="00970D6A" w:rsidRPr="00970D6A">
              <w:rPr>
                <w:rFonts w:ascii="Arial" w:hAnsi="Arial" w:cs="Arial"/>
                <w:noProof/>
                <w:webHidden/>
                <w:sz w:val="24"/>
                <w:szCs w:val="24"/>
              </w:rPr>
              <w:fldChar w:fldCharType="end"/>
            </w:r>
          </w:hyperlink>
        </w:p>
        <w:p w:rsidR="00970D6A" w:rsidRPr="00970D6A" w:rsidRDefault="0079408E">
          <w:pPr>
            <w:pStyle w:val="TDC1"/>
            <w:tabs>
              <w:tab w:val="right" w:leader="dot" w:pos="8544"/>
            </w:tabs>
            <w:rPr>
              <w:rFonts w:ascii="Arial" w:eastAsiaTheme="minorEastAsia" w:hAnsi="Arial" w:cs="Arial"/>
              <w:noProof/>
              <w:sz w:val="24"/>
              <w:szCs w:val="24"/>
              <w:lang w:eastAsia="es-MX"/>
            </w:rPr>
          </w:pPr>
          <w:hyperlink w:anchor="_Toc98926449" w:history="1">
            <w:r w:rsidR="00970D6A" w:rsidRPr="00970D6A">
              <w:rPr>
                <w:rStyle w:val="Hipervnculo"/>
                <w:rFonts w:ascii="Arial" w:hAnsi="Arial" w:cs="Arial"/>
                <w:noProof/>
                <w:sz w:val="24"/>
                <w:szCs w:val="24"/>
              </w:rPr>
              <w:t>CAPITULO III</w:t>
            </w:r>
            <w:r w:rsidR="00970D6A" w:rsidRPr="00970D6A">
              <w:rPr>
                <w:rFonts w:ascii="Arial" w:hAnsi="Arial" w:cs="Arial"/>
                <w:noProof/>
                <w:webHidden/>
                <w:sz w:val="24"/>
                <w:szCs w:val="24"/>
              </w:rPr>
              <w:tab/>
            </w:r>
            <w:r w:rsidR="00970D6A" w:rsidRPr="00970D6A">
              <w:rPr>
                <w:rFonts w:ascii="Arial" w:hAnsi="Arial" w:cs="Arial"/>
                <w:noProof/>
                <w:webHidden/>
                <w:sz w:val="24"/>
                <w:szCs w:val="24"/>
              </w:rPr>
              <w:fldChar w:fldCharType="begin"/>
            </w:r>
            <w:r w:rsidR="00970D6A" w:rsidRPr="00970D6A">
              <w:rPr>
                <w:rFonts w:ascii="Arial" w:hAnsi="Arial" w:cs="Arial"/>
                <w:noProof/>
                <w:webHidden/>
                <w:sz w:val="24"/>
                <w:szCs w:val="24"/>
              </w:rPr>
              <w:instrText xml:space="preserve"> PAGEREF _Toc98926449 \h </w:instrText>
            </w:r>
            <w:r w:rsidR="00970D6A" w:rsidRPr="00970D6A">
              <w:rPr>
                <w:rFonts w:ascii="Arial" w:hAnsi="Arial" w:cs="Arial"/>
                <w:noProof/>
                <w:webHidden/>
                <w:sz w:val="24"/>
                <w:szCs w:val="24"/>
              </w:rPr>
            </w:r>
            <w:r w:rsidR="00970D6A" w:rsidRPr="00970D6A">
              <w:rPr>
                <w:rFonts w:ascii="Arial" w:hAnsi="Arial" w:cs="Arial"/>
                <w:noProof/>
                <w:webHidden/>
                <w:sz w:val="24"/>
                <w:szCs w:val="24"/>
              </w:rPr>
              <w:fldChar w:fldCharType="separate"/>
            </w:r>
            <w:r w:rsidR="00970D6A" w:rsidRPr="00970D6A">
              <w:rPr>
                <w:rFonts w:ascii="Arial" w:hAnsi="Arial" w:cs="Arial"/>
                <w:noProof/>
                <w:webHidden/>
                <w:sz w:val="24"/>
                <w:szCs w:val="24"/>
              </w:rPr>
              <w:t>21</w:t>
            </w:r>
            <w:r w:rsidR="00970D6A" w:rsidRPr="00970D6A">
              <w:rPr>
                <w:rFonts w:ascii="Arial" w:hAnsi="Arial" w:cs="Arial"/>
                <w:noProof/>
                <w:webHidden/>
                <w:sz w:val="24"/>
                <w:szCs w:val="24"/>
              </w:rPr>
              <w:fldChar w:fldCharType="end"/>
            </w:r>
          </w:hyperlink>
        </w:p>
        <w:p w:rsidR="00970D6A" w:rsidRPr="00970D6A" w:rsidRDefault="0079408E">
          <w:pPr>
            <w:pStyle w:val="TDC2"/>
            <w:tabs>
              <w:tab w:val="left" w:pos="880"/>
              <w:tab w:val="right" w:leader="dot" w:pos="8544"/>
            </w:tabs>
            <w:rPr>
              <w:rFonts w:ascii="Arial" w:eastAsiaTheme="minorEastAsia" w:hAnsi="Arial" w:cs="Arial"/>
              <w:noProof/>
              <w:sz w:val="24"/>
              <w:szCs w:val="24"/>
              <w:lang w:eastAsia="es-MX"/>
            </w:rPr>
          </w:pPr>
          <w:hyperlink w:anchor="_Toc98926450" w:history="1">
            <w:r w:rsidR="00970D6A" w:rsidRPr="00970D6A">
              <w:rPr>
                <w:rStyle w:val="Hipervnculo"/>
                <w:rFonts w:ascii="Arial" w:hAnsi="Arial" w:cs="Arial"/>
                <w:noProof/>
                <w:sz w:val="24"/>
                <w:szCs w:val="24"/>
              </w:rPr>
              <w:t>3.1</w:t>
            </w:r>
            <w:r w:rsidR="00970D6A" w:rsidRPr="00970D6A">
              <w:rPr>
                <w:rFonts w:ascii="Arial" w:eastAsiaTheme="minorEastAsia" w:hAnsi="Arial" w:cs="Arial"/>
                <w:noProof/>
                <w:sz w:val="24"/>
                <w:szCs w:val="24"/>
                <w:lang w:eastAsia="es-MX"/>
              </w:rPr>
              <w:tab/>
            </w:r>
            <w:r w:rsidR="00970D6A" w:rsidRPr="00970D6A">
              <w:rPr>
                <w:rStyle w:val="Hipervnculo"/>
                <w:rFonts w:ascii="Arial" w:hAnsi="Arial" w:cs="Arial"/>
                <w:noProof/>
                <w:sz w:val="24"/>
                <w:szCs w:val="24"/>
              </w:rPr>
              <w:t>Diseño y tipo de estudio</w:t>
            </w:r>
            <w:r w:rsidR="00970D6A" w:rsidRPr="00970D6A">
              <w:rPr>
                <w:rFonts w:ascii="Arial" w:hAnsi="Arial" w:cs="Arial"/>
                <w:noProof/>
                <w:webHidden/>
                <w:sz w:val="24"/>
                <w:szCs w:val="24"/>
              </w:rPr>
              <w:tab/>
            </w:r>
            <w:r w:rsidR="00970D6A" w:rsidRPr="00970D6A">
              <w:rPr>
                <w:rFonts w:ascii="Arial" w:hAnsi="Arial" w:cs="Arial"/>
                <w:noProof/>
                <w:webHidden/>
                <w:sz w:val="24"/>
                <w:szCs w:val="24"/>
              </w:rPr>
              <w:fldChar w:fldCharType="begin"/>
            </w:r>
            <w:r w:rsidR="00970D6A" w:rsidRPr="00970D6A">
              <w:rPr>
                <w:rFonts w:ascii="Arial" w:hAnsi="Arial" w:cs="Arial"/>
                <w:noProof/>
                <w:webHidden/>
                <w:sz w:val="24"/>
                <w:szCs w:val="24"/>
              </w:rPr>
              <w:instrText xml:space="preserve"> PAGEREF _Toc98926450 \h </w:instrText>
            </w:r>
            <w:r w:rsidR="00970D6A" w:rsidRPr="00970D6A">
              <w:rPr>
                <w:rFonts w:ascii="Arial" w:hAnsi="Arial" w:cs="Arial"/>
                <w:noProof/>
                <w:webHidden/>
                <w:sz w:val="24"/>
                <w:szCs w:val="24"/>
              </w:rPr>
            </w:r>
            <w:r w:rsidR="00970D6A" w:rsidRPr="00970D6A">
              <w:rPr>
                <w:rFonts w:ascii="Arial" w:hAnsi="Arial" w:cs="Arial"/>
                <w:noProof/>
                <w:webHidden/>
                <w:sz w:val="24"/>
                <w:szCs w:val="24"/>
              </w:rPr>
              <w:fldChar w:fldCharType="separate"/>
            </w:r>
            <w:r w:rsidR="00970D6A" w:rsidRPr="00970D6A">
              <w:rPr>
                <w:rFonts w:ascii="Arial" w:hAnsi="Arial" w:cs="Arial"/>
                <w:noProof/>
                <w:webHidden/>
                <w:sz w:val="24"/>
                <w:szCs w:val="24"/>
              </w:rPr>
              <w:t>21</w:t>
            </w:r>
            <w:r w:rsidR="00970D6A" w:rsidRPr="00970D6A">
              <w:rPr>
                <w:rFonts w:ascii="Arial" w:hAnsi="Arial" w:cs="Arial"/>
                <w:noProof/>
                <w:webHidden/>
                <w:sz w:val="24"/>
                <w:szCs w:val="24"/>
              </w:rPr>
              <w:fldChar w:fldCharType="end"/>
            </w:r>
          </w:hyperlink>
        </w:p>
        <w:p w:rsidR="00970D6A" w:rsidRPr="00970D6A" w:rsidRDefault="0079408E">
          <w:pPr>
            <w:pStyle w:val="TDC3"/>
            <w:tabs>
              <w:tab w:val="right" w:leader="dot" w:pos="8544"/>
            </w:tabs>
            <w:rPr>
              <w:rFonts w:ascii="Arial" w:eastAsiaTheme="minorEastAsia" w:hAnsi="Arial" w:cs="Arial"/>
              <w:noProof/>
              <w:sz w:val="24"/>
              <w:szCs w:val="24"/>
              <w:lang w:eastAsia="es-MX"/>
            </w:rPr>
          </w:pPr>
          <w:hyperlink w:anchor="_Toc98926451" w:history="1">
            <w:r w:rsidR="00970D6A" w:rsidRPr="00970D6A">
              <w:rPr>
                <w:rStyle w:val="Hipervnculo"/>
                <w:rFonts w:ascii="Arial" w:hAnsi="Arial" w:cs="Arial"/>
                <w:noProof/>
                <w:sz w:val="24"/>
                <w:szCs w:val="24"/>
              </w:rPr>
              <w:t>3.1.1. Diseño</w:t>
            </w:r>
            <w:r w:rsidR="00970D6A" w:rsidRPr="00970D6A">
              <w:rPr>
                <w:rFonts w:ascii="Arial" w:hAnsi="Arial" w:cs="Arial"/>
                <w:noProof/>
                <w:webHidden/>
                <w:sz w:val="24"/>
                <w:szCs w:val="24"/>
              </w:rPr>
              <w:tab/>
            </w:r>
            <w:r w:rsidR="00970D6A" w:rsidRPr="00970D6A">
              <w:rPr>
                <w:rFonts w:ascii="Arial" w:hAnsi="Arial" w:cs="Arial"/>
                <w:noProof/>
                <w:webHidden/>
                <w:sz w:val="24"/>
                <w:szCs w:val="24"/>
              </w:rPr>
              <w:fldChar w:fldCharType="begin"/>
            </w:r>
            <w:r w:rsidR="00970D6A" w:rsidRPr="00970D6A">
              <w:rPr>
                <w:rFonts w:ascii="Arial" w:hAnsi="Arial" w:cs="Arial"/>
                <w:noProof/>
                <w:webHidden/>
                <w:sz w:val="24"/>
                <w:szCs w:val="24"/>
              </w:rPr>
              <w:instrText xml:space="preserve"> PAGEREF _Toc98926451 \h </w:instrText>
            </w:r>
            <w:r w:rsidR="00970D6A" w:rsidRPr="00970D6A">
              <w:rPr>
                <w:rFonts w:ascii="Arial" w:hAnsi="Arial" w:cs="Arial"/>
                <w:noProof/>
                <w:webHidden/>
                <w:sz w:val="24"/>
                <w:szCs w:val="24"/>
              </w:rPr>
            </w:r>
            <w:r w:rsidR="00970D6A" w:rsidRPr="00970D6A">
              <w:rPr>
                <w:rFonts w:ascii="Arial" w:hAnsi="Arial" w:cs="Arial"/>
                <w:noProof/>
                <w:webHidden/>
                <w:sz w:val="24"/>
                <w:szCs w:val="24"/>
              </w:rPr>
              <w:fldChar w:fldCharType="separate"/>
            </w:r>
            <w:r w:rsidR="00970D6A" w:rsidRPr="00970D6A">
              <w:rPr>
                <w:rFonts w:ascii="Arial" w:hAnsi="Arial" w:cs="Arial"/>
                <w:noProof/>
                <w:webHidden/>
                <w:sz w:val="24"/>
                <w:szCs w:val="24"/>
              </w:rPr>
              <w:t>21</w:t>
            </w:r>
            <w:r w:rsidR="00970D6A" w:rsidRPr="00970D6A">
              <w:rPr>
                <w:rFonts w:ascii="Arial" w:hAnsi="Arial" w:cs="Arial"/>
                <w:noProof/>
                <w:webHidden/>
                <w:sz w:val="24"/>
                <w:szCs w:val="24"/>
              </w:rPr>
              <w:fldChar w:fldCharType="end"/>
            </w:r>
          </w:hyperlink>
        </w:p>
        <w:p w:rsidR="00970D6A" w:rsidRPr="00970D6A" w:rsidRDefault="0079408E">
          <w:pPr>
            <w:pStyle w:val="TDC3"/>
            <w:tabs>
              <w:tab w:val="right" w:leader="dot" w:pos="8544"/>
            </w:tabs>
            <w:rPr>
              <w:rFonts w:ascii="Arial" w:eastAsiaTheme="minorEastAsia" w:hAnsi="Arial" w:cs="Arial"/>
              <w:noProof/>
              <w:sz w:val="24"/>
              <w:szCs w:val="24"/>
              <w:lang w:eastAsia="es-MX"/>
            </w:rPr>
          </w:pPr>
          <w:hyperlink w:anchor="_Toc98926452" w:history="1">
            <w:r w:rsidR="00970D6A" w:rsidRPr="00970D6A">
              <w:rPr>
                <w:rStyle w:val="Hipervnculo"/>
                <w:rFonts w:ascii="Arial" w:hAnsi="Arial" w:cs="Arial"/>
                <w:noProof/>
                <w:sz w:val="24"/>
                <w:szCs w:val="24"/>
              </w:rPr>
              <w:t>3.1.2. Tipo de estudio</w:t>
            </w:r>
            <w:r w:rsidR="00970D6A" w:rsidRPr="00970D6A">
              <w:rPr>
                <w:rFonts w:ascii="Arial" w:hAnsi="Arial" w:cs="Arial"/>
                <w:noProof/>
                <w:webHidden/>
                <w:sz w:val="24"/>
                <w:szCs w:val="24"/>
              </w:rPr>
              <w:tab/>
            </w:r>
            <w:r w:rsidR="00970D6A" w:rsidRPr="00970D6A">
              <w:rPr>
                <w:rFonts w:ascii="Arial" w:hAnsi="Arial" w:cs="Arial"/>
                <w:noProof/>
                <w:webHidden/>
                <w:sz w:val="24"/>
                <w:szCs w:val="24"/>
              </w:rPr>
              <w:fldChar w:fldCharType="begin"/>
            </w:r>
            <w:r w:rsidR="00970D6A" w:rsidRPr="00970D6A">
              <w:rPr>
                <w:rFonts w:ascii="Arial" w:hAnsi="Arial" w:cs="Arial"/>
                <w:noProof/>
                <w:webHidden/>
                <w:sz w:val="24"/>
                <w:szCs w:val="24"/>
              </w:rPr>
              <w:instrText xml:space="preserve"> PAGEREF _Toc98926452 \h </w:instrText>
            </w:r>
            <w:r w:rsidR="00970D6A" w:rsidRPr="00970D6A">
              <w:rPr>
                <w:rFonts w:ascii="Arial" w:hAnsi="Arial" w:cs="Arial"/>
                <w:noProof/>
                <w:webHidden/>
                <w:sz w:val="24"/>
                <w:szCs w:val="24"/>
              </w:rPr>
            </w:r>
            <w:r w:rsidR="00970D6A" w:rsidRPr="00970D6A">
              <w:rPr>
                <w:rFonts w:ascii="Arial" w:hAnsi="Arial" w:cs="Arial"/>
                <w:noProof/>
                <w:webHidden/>
                <w:sz w:val="24"/>
                <w:szCs w:val="24"/>
              </w:rPr>
              <w:fldChar w:fldCharType="separate"/>
            </w:r>
            <w:r w:rsidR="00970D6A" w:rsidRPr="00970D6A">
              <w:rPr>
                <w:rFonts w:ascii="Arial" w:hAnsi="Arial" w:cs="Arial"/>
                <w:noProof/>
                <w:webHidden/>
                <w:sz w:val="24"/>
                <w:szCs w:val="24"/>
              </w:rPr>
              <w:t>21</w:t>
            </w:r>
            <w:r w:rsidR="00970D6A" w:rsidRPr="00970D6A">
              <w:rPr>
                <w:rFonts w:ascii="Arial" w:hAnsi="Arial" w:cs="Arial"/>
                <w:noProof/>
                <w:webHidden/>
                <w:sz w:val="24"/>
                <w:szCs w:val="24"/>
              </w:rPr>
              <w:fldChar w:fldCharType="end"/>
            </w:r>
          </w:hyperlink>
        </w:p>
        <w:p w:rsidR="00970D6A" w:rsidRPr="00970D6A" w:rsidRDefault="0079408E">
          <w:pPr>
            <w:pStyle w:val="TDC2"/>
            <w:tabs>
              <w:tab w:val="left" w:pos="880"/>
              <w:tab w:val="right" w:leader="dot" w:pos="8544"/>
            </w:tabs>
            <w:rPr>
              <w:rFonts w:ascii="Arial" w:eastAsiaTheme="minorEastAsia" w:hAnsi="Arial" w:cs="Arial"/>
              <w:noProof/>
              <w:sz w:val="24"/>
              <w:szCs w:val="24"/>
              <w:lang w:eastAsia="es-MX"/>
            </w:rPr>
          </w:pPr>
          <w:hyperlink w:anchor="_Toc98926453" w:history="1">
            <w:r w:rsidR="00970D6A" w:rsidRPr="00970D6A">
              <w:rPr>
                <w:rStyle w:val="Hipervnculo"/>
                <w:rFonts w:ascii="Arial" w:hAnsi="Arial" w:cs="Arial"/>
                <w:noProof/>
                <w:sz w:val="24"/>
                <w:szCs w:val="24"/>
              </w:rPr>
              <w:t>3.2</w:t>
            </w:r>
            <w:r w:rsidR="00970D6A" w:rsidRPr="00970D6A">
              <w:rPr>
                <w:rFonts w:ascii="Arial" w:eastAsiaTheme="minorEastAsia" w:hAnsi="Arial" w:cs="Arial"/>
                <w:noProof/>
                <w:sz w:val="24"/>
                <w:szCs w:val="24"/>
                <w:lang w:eastAsia="es-MX"/>
              </w:rPr>
              <w:tab/>
            </w:r>
            <w:r w:rsidR="00970D6A" w:rsidRPr="00970D6A">
              <w:rPr>
                <w:rStyle w:val="Hipervnculo"/>
                <w:rFonts w:ascii="Arial" w:hAnsi="Arial" w:cs="Arial"/>
                <w:noProof/>
                <w:sz w:val="24"/>
                <w:szCs w:val="24"/>
              </w:rPr>
              <w:t>Universo y muestra</w:t>
            </w:r>
            <w:r w:rsidR="00970D6A" w:rsidRPr="00970D6A">
              <w:rPr>
                <w:rFonts w:ascii="Arial" w:hAnsi="Arial" w:cs="Arial"/>
                <w:noProof/>
                <w:webHidden/>
                <w:sz w:val="24"/>
                <w:szCs w:val="24"/>
              </w:rPr>
              <w:tab/>
            </w:r>
            <w:r w:rsidR="00970D6A" w:rsidRPr="00970D6A">
              <w:rPr>
                <w:rFonts w:ascii="Arial" w:hAnsi="Arial" w:cs="Arial"/>
                <w:noProof/>
                <w:webHidden/>
                <w:sz w:val="24"/>
                <w:szCs w:val="24"/>
              </w:rPr>
              <w:fldChar w:fldCharType="begin"/>
            </w:r>
            <w:r w:rsidR="00970D6A" w:rsidRPr="00970D6A">
              <w:rPr>
                <w:rFonts w:ascii="Arial" w:hAnsi="Arial" w:cs="Arial"/>
                <w:noProof/>
                <w:webHidden/>
                <w:sz w:val="24"/>
                <w:szCs w:val="24"/>
              </w:rPr>
              <w:instrText xml:space="preserve"> PAGEREF _Toc98926453 \h </w:instrText>
            </w:r>
            <w:r w:rsidR="00970D6A" w:rsidRPr="00970D6A">
              <w:rPr>
                <w:rFonts w:ascii="Arial" w:hAnsi="Arial" w:cs="Arial"/>
                <w:noProof/>
                <w:webHidden/>
                <w:sz w:val="24"/>
                <w:szCs w:val="24"/>
              </w:rPr>
            </w:r>
            <w:r w:rsidR="00970D6A" w:rsidRPr="00970D6A">
              <w:rPr>
                <w:rFonts w:ascii="Arial" w:hAnsi="Arial" w:cs="Arial"/>
                <w:noProof/>
                <w:webHidden/>
                <w:sz w:val="24"/>
                <w:szCs w:val="24"/>
              </w:rPr>
              <w:fldChar w:fldCharType="separate"/>
            </w:r>
            <w:r w:rsidR="00970D6A" w:rsidRPr="00970D6A">
              <w:rPr>
                <w:rFonts w:ascii="Arial" w:hAnsi="Arial" w:cs="Arial"/>
                <w:noProof/>
                <w:webHidden/>
                <w:sz w:val="24"/>
                <w:szCs w:val="24"/>
              </w:rPr>
              <w:t>21</w:t>
            </w:r>
            <w:r w:rsidR="00970D6A" w:rsidRPr="00970D6A">
              <w:rPr>
                <w:rFonts w:ascii="Arial" w:hAnsi="Arial" w:cs="Arial"/>
                <w:noProof/>
                <w:webHidden/>
                <w:sz w:val="24"/>
                <w:szCs w:val="24"/>
              </w:rPr>
              <w:fldChar w:fldCharType="end"/>
            </w:r>
          </w:hyperlink>
        </w:p>
        <w:p w:rsidR="00970D6A" w:rsidRPr="00970D6A" w:rsidRDefault="0079408E">
          <w:pPr>
            <w:pStyle w:val="TDC2"/>
            <w:tabs>
              <w:tab w:val="left" w:pos="880"/>
              <w:tab w:val="right" w:leader="dot" w:pos="8544"/>
            </w:tabs>
            <w:rPr>
              <w:rFonts w:ascii="Arial" w:eastAsiaTheme="minorEastAsia" w:hAnsi="Arial" w:cs="Arial"/>
              <w:noProof/>
              <w:sz w:val="24"/>
              <w:szCs w:val="24"/>
              <w:lang w:eastAsia="es-MX"/>
            </w:rPr>
          </w:pPr>
          <w:hyperlink w:anchor="_Toc98926454" w:history="1">
            <w:r w:rsidR="00970D6A" w:rsidRPr="00970D6A">
              <w:rPr>
                <w:rStyle w:val="Hipervnculo"/>
                <w:rFonts w:ascii="Arial" w:hAnsi="Arial" w:cs="Arial"/>
                <w:noProof/>
                <w:sz w:val="24"/>
                <w:szCs w:val="24"/>
              </w:rPr>
              <w:t>3.3</w:t>
            </w:r>
            <w:r w:rsidR="00970D6A" w:rsidRPr="00970D6A">
              <w:rPr>
                <w:rFonts w:ascii="Arial" w:eastAsiaTheme="minorEastAsia" w:hAnsi="Arial" w:cs="Arial"/>
                <w:noProof/>
                <w:sz w:val="24"/>
                <w:szCs w:val="24"/>
                <w:lang w:eastAsia="es-MX"/>
              </w:rPr>
              <w:tab/>
            </w:r>
            <w:r w:rsidR="00970D6A" w:rsidRPr="00970D6A">
              <w:rPr>
                <w:rStyle w:val="Hipervnculo"/>
                <w:rFonts w:ascii="Arial" w:hAnsi="Arial" w:cs="Arial"/>
                <w:noProof/>
                <w:sz w:val="24"/>
                <w:szCs w:val="24"/>
              </w:rPr>
              <w:t>Tipo de muestreo</w:t>
            </w:r>
            <w:r w:rsidR="00970D6A" w:rsidRPr="00970D6A">
              <w:rPr>
                <w:rFonts w:ascii="Arial" w:hAnsi="Arial" w:cs="Arial"/>
                <w:noProof/>
                <w:webHidden/>
                <w:sz w:val="24"/>
                <w:szCs w:val="24"/>
              </w:rPr>
              <w:tab/>
            </w:r>
            <w:r w:rsidR="00970D6A" w:rsidRPr="00970D6A">
              <w:rPr>
                <w:rFonts w:ascii="Arial" w:hAnsi="Arial" w:cs="Arial"/>
                <w:noProof/>
                <w:webHidden/>
                <w:sz w:val="24"/>
                <w:szCs w:val="24"/>
              </w:rPr>
              <w:fldChar w:fldCharType="begin"/>
            </w:r>
            <w:r w:rsidR="00970D6A" w:rsidRPr="00970D6A">
              <w:rPr>
                <w:rFonts w:ascii="Arial" w:hAnsi="Arial" w:cs="Arial"/>
                <w:noProof/>
                <w:webHidden/>
                <w:sz w:val="24"/>
                <w:szCs w:val="24"/>
              </w:rPr>
              <w:instrText xml:space="preserve"> PAGEREF _Toc98926454 \h </w:instrText>
            </w:r>
            <w:r w:rsidR="00970D6A" w:rsidRPr="00970D6A">
              <w:rPr>
                <w:rFonts w:ascii="Arial" w:hAnsi="Arial" w:cs="Arial"/>
                <w:noProof/>
                <w:webHidden/>
                <w:sz w:val="24"/>
                <w:szCs w:val="24"/>
              </w:rPr>
            </w:r>
            <w:r w:rsidR="00970D6A" w:rsidRPr="00970D6A">
              <w:rPr>
                <w:rFonts w:ascii="Arial" w:hAnsi="Arial" w:cs="Arial"/>
                <w:noProof/>
                <w:webHidden/>
                <w:sz w:val="24"/>
                <w:szCs w:val="24"/>
              </w:rPr>
              <w:fldChar w:fldCharType="separate"/>
            </w:r>
            <w:r w:rsidR="00970D6A" w:rsidRPr="00970D6A">
              <w:rPr>
                <w:rFonts w:ascii="Arial" w:hAnsi="Arial" w:cs="Arial"/>
                <w:noProof/>
                <w:webHidden/>
                <w:sz w:val="24"/>
                <w:szCs w:val="24"/>
              </w:rPr>
              <w:t>21</w:t>
            </w:r>
            <w:r w:rsidR="00970D6A" w:rsidRPr="00970D6A">
              <w:rPr>
                <w:rFonts w:ascii="Arial" w:hAnsi="Arial" w:cs="Arial"/>
                <w:noProof/>
                <w:webHidden/>
                <w:sz w:val="24"/>
                <w:szCs w:val="24"/>
              </w:rPr>
              <w:fldChar w:fldCharType="end"/>
            </w:r>
          </w:hyperlink>
        </w:p>
        <w:p w:rsidR="00970D6A" w:rsidRPr="00970D6A" w:rsidRDefault="0079408E">
          <w:pPr>
            <w:pStyle w:val="TDC2"/>
            <w:tabs>
              <w:tab w:val="left" w:pos="880"/>
              <w:tab w:val="right" w:leader="dot" w:pos="8544"/>
            </w:tabs>
            <w:rPr>
              <w:rFonts w:ascii="Arial" w:eastAsiaTheme="minorEastAsia" w:hAnsi="Arial" w:cs="Arial"/>
              <w:noProof/>
              <w:sz w:val="24"/>
              <w:szCs w:val="24"/>
              <w:lang w:eastAsia="es-MX"/>
            </w:rPr>
          </w:pPr>
          <w:hyperlink w:anchor="_Toc98926455" w:history="1">
            <w:r w:rsidR="00970D6A" w:rsidRPr="00970D6A">
              <w:rPr>
                <w:rStyle w:val="Hipervnculo"/>
                <w:rFonts w:ascii="Arial" w:hAnsi="Arial" w:cs="Arial"/>
                <w:noProof/>
                <w:sz w:val="24"/>
                <w:szCs w:val="24"/>
              </w:rPr>
              <w:t>3.4</w:t>
            </w:r>
            <w:r w:rsidR="00970D6A" w:rsidRPr="00970D6A">
              <w:rPr>
                <w:rFonts w:ascii="Arial" w:eastAsiaTheme="minorEastAsia" w:hAnsi="Arial" w:cs="Arial"/>
                <w:noProof/>
                <w:sz w:val="24"/>
                <w:szCs w:val="24"/>
                <w:lang w:eastAsia="es-MX"/>
              </w:rPr>
              <w:tab/>
            </w:r>
            <w:r w:rsidR="00970D6A" w:rsidRPr="00970D6A">
              <w:rPr>
                <w:rStyle w:val="Hipervnculo"/>
                <w:rFonts w:ascii="Arial" w:hAnsi="Arial" w:cs="Arial"/>
                <w:noProof/>
                <w:sz w:val="24"/>
                <w:szCs w:val="24"/>
              </w:rPr>
              <w:t>Material y métodos</w:t>
            </w:r>
            <w:r w:rsidR="00970D6A" w:rsidRPr="00970D6A">
              <w:rPr>
                <w:rFonts w:ascii="Arial" w:hAnsi="Arial" w:cs="Arial"/>
                <w:noProof/>
                <w:webHidden/>
                <w:sz w:val="24"/>
                <w:szCs w:val="24"/>
              </w:rPr>
              <w:tab/>
            </w:r>
            <w:r w:rsidR="00970D6A" w:rsidRPr="00970D6A">
              <w:rPr>
                <w:rFonts w:ascii="Arial" w:hAnsi="Arial" w:cs="Arial"/>
                <w:noProof/>
                <w:webHidden/>
                <w:sz w:val="24"/>
                <w:szCs w:val="24"/>
              </w:rPr>
              <w:fldChar w:fldCharType="begin"/>
            </w:r>
            <w:r w:rsidR="00970D6A" w:rsidRPr="00970D6A">
              <w:rPr>
                <w:rFonts w:ascii="Arial" w:hAnsi="Arial" w:cs="Arial"/>
                <w:noProof/>
                <w:webHidden/>
                <w:sz w:val="24"/>
                <w:szCs w:val="24"/>
              </w:rPr>
              <w:instrText xml:space="preserve"> PAGEREF _Toc98926455 \h </w:instrText>
            </w:r>
            <w:r w:rsidR="00970D6A" w:rsidRPr="00970D6A">
              <w:rPr>
                <w:rFonts w:ascii="Arial" w:hAnsi="Arial" w:cs="Arial"/>
                <w:noProof/>
                <w:webHidden/>
                <w:sz w:val="24"/>
                <w:szCs w:val="24"/>
              </w:rPr>
            </w:r>
            <w:r w:rsidR="00970D6A" w:rsidRPr="00970D6A">
              <w:rPr>
                <w:rFonts w:ascii="Arial" w:hAnsi="Arial" w:cs="Arial"/>
                <w:noProof/>
                <w:webHidden/>
                <w:sz w:val="24"/>
                <w:szCs w:val="24"/>
              </w:rPr>
              <w:fldChar w:fldCharType="separate"/>
            </w:r>
            <w:r w:rsidR="00970D6A" w:rsidRPr="00970D6A">
              <w:rPr>
                <w:rFonts w:ascii="Arial" w:hAnsi="Arial" w:cs="Arial"/>
                <w:noProof/>
                <w:webHidden/>
                <w:sz w:val="24"/>
                <w:szCs w:val="24"/>
              </w:rPr>
              <w:t>21</w:t>
            </w:r>
            <w:r w:rsidR="00970D6A" w:rsidRPr="00970D6A">
              <w:rPr>
                <w:rFonts w:ascii="Arial" w:hAnsi="Arial" w:cs="Arial"/>
                <w:noProof/>
                <w:webHidden/>
                <w:sz w:val="24"/>
                <w:szCs w:val="24"/>
              </w:rPr>
              <w:fldChar w:fldCharType="end"/>
            </w:r>
          </w:hyperlink>
        </w:p>
        <w:p w:rsidR="00970D6A" w:rsidRPr="00970D6A" w:rsidRDefault="0079408E">
          <w:pPr>
            <w:pStyle w:val="TDC2"/>
            <w:tabs>
              <w:tab w:val="left" w:pos="880"/>
              <w:tab w:val="right" w:leader="dot" w:pos="8544"/>
            </w:tabs>
            <w:rPr>
              <w:rFonts w:ascii="Arial" w:eastAsiaTheme="minorEastAsia" w:hAnsi="Arial" w:cs="Arial"/>
              <w:noProof/>
              <w:sz w:val="24"/>
              <w:szCs w:val="24"/>
              <w:lang w:eastAsia="es-MX"/>
            </w:rPr>
          </w:pPr>
          <w:hyperlink w:anchor="_Toc98926456" w:history="1">
            <w:r w:rsidR="00970D6A" w:rsidRPr="00970D6A">
              <w:rPr>
                <w:rStyle w:val="Hipervnculo"/>
                <w:rFonts w:ascii="Arial" w:hAnsi="Arial" w:cs="Arial"/>
                <w:noProof/>
                <w:sz w:val="24"/>
                <w:szCs w:val="24"/>
              </w:rPr>
              <w:t>3.5</w:t>
            </w:r>
            <w:r w:rsidR="00970D6A" w:rsidRPr="00970D6A">
              <w:rPr>
                <w:rFonts w:ascii="Arial" w:eastAsiaTheme="minorEastAsia" w:hAnsi="Arial" w:cs="Arial"/>
                <w:noProof/>
                <w:sz w:val="24"/>
                <w:szCs w:val="24"/>
                <w:lang w:eastAsia="es-MX"/>
              </w:rPr>
              <w:tab/>
            </w:r>
            <w:r w:rsidR="00970D6A" w:rsidRPr="00970D6A">
              <w:rPr>
                <w:rStyle w:val="Hipervnculo"/>
                <w:rFonts w:ascii="Arial" w:hAnsi="Arial" w:cs="Arial"/>
                <w:noProof/>
                <w:sz w:val="24"/>
                <w:szCs w:val="24"/>
              </w:rPr>
              <w:t>Criterios de inclusión</w:t>
            </w:r>
            <w:r w:rsidR="00970D6A" w:rsidRPr="00970D6A">
              <w:rPr>
                <w:rFonts w:ascii="Arial" w:hAnsi="Arial" w:cs="Arial"/>
                <w:noProof/>
                <w:webHidden/>
                <w:sz w:val="24"/>
                <w:szCs w:val="24"/>
              </w:rPr>
              <w:tab/>
            </w:r>
            <w:r w:rsidR="00970D6A" w:rsidRPr="00970D6A">
              <w:rPr>
                <w:rFonts w:ascii="Arial" w:hAnsi="Arial" w:cs="Arial"/>
                <w:noProof/>
                <w:webHidden/>
                <w:sz w:val="24"/>
                <w:szCs w:val="24"/>
              </w:rPr>
              <w:fldChar w:fldCharType="begin"/>
            </w:r>
            <w:r w:rsidR="00970D6A" w:rsidRPr="00970D6A">
              <w:rPr>
                <w:rFonts w:ascii="Arial" w:hAnsi="Arial" w:cs="Arial"/>
                <w:noProof/>
                <w:webHidden/>
                <w:sz w:val="24"/>
                <w:szCs w:val="24"/>
              </w:rPr>
              <w:instrText xml:space="preserve"> PAGEREF _Toc98926456 \h </w:instrText>
            </w:r>
            <w:r w:rsidR="00970D6A" w:rsidRPr="00970D6A">
              <w:rPr>
                <w:rFonts w:ascii="Arial" w:hAnsi="Arial" w:cs="Arial"/>
                <w:noProof/>
                <w:webHidden/>
                <w:sz w:val="24"/>
                <w:szCs w:val="24"/>
              </w:rPr>
            </w:r>
            <w:r w:rsidR="00970D6A" w:rsidRPr="00970D6A">
              <w:rPr>
                <w:rFonts w:ascii="Arial" w:hAnsi="Arial" w:cs="Arial"/>
                <w:noProof/>
                <w:webHidden/>
                <w:sz w:val="24"/>
                <w:szCs w:val="24"/>
              </w:rPr>
              <w:fldChar w:fldCharType="separate"/>
            </w:r>
            <w:r w:rsidR="00970D6A" w:rsidRPr="00970D6A">
              <w:rPr>
                <w:rFonts w:ascii="Arial" w:hAnsi="Arial" w:cs="Arial"/>
                <w:noProof/>
                <w:webHidden/>
                <w:sz w:val="24"/>
                <w:szCs w:val="24"/>
              </w:rPr>
              <w:t>21</w:t>
            </w:r>
            <w:r w:rsidR="00970D6A" w:rsidRPr="00970D6A">
              <w:rPr>
                <w:rFonts w:ascii="Arial" w:hAnsi="Arial" w:cs="Arial"/>
                <w:noProof/>
                <w:webHidden/>
                <w:sz w:val="24"/>
                <w:szCs w:val="24"/>
              </w:rPr>
              <w:fldChar w:fldCharType="end"/>
            </w:r>
          </w:hyperlink>
        </w:p>
        <w:p w:rsidR="00970D6A" w:rsidRPr="00970D6A" w:rsidRDefault="0079408E">
          <w:pPr>
            <w:pStyle w:val="TDC2"/>
            <w:tabs>
              <w:tab w:val="left" w:pos="880"/>
              <w:tab w:val="right" w:leader="dot" w:pos="8544"/>
            </w:tabs>
            <w:rPr>
              <w:rFonts w:ascii="Arial" w:eastAsiaTheme="minorEastAsia" w:hAnsi="Arial" w:cs="Arial"/>
              <w:noProof/>
              <w:sz w:val="24"/>
              <w:szCs w:val="24"/>
              <w:lang w:eastAsia="es-MX"/>
            </w:rPr>
          </w:pPr>
          <w:hyperlink w:anchor="_Toc98926457" w:history="1">
            <w:r w:rsidR="00970D6A" w:rsidRPr="00970D6A">
              <w:rPr>
                <w:rStyle w:val="Hipervnculo"/>
                <w:rFonts w:ascii="Arial" w:hAnsi="Arial" w:cs="Arial"/>
                <w:noProof/>
                <w:sz w:val="24"/>
                <w:szCs w:val="24"/>
              </w:rPr>
              <w:t>3.6</w:t>
            </w:r>
            <w:r w:rsidR="00970D6A" w:rsidRPr="00970D6A">
              <w:rPr>
                <w:rFonts w:ascii="Arial" w:eastAsiaTheme="minorEastAsia" w:hAnsi="Arial" w:cs="Arial"/>
                <w:noProof/>
                <w:sz w:val="24"/>
                <w:szCs w:val="24"/>
                <w:lang w:eastAsia="es-MX"/>
              </w:rPr>
              <w:tab/>
            </w:r>
            <w:r w:rsidR="00970D6A" w:rsidRPr="00970D6A">
              <w:rPr>
                <w:rStyle w:val="Hipervnculo"/>
                <w:rFonts w:ascii="Arial" w:hAnsi="Arial" w:cs="Arial"/>
                <w:noProof/>
                <w:sz w:val="24"/>
                <w:szCs w:val="24"/>
              </w:rPr>
              <w:t>Criterios de exclusión</w:t>
            </w:r>
            <w:r w:rsidR="00970D6A" w:rsidRPr="00970D6A">
              <w:rPr>
                <w:rFonts w:ascii="Arial" w:hAnsi="Arial" w:cs="Arial"/>
                <w:noProof/>
                <w:webHidden/>
                <w:sz w:val="24"/>
                <w:szCs w:val="24"/>
              </w:rPr>
              <w:tab/>
            </w:r>
            <w:r w:rsidR="00970D6A" w:rsidRPr="00970D6A">
              <w:rPr>
                <w:rFonts w:ascii="Arial" w:hAnsi="Arial" w:cs="Arial"/>
                <w:noProof/>
                <w:webHidden/>
                <w:sz w:val="24"/>
                <w:szCs w:val="24"/>
              </w:rPr>
              <w:fldChar w:fldCharType="begin"/>
            </w:r>
            <w:r w:rsidR="00970D6A" w:rsidRPr="00970D6A">
              <w:rPr>
                <w:rFonts w:ascii="Arial" w:hAnsi="Arial" w:cs="Arial"/>
                <w:noProof/>
                <w:webHidden/>
                <w:sz w:val="24"/>
                <w:szCs w:val="24"/>
              </w:rPr>
              <w:instrText xml:space="preserve"> PAGEREF _Toc98926457 \h </w:instrText>
            </w:r>
            <w:r w:rsidR="00970D6A" w:rsidRPr="00970D6A">
              <w:rPr>
                <w:rFonts w:ascii="Arial" w:hAnsi="Arial" w:cs="Arial"/>
                <w:noProof/>
                <w:webHidden/>
                <w:sz w:val="24"/>
                <w:szCs w:val="24"/>
              </w:rPr>
            </w:r>
            <w:r w:rsidR="00970D6A" w:rsidRPr="00970D6A">
              <w:rPr>
                <w:rFonts w:ascii="Arial" w:hAnsi="Arial" w:cs="Arial"/>
                <w:noProof/>
                <w:webHidden/>
                <w:sz w:val="24"/>
                <w:szCs w:val="24"/>
              </w:rPr>
              <w:fldChar w:fldCharType="separate"/>
            </w:r>
            <w:r w:rsidR="00970D6A" w:rsidRPr="00970D6A">
              <w:rPr>
                <w:rFonts w:ascii="Arial" w:hAnsi="Arial" w:cs="Arial"/>
                <w:noProof/>
                <w:webHidden/>
                <w:sz w:val="24"/>
                <w:szCs w:val="24"/>
              </w:rPr>
              <w:t>21</w:t>
            </w:r>
            <w:r w:rsidR="00970D6A" w:rsidRPr="00970D6A">
              <w:rPr>
                <w:rFonts w:ascii="Arial" w:hAnsi="Arial" w:cs="Arial"/>
                <w:noProof/>
                <w:webHidden/>
                <w:sz w:val="24"/>
                <w:szCs w:val="24"/>
              </w:rPr>
              <w:fldChar w:fldCharType="end"/>
            </w:r>
          </w:hyperlink>
        </w:p>
        <w:p w:rsidR="00970D6A" w:rsidRPr="00970D6A" w:rsidRDefault="0079408E">
          <w:pPr>
            <w:pStyle w:val="TDC2"/>
            <w:tabs>
              <w:tab w:val="left" w:pos="880"/>
              <w:tab w:val="right" w:leader="dot" w:pos="8544"/>
            </w:tabs>
            <w:rPr>
              <w:rFonts w:ascii="Arial" w:eastAsiaTheme="minorEastAsia" w:hAnsi="Arial" w:cs="Arial"/>
              <w:noProof/>
              <w:sz w:val="24"/>
              <w:szCs w:val="24"/>
              <w:lang w:eastAsia="es-MX"/>
            </w:rPr>
          </w:pPr>
          <w:hyperlink w:anchor="_Toc98926458" w:history="1">
            <w:r w:rsidR="00970D6A" w:rsidRPr="00970D6A">
              <w:rPr>
                <w:rStyle w:val="Hipervnculo"/>
                <w:rFonts w:ascii="Arial" w:hAnsi="Arial" w:cs="Arial"/>
                <w:noProof/>
                <w:sz w:val="24"/>
                <w:szCs w:val="24"/>
              </w:rPr>
              <w:t>3.7</w:t>
            </w:r>
            <w:r w:rsidR="00970D6A" w:rsidRPr="00970D6A">
              <w:rPr>
                <w:rFonts w:ascii="Arial" w:eastAsiaTheme="minorEastAsia" w:hAnsi="Arial" w:cs="Arial"/>
                <w:noProof/>
                <w:sz w:val="24"/>
                <w:szCs w:val="24"/>
                <w:lang w:eastAsia="es-MX"/>
              </w:rPr>
              <w:tab/>
            </w:r>
            <w:r w:rsidR="00970D6A" w:rsidRPr="00970D6A">
              <w:rPr>
                <w:rStyle w:val="Hipervnculo"/>
                <w:rFonts w:ascii="Arial" w:hAnsi="Arial" w:cs="Arial"/>
                <w:noProof/>
                <w:sz w:val="24"/>
                <w:szCs w:val="24"/>
              </w:rPr>
              <w:t>Criterios de eliminación</w:t>
            </w:r>
            <w:r w:rsidR="00970D6A" w:rsidRPr="00970D6A">
              <w:rPr>
                <w:rFonts w:ascii="Arial" w:hAnsi="Arial" w:cs="Arial"/>
                <w:noProof/>
                <w:webHidden/>
                <w:sz w:val="24"/>
                <w:szCs w:val="24"/>
              </w:rPr>
              <w:tab/>
            </w:r>
            <w:r w:rsidR="00970D6A" w:rsidRPr="00970D6A">
              <w:rPr>
                <w:rFonts w:ascii="Arial" w:hAnsi="Arial" w:cs="Arial"/>
                <w:noProof/>
                <w:webHidden/>
                <w:sz w:val="24"/>
                <w:szCs w:val="24"/>
              </w:rPr>
              <w:fldChar w:fldCharType="begin"/>
            </w:r>
            <w:r w:rsidR="00970D6A" w:rsidRPr="00970D6A">
              <w:rPr>
                <w:rFonts w:ascii="Arial" w:hAnsi="Arial" w:cs="Arial"/>
                <w:noProof/>
                <w:webHidden/>
                <w:sz w:val="24"/>
                <w:szCs w:val="24"/>
              </w:rPr>
              <w:instrText xml:space="preserve"> PAGEREF _Toc98926458 \h </w:instrText>
            </w:r>
            <w:r w:rsidR="00970D6A" w:rsidRPr="00970D6A">
              <w:rPr>
                <w:rFonts w:ascii="Arial" w:hAnsi="Arial" w:cs="Arial"/>
                <w:noProof/>
                <w:webHidden/>
                <w:sz w:val="24"/>
                <w:szCs w:val="24"/>
              </w:rPr>
            </w:r>
            <w:r w:rsidR="00970D6A" w:rsidRPr="00970D6A">
              <w:rPr>
                <w:rFonts w:ascii="Arial" w:hAnsi="Arial" w:cs="Arial"/>
                <w:noProof/>
                <w:webHidden/>
                <w:sz w:val="24"/>
                <w:szCs w:val="24"/>
              </w:rPr>
              <w:fldChar w:fldCharType="separate"/>
            </w:r>
            <w:r w:rsidR="00970D6A" w:rsidRPr="00970D6A">
              <w:rPr>
                <w:rFonts w:ascii="Arial" w:hAnsi="Arial" w:cs="Arial"/>
                <w:noProof/>
                <w:webHidden/>
                <w:sz w:val="24"/>
                <w:szCs w:val="24"/>
              </w:rPr>
              <w:t>21</w:t>
            </w:r>
            <w:r w:rsidR="00970D6A" w:rsidRPr="00970D6A">
              <w:rPr>
                <w:rFonts w:ascii="Arial" w:hAnsi="Arial" w:cs="Arial"/>
                <w:noProof/>
                <w:webHidden/>
                <w:sz w:val="24"/>
                <w:szCs w:val="24"/>
              </w:rPr>
              <w:fldChar w:fldCharType="end"/>
            </w:r>
          </w:hyperlink>
        </w:p>
        <w:p w:rsidR="00970D6A" w:rsidRPr="00970D6A" w:rsidRDefault="0079408E">
          <w:pPr>
            <w:pStyle w:val="TDC2"/>
            <w:tabs>
              <w:tab w:val="left" w:pos="880"/>
              <w:tab w:val="right" w:leader="dot" w:pos="8544"/>
            </w:tabs>
            <w:rPr>
              <w:rFonts w:ascii="Arial" w:eastAsiaTheme="minorEastAsia" w:hAnsi="Arial" w:cs="Arial"/>
              <w:noProof/>
              <w:sz w:val="24"/>
              <w:szCs w:val="24"/>
              <w:lang w:eastAsia="es-MX"/>
            </w:rPr>
          </w:pPr>
          <w:hyperlink w:anchor="_Toc98926459" w:history="1">
            <w:r w:rsidR="00970D6A" w:rsidRPr="00970D6A">
              <w:rPr>
                <w:rStyle w:val="Hipervnculo"/>
                <w:rFonts w:ascii="Arial" w:hAnsi="Arial" w:cs="Arial"/>
                <w:noProof/>
                <w:sz w:val="24"/>
                <w:szCs w:val="24"/>
              </w:rPr>
              <w:t>3.8</w:t>
            </w:r>
            <w:r w:rsidR="00970D6A" w:rsidRPr="00970D6A">
              <w:rPr>
                <w:rFonts w:ascii="Arial" w:eastAsiaTheme="minorEastAsia" w:hAnsi="Arial" w:cs="Arial"/>
                <w:noProof/>
                <w:sz w:val="24"/>
                <w:szCs w:val="24"/>
                <w:lang w:eastAsia="es-MX"/>
              </w:rPr>
              <w:tab/>
            </w:r>
            <w:r w:rsidR="00970D6A" w:rsidRPr="00970D6A">
              <w:rPr>
                <w:rStyle w:val="Hipervnculo"/>
                <w:rFonts w:ascii="Arial" w:hAnsi="Arial" w:cs="Arial"/>
                <w:noProof/>
                <w:sz w:val="24"/>
                <w:szCs w:val="24"/>
              </w:rPr>
              <w:t>Aspectos éticos</w:t>
            </w:r>
            <w:r w:rsidR="00970D6A" w:rsidRPr="00970D6A">
              <w:rPr>
                <w:rFonts w:ascii="Arial" w:hAnsi="Arial" w:cs="Arial"/>
                <w:noProof/>
                <w:webHidden/>
                <w:sz w:val="24"/>
                <w:szCs w:val="24"/>
              </w:rPr>
              <w:tab/>
            </w:r>
            <w:r w:rsidR="00970D6A" w:rsidRPr="00970D6A">
              <w:rPr>
                <w:rFonts w:ascii="Arial" w:hAnsi="Arial" w:cs="Arial"/>
                <w:noProof/>
                <w:webHidden/>
                <w:sz w:val="24"/>
                <w:szCs w:val="24"/>
              </w:rPr>
              <w:fldChar w:fldCharType="begin"/>
            </w:r>
            <w:r w:rsidR="00970D6A" w:rsidRPr="00970D6A">
              <w:rPr>
                <w:rFonts w:ascii="Arial" w:hAnsi="Arial" w:cs="Arial"/>
                <w:noProof/>
                <w:webHidden/>
                <w:sz w:val="24"/>
                <w:szCs w:val="24"/>
              </w:rPr>
              <w:instrText xml:space="preserve"> PAGEREF _Toc98926459 \h </w:instrText>
            </w:r>
            <w:r w:rsidR="00970D6A" w:rsidRPr="00970D6A">
              <w:rPr>
                <w:rFonts w:ascii="Arial" w:hAnsi="Arial" w:cs="Arial"/>
                <w:noProof/>
                <w:webHidden/>
                <w:sz w:val="24"/>
                <w:szCs w:val="24"/>
              </w:rPr>
            </w:r>
            <w:r w:rsidR="00970D6A" w:rsidRPr="00970D6A">
              <w:rPr>
                <w:rFonts w:ascii="Arial" w:hAnsi="Arial" w:cs="Arial"/>
                <w:noProof/>
                <w:webHidden/>
                <w:sz w:val="24"/>
                <w:szCs w:val="24"/>
              </w:rPr>
              <w:fldChar w:fldCharType="separate"/>
            </w:r>
            <w:r w:rsidR="00970D6A" w:rsidRPr="00970D6A">
              <w:rPr>
                <w:rFonts w:ascii="Arial" w:hAnsi="Arial" w:cs="Arial"/>
                <w:noProof/>
                <w:webHidden/>
                <w:sz w:val="24"/>
                <w:szCs w:val="24"/>
              </w:rPr>
              <w:t>21</w:t>
            </w:r>
            <w:r w:rsidR="00970D6A" w:rsidRPr="00970D6A">
              <w:rPr>
                <w:rFonts w:ascii="Arial" w:hAnsi="Arial" w:cs="Arial"/>
                <w:noProof/>
                <w:webHidden/>
                <w:sz w:val="24"/>
                <w:szCs w:val="24"/>
              </w:rPr>
              <w:fldChar w:fldCharType="end"/>
            </w:r>
          </w:hyperlink>
        </w:p>
        <w:p w:rsidR="00970D6A" w:rsidRPr="00970D6A" w:rsidRDefault="0079408E">
          <w:pPr>
            <w:pStyle w:val="TDC1"/>
            <w:tabs>
              <w:tab w:val="right" w:leader="dot" w:pos="8544"/>
            </w:tabs>
            <w:rPr>
              <w:rFonts w:ascii="Arial" w:eastAsiaTheme="minorEastAsia" w:hAnsi="Arial" w:cs="Arial"/>
              <w:noProof/>
              <w:sz w:val="24"/>
              <w:szCs w:val="24"/>
              <w:lang w:eastAsia="es-MX"/>
            </w:rPr>
          </w:pPr>
          <w:hyperlink w:anchor="_Toc98926460" w:history="1">
            <w:r w:rsidR="00970D6A" w:rsidRPr="00970D6A">
              <w:rPr>
                <w:rStyle w:val="Hipervnculo"/>
                <w:rFonts w:ascii="Arial" w:hAnsi="Arial" w:cs="Arial"/>
                <w:noProof/>
                <w:sz w:val="24"/>
                <w:szCs w:val="24"/>
              </w:rPr>
              <w:t>CAPITULO IV</w:t>
            </w:r>
            <w:r w:rsidR="00970D6A" w:rsidRPr="00970D6A">
              <w:rPr>
                <w:rFonts w:ascii="Arial" w:hAnsi="Arial" w:cs="Arial"/>
                <w:noProof/>
                <w:webHidden/>
                <w:sz w:val="24"/>
                <w:szCs w:val="24"/>
              </w:rPr>
              <w:tab/>
            </w:r>
            <w:r w:rsidR="00970D6A" w:rsidRPr="00970D6A">
              <w:rPr>
                <w:rFonts w:ascii="Arial" w:hAnsi="Arial" w:cs="Arial"/>
                <w:noProof/>
                <w:webHidden/>
                <w:sz w:val="24"/>
                <w:szCs w:val="24"/>
              </w:rPr>
              <w:fldChar w:fldCharType="begin"/>
            </w:r>
            <w:r w:rsidR="00970D6A" w:rsidRPr="00970D6A">
              <w:rPr>
                <w:rFonts w:ascii="Arial" w:hAnsi="Arial" w:cs="Arial"/>
                <w:noProof/>
                <w:webHidden/>
                <w:sz w:val="24"/>
                <w:szCs w:val="24"/>
              </w:rPr>
              <w:instrText xml:space="preserve"> PAGEREF _Toc98926460 \h </w:instrText>
            </w:r>
            <w:r w:rsidR="00970D6A" w:rsidRPr="00970D6A">
              <w:rPr>
                <w:rFonts w:ascii="Arial" w:hAnsi="Arial" w:cs="Arial"/>
                <w:noProof/>
                <w:webHidden/>
                <w:sz w:val="24"/>
                <w:szCs w:val="24"/>
              </w:rPr>
            </w:r>
            <w:r w:rsidR="00970D6A" w:rsidRPr="00970D6A">
              <w:rPr>
                <w:rFonts w:ascii="Arial" w:hAnsi="Arial" w:cs="Arial"/>
                <w:noProof/>
                <w:webHidden/>
                <w:sz w:val="24"/>
                <w:szCs w:val="24"/>
              </w:rPr>
              <w:fldChar w:fldCharType="separate"/>
            </w:r>
            <w:r w:rsidR="00970D6A" w:rsidRPr="00970D6A">
              <w:rPr>
                <w:rFonts w:ascii="Arial" w:hAnsi="Arial" w:cs="Arial"/>
                <w:noProof/>
                <w:webHidden/>
                <w:sz w:val="24"/>
                <w:szCs w:val="24"/>
              </w:rPr>
              <w:t>22</w:t>
            </w:r>
            <w:r w:rsidR="00970D6A" w:rsidRPr="00970D6A">
              <w:rPr>
                <w:rFonts w:ascii="Arial" w:hAnsi="Arial" w:cs="Arial"/>
                <w:noProof/>
                <w:webHidden/>
                <w:sz w:val="24"/>
                <w:szCs w:val="24"/>
              </w:rPr>
              <w:fldChar w:fldCharType="end"/>
            </w:r>
          </w:hyperlink>
        </w:p>
        <w:p w:rsidR="00970D6A" w:rsidRPr="00970D6A" w:rsidRDefault="0079408E">
          <w:pPr>
            <w:pStyle w:val="TDC2"/>
            <w:tabs>
              <w:tab w:val="left" w:pos="880"/>
              <w:tab w:val="right" w:leader="dot" w:pos="8544"/>
            </w:tabs>
            <w:rPr>
              <w:rFonts w:ascii="Arial" w:eastAsiaTheme="minorEastAsia" w:hAnsi="Arial" w:cs="Arial"/>
              <w:noProof/>
              <w:sz w:val="24"/>
              <w:szCs w:val="24"/>
              <w:lang w:eastAsia="es-MX"/>
            </w:rPr>
          </w:pPr>
          <w:hyperlink w:anchor="_Toc98926461" w:history="1">
            <w:r w:rsidR="00970D6A" w:rsidRPr="00970D6A">
              <w:rPr>
                <w:rStyle w:val="Hipervnculo"/>
                <w:rFonts w:ascii="Arial" w:hAnsi="Arial" w:cs="Arial"/>
                <w:noProof/>
                <w:sz w:val="24"/>
                <w:szCs w:val="24"/>
              </w:rPr>
              <w:t>4.1</w:t>
            </w:r>
            <w:r w:rsidR="00970D6A" w:rsidRPr="00970D6A">
              <w:rPr>
                <w:rFonts w:ascii="Arial" w:eastAsiaTheme="minorEastAsia" w:hAnsi="Arial" w:cs="Arial"/>
                <w:noProof/>
                <w:sz w:val="24"/>
                <w:szCs w:val="24"/>
                <w:lang w:eastAsia="es-MX"/>
              </w:rPr>
              <w:tab/>
            </w:r>
            <w:r w:rsidR="00970D6A" w:rsidRPr="00970D6A">
              <w:rPr>
                <w:rStyle w:val="Hipervnculo"/>
                <w:rFonts w:ascii="Arial" w:hAnsi="Arial" w:cs="Arial"/>
                <w:noProof/>
                <w:sz w:val="24"/>
                <w:szCs w:val="24"/>
              </w:rPr>
              <w:t>Análisis de resultados</w:t>
            </w:r>
            <w:r w:rsidR="00970D6A" w:rsidRPr="00970D6A">
              <w:rPr>
                <w:rFonts w:ascii="Arial" w:hAnsi="Arial" w:cs="Arial"/>
                <w:noProof/>
                <w:webHidden/>
                <w:sz w:val="24"/>
                <w:szCs w:val="24"/>
              </w:rPr>
              <w:tab/>
            </w:r>
            <w:r w:rsidR="00970D6A" w:rsidRPr="00970D6A">
              <w:rPr>
                <w:rFonts w:ascii="Arial" w:hAnsi="Arial" w:cs="Arial"/>
                <w:noProof/>
                <w:webHidden/>
                <w:sz w:val="24"/>
                <w:szCs w:val="24"/>
              </w:rPr>
              <w:fldChar w:fldCharType="begin"/>
            </w:r>
            <w:r w:rsidR="00970D6A" w:rsidRPr="00970D6A">
              <w:rPr>
                <w:rFonts w:ascii="Arial" w:hAnsi="Arial" w:cs="Arial"/>
                <w:noProof/>
                <w:webHidden/>
                <w:sz w:val="24"/>
                <w:szCs w:val="24"/>
              </w:rPr>
              <w:instrText xml:space="preserve"> PAGEREF _Toc98926461 \h </w:instrText>
            </w:r>
            <w:r w:rsidR="00970D6A" w:rsidRPr="00970D6A">
              <w:rPr>
                <w:rFonts w:ascii="Arial" w:hAnsi="Arial" w:cs="Arial"/>
                <w:noProof/>
                <w:webHidden/>
                <w:sz w:val="24"/>
                <w:szCs w:val="24"/>
              </w:rPr>
            </w:r>
            <w:r w:rsidR="00970D6A" w:rsidRPr="00970D6A">
              <w:rPr>
                <w:rFonts w:ascii="Arial" w:hAnsi="Arial" w:cs="Arial"/>
                <w:noProof/>
                <w:webHidden/>
                <w:sz w:val="24"/>
                <w:szCs w:val="24"/>
              </w:rPr>
              <w:fldChar w:fldCharType="separate"/>
            </w:r>
            <w:r w:rsidR="00970D6A" w:rsidRPr="00970D6A">
              <w:rPr>
                <w:rFonts w:ascii="Arial" w:hAnsi="Arial" w:cs="Arial"/>
                <w:noProof/>
                <w:webHidden/>
                <w:sz w:val="24"/>
                <w:szCs w:val="24"/>
              </w:rPr>
              <w:t>22</w:t>
            </w:r>
            <w:r w:rsidR="00970D6A" w:rsidRPr="00970D6A">
              <w:rPr>
                <w:rFonts w:ascii="Arial" w:hAnsi="Arial" w:cs="Arial"/>
                <w:noProof/>
                <w:webHidden/>
                <w:sz w:val="24"/>
                <w:szCs w:val="24"/>
              </w:rPr>
              <w:fldChar w:fldCharType="end"/>
            </w:r>
          </w:hyperlink>
        </w:p>
        <w:p w:rsidR="00970D6A" w:rsidRPr="00970D6A" w:rsidRDefault="0079408E">
          <w:pPr>
            <w:pStyle w:val="TDC2"/>
            <w:tabs>
              <w:tab w:val="left" w:pos="880"/>
              <w:tab w:val="right" w:leader="dot" w:pos="8544"/>
            </w:tabs>
            <w:rPr>
              <w:rFonts w:ascii="Arial" w:eastAsiaTheme="minorEastAsia" w:hAnsi="Arial" w:cs="Arial"/>
              <w:noProof/>
              <w:sz w:val="24"/>
              <w:szCs w:val="24"/>
              <w:lang w:eastAsia="es-MX"/>
            </w:rPr>
          </w:pPr>
          <w:hyperlink w:anchor="_Toc98926462" w:history="1">
            <w:r w:rsidR="00970D6A" w:rsidRPr="00970D6A">
              <w:rPr>
                <w:rStyle w:val="Hipervnculo"/>
                <w:rFonts w:ascii="Arial" w:hAnsi="Arial" w:cs="Arial"/>
                <w:noProof/>
                <w:sz w:val="24"/>
                <w:szCs w:val="24"/>
              </w:rPr>
              <w:t>4.2</w:t>
            </w:r>
            <w:r w:rsidR="00970D6A" w:rsidRPr="00970D6A">
              <w:rPr>
                <w:rFonts w:ascii="Arial" w:eastAsiaTheme="minorEastAsia" w:hAnsi="Arial" w:cs="Arial"/>
                <w:noProof/>
                <w:sz w:val="24"/>
                <w:szCs w:val="24"/>
                <w:lang w:eastAsia="es-MX"/>
              </w:rPr>
              <w:tab/>
            </w:r>
            <w:r w:rsidR="00970D6A" w:rsidRPr="00970D6A">
              <w:rPr>
                <w:rStyle w:val="Hipervnculo"/>
                <w:rFonts w:ascii="Arial" w:hAnsi="Arial" w:cs="Arial"/>
                <w:noProof/>
                <w:sz w:val="24"/>
                <w:szCs w:val="24"/>
              </w:rPr>
              <w:t>Graficación de los resultados</w:t>
            </w:r>
            <w:r w:rsidR="00970D6A" w:rsidRPr="00970D6A">
              <w:rPr>
                <w:rFonts w:ascii="Arial" w:hAnsi="Arial" w:cs="Arial"/>
                <w:noProof/>
                <w:webHidden/>
                <w:sz w:val="24"/>
                <w:szCs w:val="24"/>
              </w:rPr>
              <w:tab/>
            </w:r>
            <w:r w:rsidR="00970D6A" w:rsidRPr="00970D6A">
              <w:rPr>
                <w:rFonts w:ascii="Arial" w:hAnsi="Arial" w:cs="Arial"/>
                <w:noProof/>
                <w:webHidden/>
                <w:sz w:val="24"/>
                <w:szCs w:val="24"/>
              </w:rPr>
              <w:fldChar w:fldCharType="begin"/>
            </w:r>
            <w:r w:rsidR="00970D6A" w:rsidRPr="00970D6A">
              <w:rPr>
                <w:rFonts w:ascii="Arial" w:hAnsi="Arial" w:cs="Arial"/>
                <w:noProof/>
                <w:webHidden/>
                <w:sz w:val="24"/>
                <w:szCs w:val="24"/>
              </w:rPr>
              <w:instrText xml:space="preserve"> PAGEREF _Toc98926462 \h </w:instrText>
            </w:r>
            <w:r w:rsidR="00970D6A" w:rsidRPr="00970D6A">
              <w:rPr>
                <w:rFonts w:ascii="Arial" w:hAnsi="Arial" w:cs="Arial"/>
                <w:noProof/>
                <w:webHidden/>
                <w:sz w:val="24"/>
                <w:szCs w:val="24"/>
              </w:rPr>
            </w:r>
            <w:r w:rsidR="00970D6A" w:rsidRPr="00970D6A">
              <w:rPr>
                <w:rFonts w:ascii="Arial" w:hAnsi="Arial" w:cs="Arial"/>
                <w:noProof/>
                <w:webHidden/>
                <w:sz w:val="24"/>
                <w:szCs w:val="24"/>
              </w:rPr>
              <w:fldChar w:fldCharType="separate"/>
            </w:r>
            <w:r w:rsidR="00970D6A" w:rsidRPr="00970D6A">
              <w:rPr>
                <w:rFonts w:ascii="Arial" w:hAnsi="Arial" w:cs="Arial"/>
                <w:noProof/>
                <w:webHidden/>
                <w:sz w:val="24"/>
                <w:szCs w:val="24"/>
              </w:rPr>
              <w:t>22</w:t>
            </w:r>
            <w:r w:rsidR="00970D6A" w:rsidRPr="00970D6A">
              <w:rPr>
                <w:rFonts w:ascii="Arial" w:hAnsi="Arial" w:cs="Arial"/>
                <w:noProof/>
                <w:webHidden/>
                <w:sz w:val="24"/>
                <w:szCs w:val="24"/>
              </w:rPr>
              <w:fldChar w:fldCharType="end"/>
            </w:r>
          </w:hyperlink>
        </w:p>
        <w:p w:rsidR="00970D6A" w:rsidRPr="00970D6A" w:rsidRDefault="0079408E">
          <w:pPr>
            <w:pStyle w:val="TDC2"/>
            <w:tabs>
              <w:tab w:val="left" w:pos="880"/>
              <w:tab w:val="right" w:leader="dot" w:pos="8544"/>
            </w:tabs>
            <w:rPr>
              <w:rFonts w:ascii="Arial" w:eastAsiaTheme="minorEastAsia" w:hAnsi="Arial" w:cs="Arial"/>
              <w:noProof/>
              <w:sz w:val="24"/>
              <w:szCs w:val="24"/>
              <w:lang w:eastAsia="es-MX"/>
            </w:rPr>
          </w:pPr>
          <w:hyperlink w:anchor="_Toc98926463" w:history="1">
            <w:r w:rsidR="00970D6A" w:rsidRPr="00970D6A">
              <w:rPr>
                <w:rStyle w:val="Hipervnculo"/>
                <w:rFonts w:ascii="Arial" w:hAnsi="Arial" w:cs="Arial"/>
                <w:noProof/>
                <w:sz w:val="24"/>
                <w:szCs w:val="24"/>
              </w:rPr>
              <w:t>4.3</w:t>
            </w:r>
            <w:r w:rsidR="00970D6A" w:rsidRPr="00970D6A">
              <w:rPr>
                <w:rFonts w:ascii="Arial" w:eastAsiaTheme="minorEastAsia" w:hAnsi="Arial" w:cs="Arial"/>
                <w:noProof/>
                <w:sz w:val="24"/>
                <w:szCs w:val="24"/>
                <w:lang w:eastAsia="es-MX"/>
              </w:rPr>
              <w:tab/>
            </w:r>
            <w:r w:rsidR="00970D6A" w:rsidRPr="00970D6A">
              <w:rPr>
                <w:rStyle w:val="Hipervnculo"/>
                <w:rFonts w:ascii="Arial" w:hAnsi="Arial" w:cs="Arial"/>
                <w:noProof/>
                <w:sz w:val="24"/>
                <w:szCs w:val="24"/>
              </w:rPr>
              <w:t>Resultados</w:t>
            </w:r>
            <w:r w:rsidR="00970D6A" w:rsidRPr="00970D6A">
              <w:rPr>
                <w:rFonts w:ascii="Arial" w:hAnsi="Arial" w:cs="Arial"/>
                <w:noProof/>
                <w:webHidden/>
                <w:sz w:val="24"/>
                <w:szCs w:val="24"/>
              </w:rPr>
              <w:tab/>
            </w:r>
            <w:r w:rsidR="00970D6A" w:rsidRPr="00970D6A">
              <w:rPr>
                <w:rFonts w:ascii="Arial" w:hAnsi="Arial" w:cs="Arial"/>
                <w:noProof/>
                <w:webHidden/>
                <w:sz w:val="24"/>
                <w:szCs w:val="24"/>
              </w:rPr>
              <w:fldChar w:fldCharType="begin"/>
            </w:r>
            <w:r w:rsidR="00970D6A" w:rsidRPr="00970D6A">
              <w:rPr>
                <w:rFonts w:ascii="Arial" w:hAnsi="Arial" w:cs="Arial"/>
                <w:noProof/>
                <w:webHidden/>
                <w:sz w:val="24"/>
                <w:szCs w:val="24"/>
              </w:rPr>
              <w:instrText xml:space="preserve"> PAGEREF _Toc98926463 \h </w:instrText>
            </w:r>
            <w:r w:rsidR="00970D6A" w:rsidRPr="00970D6A">
              <w:rPr>
                <w:rFonts w:ascii="Arial" w:hAnsi="Arial" w:cs="Arial"/>
                <w:noProof/>
                <w:webHidden/>
                <w:sz w:val="24"/>
                <w:szCs w:val="24"/>
              </w:rPr>
            </w:r>
            <w:r w:rsidR="00970D6A" w:rsidRPr="00970D6A">
              <w:rPr>
                <w:rFonts w:ascii="Arial" w:hAnsi="Arial" w:cs="Arial"/>
                <w:noProof/>
                <w:webHidden/>
                <w:sz w:val="24"/>
                <w:szCs w:val="24"/>
              </w:rPr>
              <w:fldChar w:fldCharType="separate"/>
            </w:r>
            <w:r w:rsidR="00970D6A" w:rsidRPr="00970D6A">
              <w:rPr>
                <w:rFonts w:ascii="Arial" w:hAnsi="Arial" w:cs="Arial"/>
                <w:noProof/>
                <w:webHidden/>
                <w:sz w:val="24"/>
                <w:szCs w:val="24"/>
              </w:rPr>
              <w:t>22</w:t>
            </w:r>
            <w:r w:rsidR="00970D6A" w:rsidRPr="00970D6A">
              <w:rPr>
                <w:rFonts w:ascii="Arial" w:hAnsi="Arial" w:cs="Arial"/>
                <w:noProof/>
                <w:webHidden/>
                <w:sz w:val="24"/>
                <w:szCs w:val="24"/>
              </w:rPr>
              <w:fldChar w:fldCharType="end"/>
            </w:r>
          </w:hyperlink>
        </w:p>
        <w:p w:rsidR="00970D6A" w:rsidRPr="00970D6A" w:rsidRDefault="0079408E">
          <w:pPr>
            <w:pStyle w:val="TDC2"/>
            <w:tabs>
              <w:tab w:val="left" w:pos="880"/>
              <w:tab w:val="right" w:leader="dot" w:pos="8544"/>
            </w:tabs>
            <w:rPr>
              <w:rFonts w:ascii="Arial" w:eastAsiaTheme="minorEastAsia" w:hAnsi="Arial" w:cs="Arial"/>
              <w:noProof/>
              <w:sz w:val="24"/>
              <w:szCs w:val="24"/>
              <w:lang w:eastAsia="es-MX"/>
            </w:rPr>
          </w:pPr>
          <w:hyperlink w:anchor="_Toc98926464" w:history="1">
            <w:r w:rsidR="00970D6A" w:rsidRPr="00970D6A">
              <w:rPr>
                <w:rStyle w:val="Hipervnculo"/>
                <w:rFonts w:ascii="Arial" w:hAnsi="Arial" w:cs="Arial"/>
                <w:noProof/>
                <w:sz w:val="24"/>
                <w:szCs w:val="24"/>
              </w:rPr>
              <w:t>4.4</w:t>
            </w:r>
            <w:r w:rsidR="00970D6A" w:rsidRPr="00970D6A">
              <w:rPr>
                <w:rFonts w:ascii="Arial" w:eastAsiaTheme="minorEastAsia" w:hAnsi="Arial" w:cs="Arial"/>
                <w:noProof/>
                <w:sz w:val="24"/>
                <w:szCs w:val="24"/>
                <w:lang w:eastAsia="es-MX"/>
              </w:rPr>
              <w:tab/>
            </w:r>
            <w:r w:rsidR="00970D6A" w:rsidRPr="00970D6A">
              <w:rPr>
                <w:rStyle w:val="Hipervnculo"/>
                <w:rFonts w:ascii="Arial" w:hAnsi="Arial" w:cs="Arial"/>
                <w:noProof/>
                <w:sz w:val="24"/>
                <w:szCs w:val="24"/>
              </w:rPr>
              <w:t>Conclusiones</w:t>
            </w:r>
            <w:r w:rsidR="00970D6A" w:rsidRPr="00970D6A">
              <w:rPr>
                <w:rFonts w:ascii="Arial" w:hAnsi="Arial" w:cs="Arial"/>
                <w:noProof/>
                <w:webHidden/>
                <w:sz w:val="24"/>
                <w:szCs w:val="24"/>
              </w:rPr>
              <w:tab/>
            </w:r>
            <w:r w:rsidR="00970D6A" w:rsidRPr="00970D6A">
              <w:rPr>
                <w:rFonts w:ascii="Arial" w:hAnsi="Arial" w:cs="Arial"/>
                <w:noProof/>
                <w:webHidden/>
                <w:sz w:val="24"/>
                <w:szCs w:val="24"/>
              </w:rPr>
              <w:fldChar w:fldCharType="begin"/>
            </w:r>
            <w:r w:rsidR="00970D6A" w:rsidRPr="00970D6A">
              <w:rPr>
                <w:rFonts w:ascii="Arial" w:hAnsi="Arial" w:cs="Arial"/>
                <w:noProof/>
                <w:webHidden/>
                <w:sz w:val="24"/>
                <w:szCs w:val="24"/>
              </w:rPr>
              <w:instrText xml:space="preserve"> PAGEREF _Toc98926464 \h </w:instrText>
            </w:r>
            <w:r w:rsidR="00970D6A" w:rsidRPr="00970D6A">
              <w:rPr>
                <w:rFonts w:ascii="Arial" w:hAnsi="Arial" w:cs="Arial"/>
                <w:noProof/>
                <w:webHidden/>
                <w:sz w:val="24"/>
                <w:szCs w:val="24"/>
              </w:rPr>
            </w:r>
            <w:r w:rsidR="00970D6A" w:rsidRPr="00970D6A">
              <w:rPr>
                <w:rFonts w:ascii="Arial" w:hAnsi="Arial" w:cs="Arial"/>
                <w:noProof/>
                <w:webHidden/>
                <w:sz w:val="24"/>
                <w:szCs w:val="24"/>
              </w:rPr>
              <w:fldChar w:fldCharType="separate"/>
            </w:r>
            <w:r w:rsidR="00970D6A" w:rsidRPr="00970D6A">
              <w:rPr>
                <w:rFonts w:ascii="Arial" w:hAnsi="Arial" w:cs="Arial"/>
                <w:noProof/>
                <w:webHidden/>
                <w:sz w:val="24"/>
                <w:szCs w:val="24"/>
              </w:rPr>
              <w:t>22</w:t>
            </w:r>
            <w:r w:rsidR="00970D6A" w:rsidRPr="00970D6A">
              <w:rPr>
                <w:rFonts w:ascii="Arial" w:hAnsi="Arial" w:cs="Arial"/>
                <w:noProof/>
                <w:webHidden/>
                <w:sz w:val="24"/>
                <w:szCs w:val="24"/>
              </w:rPr>
              <w:fldChar w:fldCharType="end"/>
            </w:r>
          </w:hyperlink>
        </w:p>
        <w:p w:rsidR="00970D6A" w:rsidRPr="00970D6A" w:rsidRDefault="0079408E">
          <w:pPr>
            <w:pStyle w:val="TDC2"/>
            <w:tabs>
              <w:tab w:val="left" w:pos="880"/>
              <w:tab w:val="right" w:leader="dot" w:pos="8544"/>
            </w:tabs>
            <w:rPr>
              <w:rFonts w:ascii="Arial" w:eastAsiaTheme="minorEastAsia" w:hAnsi="Arial" w:cs="Arial"/>
              <w:noProof/>
              <w:sz w:val="24"/>
              <w:szCs w:val="24"/>
              <w:lang w:eastAsia="es-MX"/>
            </w:rPr>
          </w:pPr>
          <w:hyperlink w:anchor="_Toc98926465" w:history="1">
            <w:r w:rsidR="00970D6A" w:rsidRPr="00970D6A">
              <w:rPr>
                <w:rStyle w:val="Hipervnculo"/>
                <w:rFonts w:ascii="Arial" w:hAnsi="Arial" w:cs="Arial"/>
                <w:noProof/>
                <w:sz w:val="24"/>
                <w:szCs w:val="24"/>
              </w:rPr>
              <w:t>4.5</w:t>
            </w:r>
            <w:r w:rsidR="00970D6A" w:rsidRPr="00970D6A">
              <w:rPr>
                <w:rFonts w:ascii="Arial" w:eastAsiaTheme="minorEastAsia" w:hAnsi="Arial" w:cs="Arial"/>
                <w:noProof/>
                <w:sz w:val="24"/>
                <w:szCs w:val="24"/>
                <w:lang w:eastAsia="es-MX"/>
              </w:rPr>
              <w:tab/>
            </w:r>
            <w:r w:rsidR="00970D6A" w:rsidRPr="00970D6A">
              <w:rPr>
                <w:rStyle w:val="Hipervnculo"/>
                <w:rFonts w:ascii="Arial" w:hAnsi="Arial" w:cs="Arial"/>
                <w:noProof/>
                <w:sz w:val="24"/>
                <w:szCs w:val="24"/>
              </w:rPr>
              <w:t>Sugerencias/Recomendaciones</w:t>
            </w:r>
            <w:r w:rsidR="00970D6A" w:rsidRPr="00970D6A">
              <w:rPr>
                <w:rFonts w:ascii="Arial" w:hAnsi="Arial" w:cs="Arial"/>
                <w:noProof/>
                <w:webHidden/>
                <w:sz w:val="24"/>
                <w:szCs w:val="24"/>
              </w:rPr>
              <w:tab/>
            </w:r>
            <w:r w:rsidR="00970D6A" w:rsidRPr="00970D6A">
              <w:rPr>
                <w:rFonts w:ascii="Arial" w:hAnsi="Arial" w:cs="Arial"/>
                <w:noProof/>
                <w:webHidden/>
                <w:sz w:val="24"/>
                <w:szCs w:val="24"/>
              </w:rPr>
              <w:fldChar w:fldCharType="begin"/>
            </w:r>
            <w:r w:rsidR="00970D6A" w:rsidRPr="00970D6A">
              <w:rPr>
                <w:rFonts w:ascii="Arial" w:hAnsi="Arial" w:cs="Arial"/>
                <w:noProof/>
                <w:webHidden/>
                <w:sz w:val="24"/>
                <w:szCs w:val="24"/>
              </w:rPr>
              <w:instrText xml:space="preserve"> PAGEREF _Toc98926465 \h </w:instrText>
            </w:r>
            <w:r w:rsidR="00970D6A" w:rsidRPr="00970D6A">
              <w:rPr>
                <w:rFonts w:ascii="Arial" w:hAnsi="Arial" w:cs="Arial"/>
                <w:noProof/>
                <w:webHidden/>
                <w:sz w:val="24"/>
                <w:szCs w:val="24"/>
              </w:rPr>
            </w:r>
            <w:r w:rsidR="00970D6A" w:rsidRPr="00970D6A">
              <w:rPr>
                <w:rFonts w:ascii="Arial" w:hAnsi="Arial" w:cs="Arial"/>
                <w:noProof/>
                <w:webHidden/>
                <w:sz w:val="24"/>
                <w:szCs w:val="24"/>
              </w:rPr>
              <w:fldChar w:fldCharType="separate"/>
            </w:r>
            <w:r w:rsidR="00970D6A" w:rsidRPr="00970D6A">
              <w:rPr>
                <w:rFonts w:ascii="Arial" w:hAnsi="Arial" w:cs="Arial"/>
                <w:noProof/>
                <w:webHidden/>
                <w:sz w:val="24"/>
                <w:szCs w:val="24"/>
              </w:rPr>
              <w:t>22</w:t>
            </w:r>
            <w:r w:rsidR="00970D6A" w:rsidRPr="00970D6A">
              <w:rPr>
                <w:rFonts w:ascii="Arial" w:hAnsi="Arial" w:cs="Arial"/>
                <w:noProof/>
                <w:webHidden/>
                <w:sz w:val="24"/>
                <w:szCs w:val="24"/>
              </w:rPr>
              <w:fldChar w:fldCharType="end"/>
            </w:r>
          </w:hyperlink>
        </w:p>
        <w:p w:rsidR="00970D6A" w:rsidRPr="00970D6A" w:rsidRDefault="0079408E">
          <w:pPr>
            <w:pStyle w:val="TDC2"/>
            <w:tabs>
              <w:tab w:val="left" w:pos="880"/>
              <w:tab w:val="right" w:leader="dot" w:pos="8544"/>
            </w:tabs>
            <w:rPr>
              <w:rFonts w:ascii="Arial" w:eastAsiaTheme="minorEastAsia" w:hAnsi="Arial" w:cs="Arial"/>
              <w:noProof/>
              <w:sz w:val="24"/>
              <w:szCs w:val="24"/>
              <w:lang w:eastAsia="es-MX"/>
            </w:rPr>
          </w:pPr>
          <w:hyperlink w:anchor="_Toc98926466" w:history="1">
            <w:r w:rsidR="00970D6A" w:rsidRPr="00970D6A">
              <w:rPr>
                <w:rStyle w:val="Hipervnculo"/>
                <w:rFonts w:ascii="Arial" w:hAnsi="Arial" w:cs="Arial"/>
                <w:noProof/>
                <w:sz w:val="24"/>
                <w:szCs w:val="24"/>
              </w:rPr>
              <w:t>4.6</w:t>
            </w:r>
            <w:r w:rsidR="00970D6A" w:rsidRPr="00970D6A">
              <w:rPr>
                <w:rFonts w:ascii="Arial" w:eastAsiaTheme="minorEastAsia" w:hAnsi="Arial" w:cs="Arial"/>
                <w:noProof/>
                <w:sz w:val="24"/>
                <w:szCs w:val="24"/>
                <w:lang w:eastAsia="es-MX"/>
              </w:rPr>
              <w:tab/>
            </w:r>
            <w:r w:rsidR="00970D6A" w:rsidRPr="00970D6A">
              <w:rPr>
                <w:rStyle w:val="Hipervnculo"/>
                <w:rFonts w:ascii="Arial" w:hAnsi="Arial" w:cs="Arial"/>
                <w:noProof/>
                <w:sz w:val="24"/>
                <w:szCs w:val="24"/>
              </w:rPr>
              <w:t>Bibliografía/Referencias bibliográficas</w:t>
            </w:r>
            <w:r w:rsidR="00970D6A" w:rsidRPr="00970D6A">
              <w:rPr>
                <w:rFonts w:ascii="Arial" w:hAnsi="Arial" w:cs="Arial"/>
                <w:noProof/>
                <w:webHidden/>
                <w:sz w:val="24"/>
                <w:szCs w:val="24"/>
              </w:rPr>
              <w:tab/>
            </w:r>
            <w:r w:rsidR="00970D6A" w:rsidRPr="00970D6A">
              <w:rPr>
                <w:rFonts w:ascii="Arial" w:hAnsi="Arial" w:cs="Arial"/>
                <w:noProof/>
                <w:webHidden/>
                <w:sz w:val="24"/>
                <w:szCs w:val="24"/>
              </w:rPr>
              <w:fldChar w:fldCharType="begin"/>
            </w:r>
            <w:r w:rsidR="00970D6A" w:rsidRPr="00970D6A">
              <w:rPr>
                <w:rFonts w:ascii="Arial" w:hAnsi="Arial" w:cs="Arial"/>
                <w:noProof/>
                <w:webHidden/>
                <w:sz w:val="24"/>
                <w:szCs w:val="24"/>
              </w:rPr>
              <w:instrText xml:space="preserve"> PAGEREF _Toc98926466 \h </w:instrText>
            </w:r>
            <w:r w:rsidR="00970D6A" w:rsidRPr="00970D6A">
              <w:rPr>
                <w:rFonts w:ascii="Arial" w:hAnsi="Arial" w:cs="Arial"/>
                <w:noProof/>
                <w:webHidden/>
                <w:sz w:val="24"/>
                <w:szCs w:val="24"/>
              </w:rPr>
            </w:r>
            <w:r w:rsidR="00970D6A" w:rsidRPr="00970D6A">
              <w:rPr>
                <w:rFonts w:ascii="Arial" w:hAnsi="Arial" w:cs="Arial"/>
                <w:noProof/>
                <w:webHidden/>
                <w:sz w:val="24"/>
                <w:szCs w:val="24"/>
              </w:rPr>
              <w:fldChar w:fldCharType="separate"/>
            </w:r>
            <w:r w:rsidR="00970D6A" w:rsidRPr="00970D6A">
              <w:rPr>
                <w:rFonts w:ascii="Arial" w:hAnsi="Arial" w:cs="Arial"/>
                <w:noProof/>
                <w:webHidden/>
                <w:sz w:val="24"/>
                <w:szCs w:val="24"/>
              </w:rPr>
              <w:t>22</w:t>
            </w:r>
            <w:r w:rsidR="00970D6A" w:rsidRPr="00970D6A">
              <w:rPr>
                <w:rFonts w:ascii="Arial" w:hAnsi="Arial" w:cs="Arial"/>
                <w:noProof/>
                <w:webHidden/>
                <w:sz w:val="24"/>
                <w:szCs w:val="24"/>
              </w:rPr>
              <w:fldChar w:fldCharType="end"/>
            </w:r>
          </w:hyperlink>
        </w:p>
        <w:p w:rsidR="00970D6A" w:rsidRPr="00970D6A" w:rsidRDefault="0079408E">
          <w:pPr>
            <w:pStyle w:val="TDC2"/>
            <w:tabs>
              <w:tab w:val="left" w:pos="880"/>
              <w:tab w:val="right" w:leader="dot" w:pos="8544"/>
            </w:tabs>
            <w:rPr>
              <w:rFonts w:ascii="Arial" w:eastAsiaTheme="minorEastAsia" w:hAnsi="Arial" w:cs="Arial"/>
              <w:noProof/>
              <w:sz w:val="24"/>
              <w:szCs w:val="24"/>
              <w:lang w:eastAsia="es-MX"/>
            </w:rPr>
          </w:pPr>
          <w:hyperlink w:anchor="_Toc98926467" w:history="1">
            <w:r w:rsidR="00970D6A" w:rsidRPr="00970D6A">
              <w:rPr>
                <w:rStyle w:val="Hipervnculo"/>
                <w:rFonts w:ascii="Arial" w:hAnsi="Arial" w:cs="Arial"/>
                <w:noProof/>
                <w:sz w:val="24"/>
                <w:szCs w:val="24"/>
              </w:rPr>
              <w:t>4.7</w:t>
            </w:r>
            <w:r w:rsidR="00970D6A" w:rsidRPr="00970D6A">
              <w:rPr>
                <w:rFonts w:ascii="Arial" w:eastAsiaTheme="minorEastAsia" w:hAnsi="Arial" w:cs="Arial"/>
                <w:noProof/>
                <w:sz w:val="24"/>
                <w:szCs w:val="24"/>
                <w:lang w:eastAsia="es-MX"/>
              </w:rPr>
              <w:tab/>
            </w:r>
            <w:r w:rsidR="00970D6A" w:rsidRPr="00970D6A">
              <w:rPr>
                <w:rStyle w:val="Hipervnculo"/>
                <w:rFonts w:ascii="Arial" w:hAnsi="Arial" w:cs="Arial"/>
                <w:noProof/>
                <w:sz w:val="24"/>
                <w:szCs w:val="24"/>
              </w:rPr>
              <w:t>Anexos</w:t>
            </w:r>
            <w:r w:rsidR="00970D6A" w:rsidRPr="00970D6A">
              <w:rPr>
                <w:rFonts w:ascii="Arial" w:hAnsi="Arial" w:cs="Arial"/>
                <w:noProof/>
                <w:webHidden/>
                <w:sz w:val="24"/>
                <w:szCs w:val="24"/>
              </w:rPr>
              <w:tab/>
            </w:r>
            <w:r w:rsidR="00970D6A" w:rsidRPr="00970D6A">
              <w:rPr>
                <w:rFonts w:ascii="Arial" w:hAnsi="Arial" w:cs="Arial"/>
                <w:noProof/>
                <w:webHidden/>
                <w:sz w:val="24"/>
                <w:szCs w:val="24"/>
              </w:rPr>
              <w:fldChar w:fldCharType="begin"/>
            </w:r>
            <w:r w:rsidR="00970D6A" w:rsidRPr="00970D6A">
              <w:rPr>
                <w:rFonts w:ascii="Arial" w:hAnsi="Arial" w:cs="Arial"/>
                <w:noProof/>
                <w:webHidden/>
                <w:sz w:val="24"/>
                <w:szCs w:val="24"/>
              </w:rPr>
              <w:instrText xml:space="preserve"> PAGEREF _Toc98926467 \h </w:instrText>
            </w:r>
            <w:r w:rsidR="00970D6A" w:rsidRPr="00970D6A">
              <w:rPr>
                <w:rFonts w:ascii="Arial" w:hAnsi="Arial" w:cs="Arial"/>
                <w:noProof/>
                <w:webHidden/>
                <w:sz w:val="24"/>
                <w:szCs w:val="24"/>
              </w:rPr>
            </w:r>
            <w:r w:rsidR="00970D6A" w:rsidRPr="00970D6A">
              <w:rPr>
                <w:rFonts w:ascii="Arial" w:hAnsi="Arial" w:cs="Arial"/>
                <w:noProof/>
                <w:webHidden/>
                <w:sz w:val="24"/>
                <w:szCs w:val="24"/>
              </w:rPr>
              <w:fldChar w:fldCharType="separate"/>
            </w:r>
            <w:r w:rsidR="00970D6A" w:rsidRPr="00970D6A">
              <w:rPr>
                <w:rFonts w:ascii="Arial" w:hAnsi="Arial" w:cs="Arial"/>
                <w:noProof/>
                <w:webHidden/>
                <w:sz w:val="24"/>
                <w:szCs w:val="24"/>
              </w:rPr>
              <w:t>22</w:t>
            </w:r>
            <w:r w:rsidR="00970D6A" w:rsidRPr="00970D6A">
              <w:rPr>
                <w:rFonts w:ascii="Arial" w:hAnsi="Arial" w:cs="Arial"/>
                <w:noProof/>
                <w:webHidden/>
                <w:sz w:val="24"/>
                <w:szCs w:val="24"/>
              </w:rPr>
              <w:fldChar w:fldCharType="end"/>
            </w:r>
          </w:hyperlink>
        </w:p>
        <w:p w:rsidR="00970D6A" w:rsidRPr="00970D6A" w:rsidRDefault="0079408E">
          <w:pPr>
            <w:pStyle w:val="TDC1"/>
            <w:tabs>
              <w:tab w:val="right" w:leader="dot" w:pos="8544"/>
            </w:tabs>
            <w:rPr>
              <w:rFonts w:ascii="Arial" w:eastAsiaTheme="minorEastAsia" w:hAnsi="Arial" w:cs="Arial"/>
              <w:noProof/>
              <w:sz w:val="24"/>
              <w:szCs w:val="24"/>
              <w:lang w:eastAsia="es-MX"/>
            </w:rPr>
          </w:pPr>
          <w:hyperlink w:anchor="_Toc98926468" w:history="1">
            <w:r w:rsidR="00970D6A" w:rsidRPr="00970D6A">
              <w:rPr>
                <w:rStyle w:val="Hipervnculo"/>
                <w:rFonts w:ascii="Arial" w:hAnsi="Arial" w:cs="Arial"/>
                <w:noProof/>
                <w:sz w:val="24"/>
                <w:szCs w:val="24"/>
              </w:rPr>
              <w:t>SUGERENCIAS Y/O PROPUESTAS</w:t>
            </w:r>
            <w:r w:rsidR="00970D6A" w:rsidRPr="00970D6A">
              <w:rPr>
                <w:rFonts w:ascii="Arial" w:hAnsi="Arial" w:cs="Arial"/>
                <w:noProof/>
                <w:webHidden/>
                <w:sz w:val="24"/>
                <w:szCs w:val="24"/>
              </w:rPr>
              <w:tab/>
            </w:r>
            <w:r w:rsidR="00970D6A" w:rsidRPr="00970D6A">
              <w:rPr>
                <w:rFonts w:ascii="Arial" w:hAnsi="Arial" w:cs="Arial"/>
                <w:noProof/>
                <w:webHidden/>
                <w:sz w:val="24"/>
                <w:szCs w:val="24"/>
              </w:rPr>
              <w:fldChar w:fldCharType="begin"/>
            </w:r>
            <w:r w:rsidR="00970D6A" w:rsidRPr="00970D6A">
              <w:rPr>
                <w:rFonts w:ascii="Arial" w:hAnsi="Arial" w:cs="Arial"/>
                <w:noProof/>
                <w:webHidden/>
                <w:sz w:val="24"/>
                <w:szCs w:val="24"/>
              </w:rPr>
              <w:instrText xml:space="preserve"> PAGEREF _Toc98926468 \h </w:instrText>
            </w:r>
            <w:r w:rsidR="00970D6A" w:rsidRPr="00970D6A">
              <w:rPr>
                <w:rFonts w:ascii="Arial" w:hAnsi="Arial" w:cs="Arial"/>
                <w:noProof/>
                <w:webHidden/>
                <w:sz w:val="24"/>
                <w:szCs w:val="24"/>
              </w:rPr>
            </w:r>
            <w:r w:rsidR="00970D6A" w:rsidRPr="00970D6A">
              <w:rPr>
                <w:rFonts w:ascii="Arial" w:hAnsi="Arial" w:cs="Arial"/>
                <w:noProof/>
                <w:webHidden/>
                <w:sz w:val="24"/>
                <w:szCs w:val="24"/>
              </w:rPr>
              <w:fldChar w:fldCharType="separate"/>
            </w:r>
            <w:r w:rsidR="00970D6A" w:rsidRPr="00970D6A">
              <w:rPr>
                <w:rFonts w:ascii="Arial" w:hAnsi="Arial" w:cs="Arial"/>
                <w:noProof/>
                <w:webHidden/>
                <w:sz w:val="24"/>
                <w:szCs w:val="24"/>
              </w:rPr>
              <w:t>23</w:t>
            </w:r>
            <w:r w:rsidR="00970D6A" w:rsidRPr="00970D6A">
              <w:rPr>
                <w:rFonts w:ascii="Arial" w:hAnsi="Arial" w:cs="Arial"/>
                <w:noProof/>
                <w:webHidden/>
                <w:sz w:val="24"/>
                <w:szCs w:val="24"/>
              </w:rPr>
              <w:fldChar w:fldCharType="end"/>
            </w:r>
          </w:hyperlink>
        </w:p>
        <w:p w:rsidR="00970D6A" w:rsidRPr="00970D6A" w:rsidRDefault="0079408E">
          <w:pPr>
            <w:pStyle w:val="TDC1"/>
            <w:tabs>
              <w:tab w:val="right" w:leader="dot" w:pos="8544"/>
            </w:tabs>
            <w:rPr>
              <w:rFonts w:ascii="Arial" w:eastAsiaTheme="minorEastAsia" w:hAnsi="Arial" w:cs="Arial"/>
              <w:noProof/>
              <w:sz w:val="24"/>
              <w:szCs w:val="24"/>
              <w:lang w:eastAsia="es-MX"/>
            </w:rPr>
          </w:pPr>
          <w:hyperlink w:anchor="_Toc98926469" w:history="1">
            <w:r w:rsidR="00970D6A" w:rsidRPr="00970D6A">
              <w:rPr>
                <w:rStyle w:val="Hipervnculo"/>
                <w:rFonts w:ascii="Arial" w:hAnsi="Arial" w:cs="Arial"/>
                <w:noProof/>
                <w:sz w:val="24"/>
                <w:szCs w:val="24"/>
              </w:rPr>
              <w:t>CONCLUSIONES</w:t>
            </w:r>
            <w:r w:rsidR="00970D6A" w:rsidRPr="00970D6A">
              <w:rPr>
                <w:rFonts w:ascii="Arial" w:hAnsi="Arial" w:cs="Arial"/>
                <w:noProof/>
                <w:webHidden/>
                <w:sz w:val="24"/>
                <w:szCs w:val="24"/>
              </w:rPr>
              <w:tab/>
            </w:r>
            <w:r w:rsidR="00970D6A" w:rsidRPr="00970D6A">
              <w:rPr>
                <w:rFonts w:ascii="Arial" w:hAnsi="Arial" w:cs="Arial"/>
                <w:noProof/>
                <w:webHidden/>
                <w:sz w:val="24"/>
                <w:szCs w:val="24"/>
              </w:rPr>
              <w:fldChar w:fldCharType="begin"/>
            </w:r>
            <w:r w:rsidR="00970D6A" w:rsidRPr="00970D6A">
              <w:rPr>
                <w:rFonts w:ascii="Arial" w:hAnsi="Arial" w:cs="Arial"/>
                <w:noProof/>
                <w:webHidden/>
                <w:sz w:val="24"/>
                <w:szCs w:val="24"/>
              </w:rPr>
              <w:instrText xml:space="preserve"> PAGEREF _Toc98926469 \h </w:instrText>
            </w:r>
            <w:r w:rsidR="00970D6A" w:rsidRPr="00970D6A">
              <w:rPr>
                <w:rFonts w:ascii="Arial" w:hAnsi="Arial" w:cs="Arial"/>
                <w:noProof/>
                <w:webHidden/>
                <w:sz w:val="24"/>
                <w:szCs w:val="24"/>
              </w:rPr>
            </w:r>
            <w:r w:rsidR="00970D6A" w:rsidRPr="00970D6A">
              <w:rPr>
                <w:rFonts w:ascii="Arial" w:hAnsi="Arial" w:cs="Arial"/>
                <w:noProof/>
                <w:webHidden/>
                <w:sz w:val="24"/>
                <w:szCs w:val="24"/>
              </w:rPr>
              <w:fldChar w:fldCharType="separate"/>
            </w:r>
            <w:r w:rsidR="00970D6A" w:rsidRPr="00970D6A">
              <w:rPr>
                <w:rFonts w:ascii="Arial" w:hAnsi="Arial" w:cs="Arial"/>
                <w:noProof/>
                <w:webHidden/>
                <w:sz w:val="24"/>
                <w:szCs w:val="24"/>
              </w:rPr>
              <w:t>24</w:t>
            </w:r>
            <w:r w:rsidR="00970D6A" w:rsidRPr="00970D6A">
              <w:rPr>
                <w:rFonts w:ascii="Arial" w:hAnsi="Arial" w:cs="Arial"/>
                <w:noProof/>
                <w:webHidden/>
                <w:sz w:val="24"/>
                <w:szCs w:val="24"/>
              </w:rPr>
              <w:fldChar w:fldCharType="end"/>
            </w:r>
          </w:hyperlink>
        </w:p>
        <w:p w:rsidR="00970D6A" w:rsidRPr="00970D6A" w:rsidRDefault="0079408E">
          <w:pPr>
            <w:pStyle w:val="TDC1"/>
            <w:tabs>
              <w:tab w:val="right" w:leader="dot" w:pos="8544"/>
            </w:tabs>
            <w:rPr>
              <w:rFonts w:ascii="Arial" w:eastAsiaTheme="minorEastAsia" w:hAnsi="Arial" w:cs="Arial"/>
              <w:noProof/>
              <w:sz w:val="24"/>
              <w:szCs w:val="24"/>
              <w:lang w:eastAsia="es-MX"/>
            </w:rPr>
          </w:pPr>
          <w:hyperlink w:anchor="_Toc98926470" w:history="1">
            <w:r w:rsidR="00970D6A" w:rsidRPr="00970D6A">
              <w:rPr>
                <w:rStyle w:val="Hipervnculo"/>
                <w:rFonts w:ascii="Arial" w:hAnsi="Arial" w:cs="Arial"/>
                <w:noProof/>
                <w:sz w:val="24"/>
                <w:szCs w:val="24"/>
              </w:rPr>
              <w:t>BIBLIOGRAFIA</w:t>
            </w:r>
            <w:r w:rsidR="00970D6A" w:rsidRPr="00970D6A">
              <w:rPr>
                <w:rFonts w:ascii="Arial" w:hAnsi="Arial" w:cs="Arial"/>
                <w:noProof/>
                <w:webHidden/>
                <w:sz w:val="24"/>
                <w:szCs w:val="24"/>
              </w:rPr>
              <w:tab/>
            </w:r>
            <w:r w:rsidR="00970D6A" w:rsidRPr="00970D6A">
              <w:rPr>
                <w:rFonts w:ascii="Arial" w:hAnsi="Arial" w:cs="Arial"/>
                <w:noProof/>
                <w:webHidden/>
                <w:sz w:val="24"/>
                <w:szCs w:val="24"/>
              </w:rPr>
              <w:fldChar w:fldCharType="begin"/>
            </w:r>
            <w:r w:rsidR="00970D6A" w:rsidRPr="00970D6A">
              <w:rPr>
                <w:rFonts w:ascii="Arial" w:hAnsi="Arial" w:cs="Arial"/>
                <w:noProof/>
                <w:webHidden/>
                <w:sz w:val="24"/>
                <w:szCs w:val="24"/>
              </w:rPr>
              <w:instrText xml:space="preserve"> PAGEREF _Toc98926470 \h </w:instrText>
            </w:r>
            <w:r w:rsidR="00970D6A" w:rsidRPr="00970D6A">
              <w:rPr>
                <w:rFonts w:ascii="Arial" w:hAnsi="Arial" w:cs="Arial"/>
                <w:noProof/>
                <w:webHidden/>
                <w:sz w:val="24"/>
                <w:szCs w:val="24"/>
              </w:rPr>
            </w:r>
            <w:r w:rsidR="00970D6A" w:rsidRPr="00970D6A">
              <w:rPr>
                <w:rFonts w:ascii="Arial" w:hAnsi="Arial" w:cs="Arial"/>
                <w:noProof/>
                <w:webHidden/>
                <w:sz w:val="24"/>
                <w:szCs w:val="24"/>
              </w:rPr>
              <w:fldChar w:fldCharType="separate"/>
            </w:r>
            <w:r w:rsidR="00970D6A" w:rsidRPr="00970D6A">
              <w:rPr>
                <w:rFonts w:ascii="Arial" w:hAnsi="Arial" w:cs="Arial"/>
                <w:noProof/>
                <w:webHidden/>
                <w:sz w:val="24"/>
                <w:szCs w:val="24"/>
              </w:rPr>
              <w:t>25</w:t>
            </w:r>
            <w:r w:rsidR="00970D6A" w:rsidRPr="00970D6A">
              <w:rPr>
                <w:rFonts w:ascii="Arial" w:hAnsi="Arial" w:cs="Arial"/>
                <w:noProof/>
                <w:webHidden/>
                <w:sz w:val="24"/>
                <w:szCs w:val="24"/>
              </w:rPr>
              <w:fldChar w:fldCharType="end"/>
            </w:r>
          </w:hyperlink>
        </w:p>
        <w:p w:rsidR="00970D6A" w:rsidRPr="00970D6A" w:rsidRDefault="0079408E">
          <w:pPr>
            <w:pStyle w:val="TDC1"/>
            <w:tabs>
              <w:tab w:val="right" w:leader="dot" w:pos="8544"/>
            </w:tabs>
            <w:rPr>
              <w:rFonts w:ascii="Arial" w:eastAsiaTheme="minorEastAsia" w:hAnsi="Arial" w:cs="Arial"/>
              <w:noProof/>
              <w:sz w:val="24"/>
              <w:szCs w:val="24"/>
              <w:lang w:eastAsia="es-MX"/>
            </w:rPr>
          </w:pPr>
          <w:hyperlink w:anchor="_Toc98926471" w:history="1">
            <w:r w:rsidR="00970D6A" w:rsidRPr="00970D6A">
              <w:rPr>
                <w:rStyle w:val="Hipervnculo"/>
                <w:rFonts w:ascii="Arial" w:hAnsi="Arial" w:cs="Arial"/>
                <w:noProof/>
                <w:sz w:val="24"/>
                <w:szCs w:val="24"/>
              </w:rPr>
              <w:t>ANEXOS</w:t>
            </w:r>
            <w:r w:rsidR="00970D6A" w:rsidRPr="00970D6A">
              <w:rPr>
                <w:rFonts w:ascii="Arial" w:hAnsi="Arial" w:cs="Arial"/>
                <w:noProof/>
                <w:webHidden/>
                <w:sz w:val="24"/>
                <w:szCs w:val="24"/>
              </w:rPr>
              <w:tab/>
            </w:r>
            <w:r w:rsidR="00970D6A" w:rsidRPr="00970D6A">
              <w:rPr>
                <w:rFonts w:ascii="Arial" w:hAnsi="Arial" w:cs="Arial"/>
                <w:noProof/>
                <w:webHidden/>
                <w:sz w:val="24"/>
                <w:szCs w:val="24"/>
              </w:rPr>
              <w:fldChar w:fldCharType="begin"/>
            </w:r>
            <w:r w:rsidR="00970D6A" w:rsidRPr="00970D6A">
              <w:rPr>
                <w:rFonts w:ascii="Arial" w:hAnsi="Arial" w:cs="Arial"/>
                <w:noProof/>
                <w:webHidden/>
                <w:sz w:val="24"/>
                <w:szCs w:val="24"/>
              </w:rPr>
              <w:instrText xml:space="preserve"> PAGEREF _Toc98926471 \h </w:instrText>
            </w:r>
            <w:r w:rsidR="00970D6A" w:rsidRPr="00970D6A">
              <w:rPr>
                <w:rFonts w:ascii="Arial" w:hAnsi="Arial" w:cs="Arial"/>
                <w:noProof/>
                <w:webHidden/>
                <w:sz w:val="24"/>
                <w:szCs w:val="24"/>
              </w:rPr>
            </w:r>
            <w:r w:rsidR="00970D6A" w:rsidRPr="00970D6A">
              <w:rPr>
                <w:rFonts w:ascii="Arial" w:hAnsi="Arial" w:cs="Arial"/>
                <w:noProof/>
                <w:webHidden/>
                <w:sz w:val="24"/>
                <w:szCs w:val="24"/>
              </w:rPr>
              <w:fldChar w:fldCharType="separate"/>
            </w:r>
            <w:r w:rsidR="00970D6A" w:rsidRPr="00970D6A">
              <w:rPr>
                <w:rFonts w:ascii="Arial" w:hAnsi="Arial" w:cs="Arial"/>
                <w:noProof/>
                <w:webHidden/>
                <w:sz w:val="24"/>
                <w:szCs w:val="24"/>
              </w:rPr>
              <w:t>26</w:t>
            </w:r>
            <w:r w:rsidR="00970D6A" w:rsidRPr="00970D6A">
              <w:rPr>
                <w:rFonts w:ascii="Arial" w:hAnsi="Arial" w:cs="Arial"/>
                <w:noProof/>
                <w:webHidden/>
                <w:sz w:val="24"/>
                <w:szCs w:val="24"/>
              </w:rPr>
              <w:fldChar w:fldCharType="end"/>
            </w:r>
          </w:hyperlink>
        </w:p>
        <w:p w:rsidR="00E532E8" w:rsidRDefault="00E532E8">
          <w:r w:rsidRPr="00970D6A">
            <w:rPr>
              <w:rFonts w:ascii="Arial" w:hAnsi="Arial" w:cs="Arial"/>
              <w:b/>
              <w:bCs/>
              <w:sz w:val="24"/>
              <w:szCs w:val="24"/>
              <w:lang w:val="es-ES"/>
            </w:rPr>
            <w:fldChar w:fldCharType="end"/>
          </w:r>
        </w:p>
      </w:sdtContent>
    </w:sdt>
    <w:p w:rsidR="002C0319" w:rsidRDefault="002C0319">
      <w:pPr>
        <w:rPr>
          <w:rFonts w:ascii="Arial" w:hAnsi="Arial" w:cs="Arial"/>
          <w:sz w:val="32"/>
          <w:szCs w:val="32"/>
        </w:rPr>
      </w:pPr>
      <w:r>
        <w:br w:type="page"/>
      </w:r>
    </w:p>
    <w:p w:rsidR="00555395" w:rsidRPr="00E267EF" w:rsidRDefault="00753668" w:rsidP="002C0319">
      <w:pPr>
        <w:pStyle w:val="Ttulo1"/>
      </w:pPr>
      <w:bookmarkStart w:id="1" w:name="_Toc98926425"/>
      <w:r w:rsidRPr="00E267EF">
        <w:lastRenderedPageBreak/>
        <w:t>INTRODUCCIÓN</w:t>
      </w:r>
      <w:bookmarkEnd w:id="0"/>
      <w:bookmarkEnd w:id="1"/>
    </w:p>
    <w:p w:rsidR="00C2418A" w:rsidRPr="006501FC" w:rsidRDefault="006712F5" w:rsidP="00D33AF7">
      <w:pPr>
        <w:ind w:firstLine="708"/>
        <w:jc w:val="both"/>
        <w:rPr>
          <w:rFonts w:ascii="Arial" w:hAnsi="Arial" w:cs="Arial"/>
          <w:sz w:val="24"/>
          <w:szCs w:val="24"/>
        </w:rPr>
      </w:pPr>
      <w:r w:rsidRPr="006501FC">
        <w:rPr>
          <w:rFonts w:ascii="Arial" w:hAnsi="Arial" w:cs="Arial"/>
          <w:sz w:val="24"/>
          <w:szCs w:val="24"/>
        </w:rPr>
        <w:t xml:space="preserve">En la actualidad, nuestro país es </w:t>
      </w:r>
      <w:r w:rsidR="008B11C2" w:rsidRPr="006501FC">
        <w:rPr>
          <w:rFonts w:ascii="Arial" w:hAnsi="Arial" w:cs="Arial"/>
          <w:sz w:val="24"/>
          <w:szCs w:val="24"/>
        </w:rPr>
        <w:t>víctima</w:t>
      </w:r>
      <w:r w:rsidRPr="006501FC">
        <w:rPr>
          <w:rFonts w:ascii="Arial" w:hAnsi="Arial" w:cs="Arial"/>
          <w:sz w:val="24"/>
          <w:szCs w:val="24"/>
        </w:rPr>
        <w:t xml:space="preserve"> de diversas enfermedades crónicas derivadas de malos estilos de vida aunado con los factores genéticos que se desarrollan</w:t>
      </w:r>
      <w:r w:rsidR="008B11C2" w:rsidRPr="006501FC">
        <w:rPr>
          <w:rFonts w:ascii="Arial" w:hAnsi="Arial" w:cs="Arial"/>
          <w:sz w:val="24"/>
          <w:szCs w:val="24"/>
        </w:rPr>
        <w:t>, los factores económicos, sociales, culturales y étnicos</w:t>
      </w:r>
      <w:r w:rsidRPr="006501FC">
        <w:rPr>
          <w:rFonts w:ascii="Arial" w:hAnsi="Arial" w:cs="Arial"/>
          <w:sz w:val="24"/>
          <w:szCs w:val="24"/>
        </w:rPr>
        <w:t xml:space="preserve">. Entre el grupo de enfermedades se encuentran </w:t>
      </w:r>
      <w:r w:rsidR="00A24ECA" w:rsidRPr="006501FC">
        <w:rPr>
          <w:rFonts w:ascii="Arial" w:hAnsi="Arial" w:cs="Arial"/>
          <w:sz w:val="24"/>
          <w:szCs w:val="24"/>
        </w:rPr>
        <w:t>las enfermedades cardiovasculares</w:t>
      </w:r>
      <w:r w:rsidRPr="006501FC">
        <w:rPr>
          <w:rFonts w:ascii="Arial" w:hAnsi="Arial" w:cs="Arial"/>
          <w:sz w:val="24"/>
          <w:szCs w:val="24"/>
        </w:rPr>
        <w:t>, hipertensivas, hormonales, reumáticas,</w:t>
      </w:r>
      <w:r w:rsidR="008B11C2" w:rsidRPr="006501FC">
        <w:rPr>
          <w:rFonts w:ascii="Arial" w:hAnsi="Arial" w:cs="Arial"/>
          <w:sz w:val="24"/>
          <w:szCs w:val="24"/>
        </w:rPr>
        <w:t xml:space="preserve"> por mencionar algunas, afectando principalmente a los grupos en edad fértil. </w:t>
      </w:r>
      <w:r w:rsidR="00E1030C" w:rsidRPr="006501FC">
        <w:rPr>
          <w:rFonts w:ascii="Arial" w:hAnsi="Arial" w:cs="Arial"/>
          <w:sz w:val="24"/>
          <w:szCs w:val="24"/>
        </w:rPr>
        <w:t>El siguiente proyecto de investigación cons</w:t>
      </w:r>
      <w:r w:rsidR="00D33AF7" w:rsidRPr="006501FC">
        <w:rPr>
          <w:rFonts w:ascii="Arial" w:hAnsi="Arial" w:cs="Arial"/>
          <w:sz w:val="24"/>
          <w:szCs w:val="24"/>
        </w:rPr>
        <w:t>ta de una serie de pasos llevado</w:t>
      </w:r>
      <w:r w:rsidR="00E1030C" w:rsidRPr="006501FC">
        <w:rPr>
          <w:rFonts w:ascii="Arial" w:hAnsi="Arial" w:cs="Arial"/>
          <w:sz w:val="24"/>
          <w:szCs w:val="24"/>
        </w:rPr>
        <w:t>s a cabo para su publicación</w:t>
      </w:r>
      <w:r w:rsidR="008B11C2" w:rsidRPr="006501FC">
        <w:rPr>
          <w:rFonts w:ascii="Arial" w:hAnsi="Arial" w:cs="Arial"/>
          <w:sz w:val="24"/>
          <w:szCs w:val="24"/>
        </w:rPr>
        <w:t xml:space="preserve"> haciendo hincapié en el tema de la eclampsia en el Hospital de la Mujer</w:t>
      </w:r>
      <w:r w:rsidR="00D33AF7" w:rsidRPr="006501FC">
        <w:rPr>
          <w:rFonts w:ascii="Arial" w:hAnsi="Arial" w:cs="Arial"/>
          <w:sz w:val="24"/>
          <w:szCs w:val="24"/>
        </w:rPr>
        <w:t xml:space="preserve"> Comitan</w:t>
      </w:r>
      <w:r w:rsidR="008B11C2" w:rsidRPr="006501FC">
        <w:rPr>
          <w:rFonts w:ascii="Arial" w:hAnsi="Arial" w:cs="Arial"/>
          <w:sz w:val="24"/>
          <w:szCs w:val="24"/>
        </w:rPr>
        <w:t>, abarcando los conceptos principales para su entendimiento, aplicando un proceso de atención en enfermería para la atención hospitalaria y un enfoque de fomento y promoción a la salud para su prevención debido a que muchas mujeres tienen desconocimiento del tema en las enfermedades hipertensivas durante el embarazo, por ende, no toman importancia ante las primeras señale</w:t>
      </w:r>
      <w:r w:rsidR="006D5FC5" w:rsidRPr="006501FC">
        <w:rPr>
          <w:rFonts w:ascii="Arial" w:hAnsi="Arial" w:cs="Arial"/>
          <w:sz w:val="24"/>
          <w:szCs w:val="24"/>
        </w:rPr>
        <w:t>s de una emergencia hipertensiva</w:t>
      </w:r>
      <w:r w:rsidR="008B11C2" w:rsidRPr="006501FC">
        <w:rPr>
          <w:rFonts w:ascii="Arial" w:hAnsi="Arial" w:cs="Arial"/>
          <w:sz w:val="24"/>
          <w:szCs w:val="24"/>
        </w:rPr>
        <w:t>. Buscando la prevención de complicaciones hacia la madre y el feto en cuestión</w:t>
      </w:r>
      <w:r w:rsidR="006D5FC5" w:rsidRPr="006501FC">
        <w:rPr>
          <w:rFonts w:ascii="Arial" w:hAnsi="Arial" w:cs="Arial"/>
          <w:sz w:val="24"/>
          <w:szCs w:val="24"/>
        </w:rPr>
        <w:t xml:space="preserve"> a una probable muerte materna o fetal por los efectos y consecuencias que ocasiona en órganos y sistemas como el nervioso central, hígado, corazón, riñón y en la coagulació.</w:t>
      </w:r>
    </w:p>
    <w:p w:rsidR="0054323F" w:rsidRPr="006501FC" w:rsidRDefault="008B11C2" w:rsidP="00D33AF7">
      <w:pPr>
        <w:ind w:firstLine="708"/>
        <w:jc w:val="both"/>
        <w:rPr>
          <w:rFonts w:ascii="Arial" w:hAnsi="Arial" w:cs="Arial"/>
          <w:sz w:val="24"/>
          <w:szCs w:val="24"/>
        </w:rPr>
      </w:pPr>
      <w:r w:rsidRPr="006501FC">
        <w:rPr>
          <w:rFonts w:ascii="Arial" w:hAnsi="Arial" w:cs="Arial"/>
          <w:sz w:val="24"/>
          <w:szCs w:val="24"/>
        </w:rPr>
        <w:t>El tema de investigación consta de cuatro capítulos</w:t>
      </w:r>
      <w:r w:rsidR="00765C0F" w:rsidRPr="006501FC">
        <w:rPr>
          <w:rFonts w:ascii="Arial" w:hAnsi="Arial" w:cs="Arial"/>
          <w:sz w:val="24"/>
          <w:szCs w:val="24"/>
        </w:rPr>
        <w:t>. E</w:t>
      </w:r>
      <w:r w:rsidR="0054323F" w:rsidRPr="006501FC">
        <w:rPr>
          <w:rFonts w:ascii="Arial" w:hAnsi="Arial" w:cs="Arial"/>
          <w:sz w:val="24"/>
          <w:szCs w:val="24"/>
        </w:rPr>
        <w:t>n e</w:t>
      </w:r>
      <w:r w:rsidR="00765C0F" w:rsidRPr="006501FC">
        <w:rPr>
          <w:rFonts w:ascii="Arial" w:hAnsi="Arial" w:cs="Arial"/>
          <w:sz w:val="24"/>
          <w:szCs w:val="24"/>
        </w:rPr>
        <w:t xml:space="preserve">l primer </w:t>
      </w:r>
      <w:r w:rsidR="006D5FC5" w:rsidRPr="006501FC">
        <w:rPr>
          <w:rFonts w:ascii="Arial" w:hAnsi="Arial" w:cs="Arial"/>
          <w:sz w:val="24"/>
          <w:szCs w:val="24"/>
        </w:rPr>
        <w:t>capítulo</w:t>
      </w:r>
      <w:r w:rsidR="00765C0F" w:rsidRPr="006501FC">
        <w:rPr>
          <w:rFonts w:ascii="Arial" w:hAnsi="Arial" w:cs="Arial"/>
          <w:sz w:val="24"/>
          <w:szCs w:val="24"/>
        </w:rPr>
        <w:t xml:space="preserve"> se p</w:t>
      </w:r>
      <w:r w:rsidR="00D33AF7" w:rsidRPr="006501FC">
        <w:rPr>
          <w:rFonts w:ascii="Arial" w:hAnsi="Arial" w:cs="Arial"/>
          <w:sz w:val="24"/>
          <w:szCs w:val="24"/>
        </w:rPr>
        <w:t>lantea la importancia</w:t>
      </w:r>
      <w:r w:rsidR="0054323F" w:rsidRPr="006501FC">
        <w:rPr>
          <w:rFonts w:ascii="Arial" w:hAnsi="Arial" w:cs="Arial"/>
          <w:sz w:val="24"/>
          <w:szCs w:val="24"/>
        </w:rPr>
        <w:t xml:space="preserve"> de realizar la investigación, </w:t>
      </w:r>
      <w:r w:rsidR="006D5FC5" w:rsidRPr="006501FC">
        <w:rPr>
          <w:rFonts w:ascii="Arial" w:hAnsi="Arial" w:cs="Arial"/>
          <w:sz w:val="24"/>
          <w:szCs w:val="24"/>
        </w:rPr>
        <w:t>por qué</w:t>
      </w:r>
      <w:r w:rsidR="0054323F" w:rsidRPr="006501FC">
        <w:rPr>
          <w:rFonts w:ascii="Arial" w:hAnsi="Arial" w:cs="Arial"/>
          <w:sz w:val="24"/>
          <w:szCs w:val="24"/>
        </w:rPr>
        <w:t xml:space="preserve"> y considerando los objetivos clave que se plantea alcanzar durante la realización del proyecto. El segundo </w:t>
      </w:r>
      <w:r w:rsidR="006D5FC5" w:rsidRPr="006501FC">
        <w:rPr>
          <w:rFonts w:ascii="Arial" w:hAnsi="Arial" w:cs="Arial"/>
          <w:sz w:val="24"/>
          <w:szCs w:val="24"/>
        </w:rPr>
        <w:t>capítulo</w:t>
      </w:r>
      <w:r w:rsidR="0054323F" w:rsidRPr="006501FC">
        <w:rPr>
          <w:rFonts w:ascii="Arial" w:hAnsi="Arial" w:cs="Arial"/>
          <w:sz w:val="24"/>
          <w:szCs w:val="24"/>
        </w:rPr>
        <w:t xml:space="preserve"> consta de</w:t>
      </w:r>
      <w:r w:rsidR="00D33AF7" w:rsidRPr="006501FC">
        <w:rPr>
          <w:rFonts w:ascii="Arial" w:hAnsi="Arial" w:cs="Arial"/>
          <w:sz w:val="24"/>
          <w:szCs w:val="24"/>
        </w:rPr>
        <w:t xml:space="preserve">l marco </w:t>
      </w:r>
      <w:r w:rsidR="006D5FC5" w:rsidRPr="006501FC">
        <w:rPr>
          <w:rFonts w:ascii="Arial" w:hAnsi="Arial" w:cs="Arial"/>
          <w:sz w:val="24"/>
          <w:szCs w:val="24"/>
        </w:rPr>
        <w:t>teórico</w:t>
      </w:r>
      <w:r w:rsidR="00D33AF7" w:rsidRPr="006501FC">
        <w:rPr>
          <w:rFonts w:ascii="Arial" w:hAnsi="Arial" w:cs="Arial"/>
          <w:sz w:val="24"/>
          <w:szCs w:val="24"/>
        </w:rPr>
        <w:t xml:space="preserve"> asignando</w:t>
      </w:r>
      <w:r w:rsidR="0054323F" w:rsidRPr="006501FC">
        <w:rPr>
          <w:rFonts w:ascii="Arial" w:hAnsi="Arial" w:cs="Arial"/>
          <w:sz w:val="24"/>
          <w:szCs w:val="24"/>
        </w:rPr>
        <w:t xml:space="preserve"> las bases para el entendimiento del tema, abarcando principalmente todo lo relacionado con la </w:t>
      </w:r>
      <w:r w:rsidR="006D5FC5" w:rsidRPr="006501FC">
        <w:rPr>
          <w:rFonts w:ascii="Arial" w:hAnsi="Arial" w:cs="Arial"/>
          <w:sz w:val="24"/>
          <w:szCs w:val="24"/>
        </w:rPr>
        <w:t>eclampsia,</w:t>
      </w:r>
      <w:r w:rsidR="0054323F" w:rsidRPr="006501FC">
        <w:rPr>
          <w:rFonts w:ascii="Arial" w:hAnsi="Arial" w:cs="Arial"/>
          <w:sz w:val="24"/>
          <w:szCs w:val="24"/>
        </w:rPr>
        <w:t xml:space="preserve"> por ejemplo, antecedentes históricos, concepto, epidemiologia, historia natural, cuadro clínico, tratamiento, etc</w:t>
      </w:r>
      <w:r w:rsidR="00D33AF7" w:rsidRPr="006501FC">
        <w:rPr>
          <w:rFonts w:ascii="Arial" w:hAnsi="Arial" w:cs="Arial"/>
          <w:sz w:val="24"/>
          <w:szCs w:val="24"/>
        </w:rPr>
        <w:t xml:space="preserve">. Además de una </w:t>
      </w:r>
      <w:r w:rsidR="006D5FC5" w:rsidRPr="006501FC">
        <w:rPr>
          <w:rFonts w:ascii="Arial" w:hAnsi="Arial" w:cs="Arial"/>
          <w:sz w:val="24"/>
          <w:szCs w:val="24"/>
        </w:rPr>
        <w:t>exposición</w:t>
      </w:r>
      <w:r w:rsidR="00D33AF7" w:rsidRPr="006501FC">
        <w:rPr>
          <w:rFonts w:ascii="Arial" w:hAnsi="Arial" w:cs="Arial"/>
          <w:sz w:val="24"/>
          <w:szCs w:val="24"/>
        </w:rPr>
        <w:t xml:space="preserve"> de los cuidados de enfermería durante la intervención hospitalaria</w:t>
      </w:r>
      <w:r w:rsidR="0054323F" w:rsidRPr="006501FC">
        <w:rPr>
          <w:rFonts w:ascii="Arial" w:hAnsi="Arial" w:cs="Arial"/>
          <w:sz w:val="24"/>
          <w:szCs w:val="24"/>
        </w:rPr>
        <w:t xml:space="preserve">. Siguiendo con el tercer </w:t>
      </w:r>
      <w:r w:rsidR="006D5FC5" w:rsidRPr="006501FC">
        <w:rPr>
          <w:rFonts w:ascii="Arial" w:hAnsi="Arial" w:cs="Arial"/>
          <w:sz w:val="24"/>
          <w:szCs w:val="24"/>
        </w:rPr>
        <w:t>capítulo</w:t>
      </w:r>
      <w:r w:rsidR="0054323F" w:rsidRPr="006501FC">
        <w:rPr>
          <w:rFonts w:ascii="Arial" w:hAnsi="Arial" w:cs="Arial"/>
          <w:sz w:val="24"/>
          <w:szCs w:val="24"/>
        </w:rPr>
        <w:t xml:space="preserve">, se abordan las herramientas y pasos llevados </w:t>
      </w:r>
      <w:r w:rsidR="006D5FC5" w:rsidRPr="006501FC">
        <w:rPr>
          <w:rFonts w:ascii="Arial" w:hAnsi="Arial" w:cs="Arial"/>
          <w:sz w:val="24"/>
          <w:szCs w:val="24"/>
        </w:rPr>
        <w:t>a cabo</w:t>
      </w:r>
      <w:r w:rsidR="0054323F" w:rsidRPr="006501FC">
        <w:rPr>
          <w:rFonts w:ascii="Arial" w:hAnsi="Arial" w:cs="Arial"/>
          <w:sz w:val="24"/>
          <w:szCs w:val="24"/>
        </w:rPr>
        <w:t xml:space="preserve"> durante </w:t>
      </w:r>
      <w:r w:rsidR="006D5FC5" w:rsidRPr="006501FC">
        <w:rPr>
          <w:rFonts w:ascii="Arial" w:hAnsi="Arial" w:cs="Arial"/>
          <w:sz w:val="24"/>
          <w:szCs w:val="24"/>
        </w:rPr>
        <w:t>la metodología</w:t>
      </w:r>
      <w:r w:rsidR="0054323F" w:rsidRPr="006501FC">
        <w:rPr>
          <w:rFonts w:ascii="Arial" w:hAnsi="Arial" w:cs="Arial"/>
          <w:sz w:val="24"/>
          <w:szCs w:val="24"/>
        </w:rPr>
        <w:t xml:space="preserve"> de la investigación, siguiendo las normas establecidas. Por último, el </w:t>
      </w:r>
      <w:r w:rsidR="006D5FC5" w:rsidRPr="006501FC">
        <w:rPr>
          <w:rFonts w:ascii="Arial" w:hAnsi="Arial" w:cs="Arial"/>
          <w:sz w:val="24"/>
          <w:szCs w:val="24"/>
        </w:rPr>
        <w:t>capítulo</w:t>
      </w:r>
      <w:r w:rsidR="0054323F" w:rsidRPr="006501FC">
        <w:rPr>
          <w:rFonts w:ascii="Arial" w:hAnsi="Arial" w:cs="Arial"/>
          <w:sz w:val="24"/>
          <w:szCs w:val="24"/>
        </w:rPr>
        <w:t xml:space="preserve"> cuatro se enfoca en los resultados obtenidos durante la realización del proyecto de investigación, analizando los resultados y posteriormente graficándolos, brindando una interpretación </w:t>
      </w:r>
      <w:r w:rsidR="00D33AF7" w:rsidRPr="006501FC">
        <w:rPr>
          <w:rFonts w:ascii="Arial" w:hAnsi="Arial" w:cs="Arial"/>
          <w:sz w:val="24"/>
          <w:szCs w:val="24"/>
        </w:rPr>
        <w:t>clara y objetiva del tema. En ella se realiza la conclusión y determinando si se llegaron a los objetivos establecidos al inicio de la investigación.</w:t>
      </w:r>
      <w:r w:rsidR="0054323F" w:rsidRPr="006501FC">
        <w:rPr>
          <w:rFonts w:ascii="Arial" w:hAnsi="Arial" w:cs="Arial"/>
          <w:sz w:val="24"/>
          <w:szCs w:val="24"/>
        </w:rPr>
        <w:t xml:space="preserve"> </w:t>
      </w:r>
    </w:p>
    <w:p w:rsidR="007111B0" w:rsidRDefault="007111B0">
      <w:pPr>
        <w:rPr>
          <w:rFonts w:ascii="Arial" w:hAnsi="Arial" w:cs="Arial"/>
          <w:sz w:val="32"/>
          <w:szCs w:val="32"/>
        </w:rPr>
      </w:pPr>
      <w:r>
        <w:br w:type="page"/>
      </w:r>
    </w:p>
    <w:p w:rsidR="007111B0" w:rsidRDefault="007111B0">
      <w:pPr>
        <w:rPr>
          <w:rFonts w:ascii="Arial" w:hAnsi="Arial" w:cs="Arial"/>
          <w:sz w:val="32"/>
          <w:szCs w:val="32"/>
        </w:rPr>
      </w:pPr>
    </w:p>
    <w:p w:rsidR="00AC0A77" w:rsidRPr="002B6743" w:rsidRDefault="00753668" w:rsidP="005F1D3E">
      <w:pPr>
        <w:pStyle w:val="Ttulo1"/>
      </w:pPr>
      <w:bookmarkStart w:id="2" w:name="_Toc98926426"/>
      <w:r w:rsidRPr="00E267EF">
        <w:t>CAPITULO I</w:t>
      </w:r>
      <w:bookmarkEnd w:id="2"/>
    </w:p>
    <w:p w:rsidR="00A24871" w:rsidRDefault="00AC0A77" w:rsidP="00A24871">
      <w:pPr>
        <w:pStyle w:val="Ttulo2"/>
        <w:numPr>
          <w:ilvl w:val="0"/>
          <w:numId w:val="26"/>
        </w:numPr>
      </w:pPr>
      <w:bookmarkStart w:id="3" w:name="_Toc98926427"/>
      <w:r w:rsidRPr="002B6743">
        <w:t>Justificación</w:t>
      </w:r>
      <w:bookmarkEnd w:id="3"/>
    </w:p>
    <w:p w:rsidR="00A24871" w:rsidRPr="006D5FC5" w:rsidRDefault="00A24871" w:rsidP="006D5FC5">
      <w:pPr>
        <w:pStyle w:val="Prrafodelista"/>
        <w:ind w:left="360"/>
        <w:jc w:val="both"/>
        <w:rPr>
          <w:rFonts w:ascii="Arial" w:hAnsi="Arial" w:cs="Arial"/>
          <w:sz w:val="24"/>
          <w:szCs w:val="24"/>
          <w:highlight w:val="yellow"/>
        </w:rPr>
      </w:pPr>
      <w:r w:rsidRPr="00A24871">
        <w:rPr>
          <w:rFonts w:ascii="Arial" w:hAnsi="Arial" w:cs="Arial"/>
          <w:sz w:val="24"/>
          <w:szCs w:val="24"/>
          <w:highlight w:val="yellow"/>
        </w:rPr>
        <w:t>Debido a que la eclampsia es una de las complicaciones obstétricas más frecuentes en México y a consecuencia de ello se presenta una elevada tasa de mortalidad materna, fetal y neonatal; este proyecto de investigación se realiza con la finalidad de brindar la información mas relevante acerca de esta enfermedad porque muchas mamás que se encuentran alejadas de un centro médico, desconocen de esta enfermedad y por ello que muchos signos y síntomas de alarma pasan desapercibidos a tal grado de que se produzca una complicación que comprometa la vida de ambos. Otra finalidad es la de concientizar cual es la importancia que radica un constante monitoreo médico que puede desencadenar a una eclampsia. A raíz de que en México es un país con altos índices de enfermedades crónicas, se busca informar a las mujeres en edad fértil la mejor manera en que debe de alimentarse, aumentando los alimentos mayormente recomendados y reduciendo a su máximo punto los alimentos nocivos que podrían afectar a la madre y por ende, al feto. Por tal motivo, la mejor manera de evitar que se produzcan complicaciones es la prevención</w:t>
      </w:r>
      <w:r w:rsidR="006D5FC5">
        <w:rPr>
          <w:rFonts w:ascii="Arial" w:hAnsi="Arial" w:cs="Arial"/>
          <w:sz w:val="24"/>
          <w:szCs w:val="24"/>
          <w:highlight w:val="yellow"/>
        </w:rPr>
        <w:t>, mejorar las condiciones de salud reproductiva en la población femenina desde la edad pregestacional hasta los primeros 24 meses de edad</w:t>
      </w:r>
      <w:r w:rsidRPr="00A24871">
        <w:rPr>
          <w:rFonts w:ascii="Arial" w:hAnsi="Arial" w:cs="Arial"/>
          <w:sz w:val="24"/>
          <w:szCs w:val="24"/>
          <w:highlight w:val="yellow"/>
        </w:rPr>
        <w:t>.</w:t>
      </w:r>
      <w:r w:rsidR="006D5FC5">
        <w:rPr>
          <w:rFonts w:ascii="Arial" w:hAnsi="Arial" w:cs="Arial"/>
          <w:sz w:val="24"/>
          <w:szCs w:val="24"/>
          <w:highlight w:val="yellow"/>
        </w:rPr>
        <w:t xml:space="preserve"> De esta manera, el proyecto de investigación es un requisito de la institución </w:t>
      </w:r>
      <w:r w:rsidRPr="006D5FC5">
        <w:rPr>
          <w:rFonts w:ascii="Arial" w:hAnsi="Arial" w:cs="Arial"/>
          <w:sz w:val="24"/>
          <w:szCs w:val="24"/>
          <w:highlight w:val="yellow"/>
        </w:rPr>
        <w:t>para la titulación de Licenciatura en Enfermería.</w:t>
      </w:r>
    </w:p>
    <w:p w:rsidR="00A24871" w:rsidRPr="00A24871" w:rsidRDefault="00A24871" w:rsidP="00A24871">
      <w:pPr>
        <w:pStyle w:val="Prrafodelista"/>
        <w:ind w:left="360"/>
        <w:rPr>
          <w:rFonts w:ascii="Arial" w:hAnsi="Arial" w:cs="Arial"/>
          <w:sz w:val="24"/>
          <w:szCs w:val="24"/>
        </w:rPr>
      </w:pPr>
    </w:p>
    <w:p w:rsidR="00AC0A77" w:rsidRDefault="00AC0A77" w:rsidP="002B6743">
      <w:pPr>
        <w:pStyle w:val="Ttulo2"/>
        <w:numPr>
          <w:ilvl w:val="0"/>
          <w:numId w:val="26"/>
        </w:numPr>
      </w:pPr>
      <w:bookmarkStart w:id="4" w:name="_Toc98926428"/>
      <w:r w:rsidRPr="002B6743">
        <w:t>Objetivos</w:t>
      </w:r>
      <w:bookmarkEnd w:id="4"/>
    </w:p>
    <w:p w:rsidR="00A24871" w:rsidRDefault="00A24871" w:rsidP="00A24871">
      <w:pPr>
        <w:pStyle w:val="Ttulo2"/>
      </w:pPr>
    </w:p>
    <w:p w:rsidR="00A24871" w:rsidRPr="00E267EF" w:rsidRDefault="00A24871" w:rsidP="00A24871">
      <w:pPr>
        <w:pStyle w:val="Ttulo2"/>
      </w:pPr>
      <w:bookmarkStart w:id="5" w:name="_Toc98926429"/>
      <w:r w:rsidRPr="00E267EF">
        <w:t>General</w:t>
      </w:r>
      <w:bookmarkEnd w:id="5"/>
    </w:p>
    <w:p w:rsidR="00A24871" w:rsidRPr="00C2418A" w:rsidRDefault="00A24871" w:rsidP="00A24871">
      <w:pPr>
        <w:pStyle w:val="Prrafodelista"/>
        <w:numPr>
          <w:ilvl w:val="0"/>
          <w:numId w:val="7"/>
        </w:numPr>
        <w:jc w:val="both"/>
        <w:rPr>
          <w:rFonts w:ascii="Arial" w:hAnsi="Arial" w:cs="Arial"/>
          <w:sz w:val="24"/>
          <w:szCs w:val="24"/>
        </w:rPr>
      </w:pPr>
      <w:r w:rsidRPr="00C2418A">
        <w:rPr>
          <w:rFonts w:ascii="Arial" w:hAnsi="Arial" w:cs="Arial"/>
          <w:sz w:val="24"/>
          <w:szCs w:val="24"/>
        </w:rPr>
        <w:t>Brindar cuidados profesionales de Enfermería a pacientes con eclampsia con el propósito de lograr su pronta recuperación</w:t>
      </w:r>
    </w:p>
    <w:p w:rsidR="00A24871" w:rsidRPr="00E267EF" w:rsidRDefault="00A24871" w:rsidP="00A24871">
      <w:pPr>
        <w:pStyle w:val="Ttulo2"/>
      </w:pPr>
      <w:bookmarkStart w:id="6" w:name="_Toc98926430"/>
      <w:r w:rsidRPr="00E267EF">
        <w:t>Específicos</w:t>
      </w:r>
      <w:bookmarkEnd w:id="6"/>
    </w:p>
    <w:p w:rsidR="00A24871" w:rsidRPr="00C2418A" w:rsidRDefault="00A24871" w:rsidP="00A24871">
      <w:pPr>
        <w:pStyle w:val="Prrafodelista"/>
        <w:numPr>
          <w:ilvl w:val="0"/>
          <w:numId w:val="7"/>
        </w:numPr>
        <w:jc w:val="both"/>
        <w:rPr>
          <w:rFonts w:ascii="Arial" w:hAnsi="Arial" w:cs="Arial"/>
          <w:sz w:val="24"/>
          <w:szCs w:val="24"/>
        </w:rPr>
      </w:pPr>
      <w:r w:rsidRPr="00C2418A">
        <w:rPr>
          <w:rFonts w:ascii="Arial" w:hAnsi="Arial" w:cs="Arial"/>
          <w:sz w:val="24"/>
          <w:szCs w:val="24"/>
        </w:rPr>
        <w:t>Reducir complicaciones a través de los cuidados de Enfermería de manera eficaz y oportuna</w:t>
      </w:r>
    </w:p>
    <w:p w:rsidR="00A24871" w:rsidRPr="00C2418A" w:rsidRDefault="00A24871" w:rsidP="00A24871">
      <w:pPr>
        <w:pStyle w:val="Prrafodelista"/>
        <w:numPr>
          <w:ilvl w:val="0"/>
          <w:numId w:val="7"/>
        </w:numPr>
        <w:jc w:val="both"/>
        <w:rPr>
          <w:rFonts w:ascii="Arial" w:hAnsi="Arial" w:cs="Arial"/>
          <w:sz w:val="24"/>
          <w:szCs w:val="24"/>
        </w:rPr>
      </w:pPr>
      <w:r w:rsidRPr="00C2418A">
        <w:rPr>
          <w:rFonts w:ascii="Arial" w:hAnsi="Arial" w:cs="Arial"/>
          <w:sz w:val="24"/>
          <w:szCs w:val="24"/>
        </w:rPr>
        <w:t>Prevenir complicaciones a través del fomento y promoción a la salud dentro de las estancias del primer y segundo nivel de atención; mediante consejos de síntomas de alarma</w:t>
      </w:r>
    </w:p>
    <w:p w:rsidR="00A24871" w:rsidRPr="00C2418A" w:rsidRDefault="00A24871" w:rsidP="00A24871">
      <w:pPr>
        <w:pStyle w:val="Prrafodelista"/>
        <w:numPr>
          <w:ilvl w:val="0"/>
          <w:numId w:val="7"/>
        </w:numPr>
        <w:jc w:val="both"/>
        <w:rPr>
          <w:rFonts w:ascii="Arial" w:hAnsi="Arial" w:cs="Arial"/>
          <w:sz w:val="24"/>
          <w:szCs w:val="24"/>
        </w:rPr>
      </w:pPr>
      <w:r w:rsidRPr="00C2418A">
        <w:rPr>
          <w:rFonts w:ascii="Arial" w:hAnsi="Arial" w:cs="Arial"/>
          <w:sz w:val="24"/>
          <w:szCs w:val="24"/>
        </w:rPr>
        <w:t>Concientizar del uso de buenos hábitos alimenticios y sexuales</w:t>
      </w:r>
    </w:p>
    <w:p w:rsidR="006501FC" w:rsidRPr="006501FC" w:rsidRDefault="00A24871" w:rsidP="006501FC">
      <w:pPr>
        <w:pStyle w:val="Prrafodelista"/>
        <w:numPr>
          <w:ilvl w:val="0"/>
          <w:numId w:val="7"/>
        </w:numPr>
        <w:jc w:val="both"/>
        <w:rPr>
          <w:rFonts w:ascii="Arial" w:hAnsi="Arial" w:cs="Arial"/>
          <w:sz w:val="24"/>
          <w:szCs w:val="24"/>
        </w:rPr>
      </w:pPr>
      <w:r w:rsidRPr="00C2418A">
        <w:rPr>
          <w:rFonts w:ascii="Arial" w:hAnsi="Arial" w:cs="Arial"/>
          <w:sz w:val="24"/>
          <w:szCs w:val="24"/>
        </w:rPr>
        <w:t>Orientar a las mujeres para que constantemente acudan a su centro médico para revisión prenatal</w:t>
      </w:r>
      <w:r w:rsidR="006501FC">
        <w:br w:type="page"/>
      </w:r>
    </w:p>
    <w:p w:rsidR="00AC0A77" w:rsidRDefault="00AC0A77" w:rsidP="002B6743">
      <w:pPr>
        <w:pStyle w:val="Ttulo2"/>
        <w:numPr>
          <w:ilvl w:val="0"/>
          <w:numId w:val="26"/>
        </w:numPr>
      </w:pPr>
      <w:bookmarkStart w:id="7" w:name="_Toc98926431"/>
      <w:r w:rsidRPr="002B6743">
        <w:lastRenderedPageBreak/>
        <w:t>Planteamiento del problema</w:t>
      </w:r>
      <w:bookmarkEnd w:id="7"/>
    </w:p>
    <w:p w:rsidR="00A24871" w:rsidRPr="00A24871" w:rsidRDefault="00A24871" w:rsidP="00A24871">
      <w:pPr>
        <w:pStyle w:val="Prrafodelista"/>
        <w:ind w:left="360"/>
        <w:jc w:val="both"/>
        <w:rPr>
          <w:rFonts w:ascii="Arial" w:hAnsi="Arial" w:cs="Arial"/>
          <w:sz w:val="32"/>
        </w:rPr>
      </w:pPr>
      <w:r w:rsidRPr="00A24871">
        <w:rPr>
          <w:rFonts w:ascii="Arial" w:hAnsi="Arial" w:cs="Arial"/>
          <w:sz w:val="24"/>
        </w:rPr>
        <w:t xml:space="preserve">Actualmente nuestro país cursa una serie de problemas de salud pública que afectan a toda la población en cualquier edad. Por lo tanto, es necesario concientizar a toda la sociedad sobre las consecuencias que repercute; se destaca que estas condiciones afectan exponencialmente a las mujeres en edad fértil, generando consigo una serie de enfermedades crónico degenerativas lo cual afecta en todos los ámbitos de su vida cotidiana.  Sumado a ello, los antecedentes familiares de enfermedades crónico degenerativas, juegan un papel importante en el desarrollo de ciertas enfermedades. En el actual tema de investigación, se busca conocer los factores que desencadenan a padecer estas enfermedades, </w:t>
      </w:r>
      <w:r w:rsidR="006D5FC5">
        <w:rPr>
          <w:rFonts w:ascii="Arial" w:hAnsi="Arial" w:cs="Arial"/>
          <w:sz w:val="24"/>
        </w:rPr>
        <w:t>por</w:t>
      </w:r>
      <w:r w:rsidRPr="00A24871">
        <w:rPr>
          <w:rFonts w:ascii="Arial" w:hAnsi="Arial" w:cs="Arial"/>
          <w:sz w:val="24"/>
        </w:rPr>
        <w:t xml:space="preserve">que son factores de riesgo para tener eclampsia y síndrome de Hell. De esta manera se busca investigar la información más reciente e importante para dar un fomento y promoción a la salud para la prevención de eclampsia como factores de riesgo, conocer la frecuencia de eclampsia dentro del centro hospitalario, proporcionar un seguimiento, signos y síntomas de una posible eclampsia. Es importante reconocer que actualmente una causa fundamental para una complicación de eclampsia es el inacceso de información en zonas aledañas de las ciudades, así como la dificultad en el acceso a un centro hospitalario en </w:t>
      </w:r>
      <w:r w:rsidRPr="00A24871">
        <w:rPr>
          <w:rFonts w:ascii="Arial" w:hAnsi="Arial" w:cs="Arial"/>
          <w:sz w:val="24"/>
          <w:szCs w:val="24"/>
        </w:rPr>
        <w:t>situaciones de emergencia, aunado que el sistema de salud del país se encuentra en condiciones precarias y que empeoró con la actual pandemia, con ello, el fomento y promoción a la salud es insuficiente para la población.</w:t>
      </w:r>
    </w:p>
    <w:p w:rsidR="00A24871" w:rsidRPr="00A24871" w:rsidRDefault="00A24871" w:rsidP="00A24871">
      <w:pPr>
        <w:pStyle w:val="Prrafodelista"/>
        <w:ind w:left="360"/>
        <w:jc w:val="both"/>
        <w:rPr>
          <w:rFonts w:ascii="Arial" w:hAnsi="Arial" w:cs="Arial"/>
          <w:sz w:val="24"/>
          <w:szCs w:val="24"/>
        </w:rPr>
      </w:pPr>
      <w:r w:rsidRPr="00A24871">
        <w:rPr>
          <w:rFonts w:ascii="Arial" w:hAnsi="Arial" w:cs="Arial"/>
          <w:sz w:val="24"/>
          <w:szCs w:val="24"/>
        </w:rPr>
        <w:t>Por lo que se plantea la siguiente interrogante</w:t>
      </w:r>
    </w:p>
    <w:p w:rsidR="006D5FC5" w:rsidRPr="006D5FC5" w:rsidRDefault="00A24871" w:rsidP="006D5FC5">
      <w:pPr>
        <w:pStyle w:val="Prrafodelista"/>
        <w:ind w:left="360"/>
        <w:jc w:val="both"/>
        <w:rPr>
          <w:rFonts w:ascii="Arial" w:hAnsi="Arial" w:cs="Arial"/>
          <w:sz w:val="24"/>
          <w:szCs w:val="24"/>
        </w:rPr>
      </w:pPr>
      <w:r w:rsidRPr="00A24871">
        <w:rPr>
          <w:rFonts w:ascii="Arial" w:hAnsi="Arial" w:cs="Arial"/>
          <w:sz w:val="24"/>
          <w:szCs w:val="24"/>
        </w:rPr>
        <w:t>¿Se puede prevenir la eclampsia, evitar complicaciones y defunciones mater</w:t>
      </w:r>
      <w:r w:rsidR="006D5FC5">
        <w:rPr>
          <w:rFonts w:ascii="Arial" w:hAnsi="Arial" w:cs="Arial"/>
          <w:sz w:val="24"/>
          <w:szCs w:val="24"/>
        </w:rPr>
        <w:t>nales, fetales y neonatales?</w:t>
      </w:r>
    </w:p>
    <w:p w:rsidR="006D5FC5" w:rsidRDefault="006D5FC5">
      <w:pPr>
        <w:rPr>
          <w:rFonts w:ascii="Arial" w:hAnsi="Arial" w:cs="Arial"/>
          <w:sz w:val="28"/>
          <w:szCs w:val="28"/>
        </w:rPr>
      </w:pPr>
      <w:r>
        <w:br w:type="page"/>
      </w:r>
    </w:p>
    <w:p w:rsidR="00A24871" w:rsidRDefault="00AC0A77" w:rsidP="002B6743">
      <w:pPr>
        <w:pStyle w:val="Ttulo2"/>
        <w:numPr>
          <w:ilvl w:val="0"/>
          <w:numId w:val="26"/>
        </w:numPr>
      </w:pPr>
      <w:bookmarkStart w:id="8" w:name="_Toc98926432"/>
      <w:r w:rsidRPr="002B6743">
        <w:lastRenderedPageBreak/>
        <w:t>Hipótesis</w:t>
      </w:r>
      <w:bookmarkEnd w:id="8"/>
    </w:p>
    <w:p w:rsidR="00A24871" w:rsidRPr="006D5FC5" w:rsidRDefault="00A24871" w:rsidP="00A24871">
      <w:pPr>
        <w:pStyle w:val="Prrafodelista"/>
        <w:ind w:left="360"/>
        <w:jc w:val="both"/>
        <w:rPr>
          <w:rFonts w:ascii="Arial" w:hAnsi="Arial" w:cs="Arial"/>
          <w:sz w:val="24"/>
          <w:szCs w:val="24"/>
        </w:rPr>
      </w:pPr>
      <w:r w:rsidRPr="006D5FC5">
        <w:rPr>
          <w:rFonts w:ascii="Arial" w:hAnsi="Arial" w:cs="Arial"/>
          <w:sz w:val="24"/>
          <w:szCs w:val="24"/>
        </w:rPr>
        <w:t>La eclampsia es consecuencia de un mal manejo prenatal</w:t>
      </w:r>
    </w:p>
    <w:p w:rsidR="00A24871" w:rsidRPr="006D5FC5" w:rsidRDefault="00A24871" w:rsidP="00A24871">
      <w:pPr>
        <w:pStyle w:val="Prrafodelista"/>
        <w:ind w:left="360"/>
        <w:jc w:val="both"/>
        <w:rPr>
          <w:rFonts w:ascii="Arial" w:hAnsi="Arial" w:cs="Arial"/>
          <w:sz w:val="24"/>
          <w:szCs w:val="24"/>
        </w:rPr>
      </w:pPr>
      <w:r w:rsidRPr="006D5FC5">
        <w:rPr>
          <w:rFonts w:ascii="Arial" w:hAnsi="Arial" w:cs="Arial"/>
          <w:sz w:val="24"/>
          <w:szCs w:val="24"/>
        </w:rPr>
        <w:t>La falta de información durante la vida fértil de la mujer predispone a tener complicaciones durante el embarazo</w:t>
      </w:r>
    </w:p>
    <w:p w:rsidR="00A24871" w:rsidRPr="006D5FC5" w:rsidRDefault="00A24871" w:rsidP="00A24871">
      <w:pPr>
        <w:pStyle w:val="Prrafodelista"/>
        <w:ind w:left="360"/>
        <w:jc w:val="both"/>
        <w:rPr>
          <w:rFonts w:ascii="Arial" w:hAnsi="Arial" w:cs="Arial"/>
          <w:sz w:val="24"/>
          <w:szCs w:val="24"/>
        </w:rPr>
      </w:pPr>
      <w:r w:rsidRPr="006D5FC5">
        <w:rPr>
          <w:rFonts w:ascii="Arial" w:hAnsi="Arial" w:cs="Arial"/>
          <w:sz w:val="24"/>
          <w:szCs w:val="24"/>
        </w:rPr>
        <w:t>Una mala planificación es factor importante para posibles complicaciones</w:t>
      </w:r>
    </w:p>
    <w:p w:rsidR="00A24871" w:rsidRPr="006D5FC5" w:rsidRDefault="00A24871" w:rsidP="00A24871">
      <w:pPr>
        <w:pStyle w:val="Prrafodelista"/>
        <w:ind w:left="360"/>
        <w:jc w:val="both"/>
        <w:rPr>
          <w:rFonts w:ascii="Arial" w:hAnsi="Arial" w:cs="Arial"/>
          <w:sz w:val="24"/>
          <w:szCs w:val="24"/>
        </w:rPr>
      </w:pPr>
      <w:r w:rsidRPr="006D5FC5">
        <w:rPr>
          <w:rFonts w:ascii="Arial" w:hAnsi="Arial" w:cs="Arial"/>
          <w:sz w:val="24"/>
          <w:szCs w:val="24"/>
        </w:rPr>
        <w:t>La eclampsia se puede prevenir mediante el control de factores ambientales</w:t>
      </w:r>
    </w:p>
    <w:p w:rsidR="00A24871" w:rsidRPr="006D5FC5" w:rsidRDefault="00A24871" w:rsidP="00A24871">
      <w:pPr>
        <w:pStyle w:val="Prrafodelista"/>
        <w:ind w:left="360"/>
        <w:jc w:val="both"/>
        <w:rPr>
          <w:rFonts w:ascii="Arial" w:hAnsi="Arial" w:cs="Arial"/>
          <w:sz w:val="24"/>
          <w:szCs w:val="24"/>
        </w:rPr>
      </w:pPr>
      <w:r w:rsidRPr="006D5FC5">
        <w:rPr>
          <w:rFonts w:ascii="Arial" w:hAnsi="Arial" w:cs="Arial"/>
          <w:sz w:val="24"/>
          <w:szCs w:val="24"/>
        </w:rPr>
        <w:t>El estilo de vida que poseen las mujeres en edad fértil influyen durante el proceso de embarazo</w:t>
      </w:r>
    </w:p>
    <w:p w:rsidR="00A24871" w:rsidRPr="006D5FC5" w:rsidRDefault="00A24871" w:rsidP="00A24871">
      <w:pPr>
        <w:pStyle w:val="Prrafodelista"/>
        <w:ind w:left="360"/>
        <w:jc w:val="both"/>
        <w:rPr>
          <w:rFonts w:ascii="Arial" w:hAnsi="Arial" w:cs="Arial"/>
          <w:sz w:val="24"/>
          <w:szCs w:val="24"/>
        </w:rPr>
      </w:pPr>
      <w:r w:rsidRPr="006D5FC5">
        <w:rPr>
          <w:rFonts w:ascii="Arial" w:hAnsi="Arial" w:cs="Arial"/>
          <w:sz w:val="24"/>
          <w:szCs w:val="24"/>
        </w:rPr>
        <w:t>¿Qué ventajas predispone fomentar la eclampsia como prevención en posteriores embarazos?</w:t>
      </w:r>
    </w:p>
    <w:p w:rsidR="00A24871" w:rsidRPr="006D5FC5" w:rsidRDefault="00A24871" w:rsidP="00A24871">
      <w:pPr>
        <w:pStyle w:val="Prrafodelista"/>
        <w:ind w:left="360"/>
        <w:jc w:val="both"/>
        <w:rPr>
          <w:rFonts w:ascii="Arial" w:hAnsi="Arial" w:cs="Arial"/>
          <w:sz w:val="24"/>
          <w:szCs w:val="24"/>
        </w:rPr>
      </w:pPr>
      <w:r w:rsidRPr="006D5FC5">
        <w:rPr>
          <w:rFonts w:ascii="Arial" w:hAnsi="Arial" w:cs="Arial"/>
          <w:sz w:val="24"/>
          <w:szCs w:val="24"/>
        </w:rPr>
        <w:t>¿Qué métodos de prevención utiliza enfermería se pueden brindar para disminuir significativamente los factores ambientales de una complicación por eclampsia?</w:t>
      </w:r>
    </w:p>
    <w:p w:rsidR="007111B0" w:rsidRPr="002B6743" w:rsidRDefault="007111B0" w:rsidP="002B6743">
      <w:pPr>
        <w:pStyle w:val="Ttulo2"/>
        <w:numPr>
          <w:ilvl w:val="0"/>
          <w:numId w:val="26"/>
        </w:numPr>
      </w:pPr>
      <w:r w:rsidRPr="002B6743">
        <w:br w:type="page"/>
      </w:r>
    </w:p>
    <w:p w:rsidR="00AC0A77" w:rsidRPr="00AC0A77" w:rsidRDefault="00753668" w:rsidP="00AC0A77">
      <w:pPr>
        <w:pStyle w:val="Ttulo1"/>
      </w:pPr>
      <w:bookmarkStart w:id="9" w:name="_Toc98926433"/>
      <w:r w:rsidRPr="002C0319">
        <w:lastRenderedPageBreak/>
        <w:t>CAPITULO II</w:t>
      </w:r>
      <w:bookmarkEnd w:id="9"/>
    </w:p>
    <w:p w:rsidR="003647C0" w:rsidRDefault="00AC0A77" w:rsidP="003647C0">
      <w:pPr>
        <w:pStyle w:val="Ttulo2"/>
        <w:numPr>
          <w:ilvl w:val="1"/>
          <w:numId w:val="20"/>
        </w:numPr>
      </w:pPr>
      <w:bookmarkStart w:id="10" w:name="_Toc98926434"/>
      <w:r w:rsidRPr="00AC0A77">
        <w:t>Antecedentes históricos</w:t>
      </w:r>
      <w:bookmarkEnd w:id="10"/>
    </w:p>
    <w:p w:rsidR="003647C0" w:rsidRPr="00FD3D19" w:rsidRDefault="003647C0" w:rsidP="00FD3D19">
      <w:pPr>
        <w:jc w:val="both"/>
        <w:rPr>
          <w:rFonts w:ascii="Arial" w:hAnsi="Arial" w:cs="Arial"/>
          <w:sz w:val="24"/>
          <w:szCs w:val="24"/>
        </w:rPr>
      </w:pPr>
      <w:r w:rsidRPr="00FD3D19">
        <w:rPr>
          <w:rFonts w:ascii="Arial" w:hAnsi="Arial" w:cs="Arial"/>
          <w:sz w:val="24"/>
          <w:szCs w:val="24"/>
        </w:rPr>
        <w:t>La presente enfermedad ha sido descrita desde el siglo II A.C., por lo tanto ha sido interpretada de distintas maneras en la que</w:t>
      </w:r>
    </w:p>
    <w:p w:rsidR="00DA2588" w:rsidRDefault="00FD3D19" w:rsidP="00FD3D19">
      <w:pPr>
        <w:jc w:val="both"/>
        <w:rPr>
          <w:rFonts w:ascii="Arial" w:hAnsi="Arial" w:cs="Arial"/>
          <w:sz w:val="24"/>
          <w:szCs w:val="24"/>
        </w:rPr>
      </w:pPr>
      <w:r w:rsidRPr="00FD3D19">
        <w:rPr>
          <w:rFonts w:ascii="Arial" w:hAnsi="Arial" w:cs="Arial"/>
          <w:sz w:val="24"/>
          <w:szCs w:val="24"/>
        </w:rPr>
        <w:t>El papiro de Kahun (Petrie), que data de alrededor de 1850 años a.C, parece haber contenido cierta descripción de la enfermedad1 , cuando cita un artículo de F. L. Griffith (British Medical Journal, 1893) quien interpretaba dicho papiro de la siguiente manera: “para prevenir a una mujer de morderse su lengua un día después del parto…”. De acuerdo con Chesley2 , los griegos conocían ya de la existencia de la preeclampsia, manteniendo que Hipócrates (460-377 a.C) escribió en s</w:t>
      </w:r>
      <w:r w:rsidR="00DA2588">
        <w:rPr>
          <w:rFonts w:ascii="Arial" w:hAnsi="Arial" w:cs="Arial"/>
          <w:sz w:val="24"/>
          <w:szCs w:val="24"/>
        </w:rPr>
        <w:t>us aforismos acerca del cuadro.</w:t>
      </w:r>
    </w:p>
    <w:p w:rsidR="00FD3D19" w:rsidRDefault="00FD3D19" w:rsidP="00FD3D19">
      <w:pPr>
        <w:jc w:val="both"/>
        <w:rPr>
          <w:rFonts w:ascii="Arial" w:hAnsi="Arial" w:cs="Arial"/>
          <w:sz w:val="24"/>
          <w:szCs w:val="24"/>
        </w:rPr>
      </w:pPr>
      <w:r w:rsidRPr="00FD3D19">
        <w:rPr>
          <w:rFonts w:ascii="Arial" w:hAnsi="Arial" w:cs="Arial"/>
          <w:sz w:val="24"/>
          <w:szCs w:val="24"/>
        </w:rPr>
        <w:t>Sin embargo, Adams3 , en su traducción dice: “resulta fatal para una mujer en estado de gestación si ella convulsiona con cualquier enfermedad aguda”, lo cual amplía su relación no solo a la eclampsia. Sostiene también Chesley2 , que Galeno, en el siglo II d. C., estaba de acuerdo con Hipócrates y comentaba que la epilepsia, apoplejía, convulsiones y t</w:t>
      </w:r>
      <w:r>
        <w:rPr>
          <w:rFonts w:ascii="Arial" w:hAnsi="Arial" w:cs="Arial"/>
          <w:sz w:val="24"/>
          <w:szCs w:val="24"/>
        </w:rPr>
        <w:t>étanos, eran también mortales.</w:t>
      </w:r>
    </w:p>
    <w:p w:rsidR="00DA2588" w:rsidRDefault="00FD3D19" w:rsidP="00FD3D19">
      <w:pPr>
        <w:jc w:val="both"/>
        <w:rPr>
          <w:rFonts w:ascii="Arial" w:hAnsi="Arial" w:cs="Arial"/>
          <w:sz w:val="24"/>
          <w:szCs w:val="24"/>
        </w:rPr>
      </w:pPr>
      <w:r w:rsidRPr="00FD3D19">
        <w:rPr>
          <w:rFonts w:ascii="Arial" w:hAnsi="Arial" w:cs="Arial"/>
          <w:sz w:val="24"/>
          <w:szCs w:val="24"/>
        </w:rPr>
        <w:t xml:space="preserve">La literatura sobre la Eclampsia(E) comienza realmente con el advenimiento de las matronas varones en Francia (siglo XVII). La preeclampsia (PE) no fue diferenciada de la epilepsia hasta 1739 por Sauveges. Demanet, en 1797, encontró anasarca en 6 pacientes eclámpticas. Lever y Simpson en 1843 encontraron proteinuria en pacientes eclámpticas (desaparecía en el posparto). </w:t>
      </w:r>
    </w:p>
    <w:p w:rsidR="00FD3D19" w:rsidRPr="00FD3D19" w:rsidRDefault="00FD3D19" w:rsidP="00FD3D19">
      <w:pPr>
        <w:jc w:val="both"/>
        <w:rPr>
          <w:rFonts w:ascii="Arial" w:hAnsi="Arial" w:cs="Arial"/>
          <w:sz w:val="24"/>
          <w:szCs w:val="24"/>
        </w:rPr>
      </w:pPr>
      <w:r w:rsidRPr="00FD3D19">
        <w:rPr>
          <w:rFonts w:ascii="Arial" w:hAnsi="Arial" w:cs="Arial"/>
          <w:sz w:val="24"/>
          <w:szCs w:val="24"/>
        </w:rPr>
        <w:t>Entre 1837-1867 la mortalidad materna por esa causa era del 30%, y a finales del siglo XIX se ubicaba en 24% (efecto de los anestésicos y la sedación con narcóticos).</w:t>
      </w:r>
    </w:p>
    <w:p w:rsidR="00AC0A77" w:rsidRDefault="00AC0A77" w:rsidP="002B6743">
      <w:pPr>
        <w:pStyle w:val="Ttulo2"/>
        <w:numPr>
          <w:ilvl w:val="1"/>
          <w:numId w:val="20"/>
        </w:numPr>
      </w:pPr>
      <w:bookmarkStart w:id="11" w:name="_Toc98926435"/>
      <w:r w:rsidRPr="00AC0A77">
        <w:t>Nacional</w:t>
      </w:r>
      <w:bookmarkEnd w:id="11"/>
    </w:p>
    <w:p w:rsidR="00F556E7" w:rsidRDefault="00075C58" w:rsidP="00F556E7">
      <w:pPr>
        <w:jc w:val="both"/>
        <w:rPr>
          <w:rFonts w:ascii="Arial" w:hAnsi="Arial" w:cs="Arial"/>
          <w:sz w:val="24"/>
          <w:szCs w:val="24"/>
        </w:rPr>
      </w:pPr>
      <w:r w:rsidRPr="00F556E7">
        <w:rPr>
          <w:rFonts w:ascii="Arial" w:hAnsi="Arial" w:cs="Arial"/>
          <w:sz w:val="24"/>
          <w:szCs w:val="24"/>
        </w:rPr>
        <w:t>En nuestro país con datos preliminares del 2004, la Dirección General de Información en Salud de la Secretaría de Salud, reportó 316 defunciones debidas a esta patología, lo que corresponde al 29,5% del total de defunciones. Este porcentaje varía para cada una de las entidades federativas, existiendo entidades en donde representa más de la mitad del total de sus defunciones como sucede en Tlaxcala, Coahuila y Chihuahua, hasta entidades en donde representa el 10% o menos (Nayarit y Tabasco) o bien no se reportan defunciones por esta causa (Colima). Para el 2004, la Razón de la Mortalidad Materna (RMM) por esta ca</w:t>
      </w:r>
      <w:r w:rsidR="00F556E7">
        <w:rPr>
          <w:rFonts w:ascii="Arial" w:hAnsi="Arial" w:cs="Arial"/>
          <w:sz w:val="24"/>
          <w:szCs w:val="24"/>
        </w:rPr>
        <w:t>usa fue de 18 a nivel nacional.</w:t>
      </w:r>
    </w:p>
    <w:p w:rsidR="00F556E7" w:rsidRDefault="00075C58" w:rsidP="00F556E7">
      <w:pPr>
        <w:jc w:val="both"/>
        <w:rPr>
          <w:rFonts w:ascii="Arial" w:hAnsi="Arial" w:cs="Arial"/>
          <w:sz w:val="24"/>
          <w:szCs w:val="24"/>
        </w:rPr>
      </w:pPr>
      <w:r w:rsidRPr="00F556E7">
        <w:rPr>
          <w:rFonts w:ascii="Arial" w:hAnsi="Arial" w:cs="Arial"/>
          <w:sz w:val="24"/>
          <w:szCs w:val="24"/>
        </w:rPr>
        <w:t xml:space="preserve">En ese mismo año, 13 Entidades Federativas presentaron una RMM superior a la reportada a nivel nacional, destacándose Tlaxcala y Durango como los Estados con la RMM más elevada (de 34 y 33 respectivamente) y Nuevo León con la RMM más baja. En Tlaxcala y Durango el riesgo de fallecimiento por esta causa </w:t>
      </w:r>
      <w:r w:rsidRPr="00F556E7">
        <w:rPr>
          <w:rFonts w:ascii="Arial" w:hAnsi="Arial" w:cs="Arial"/>
          <w:sz w:val="24"/>
          <w:szCs w:val="24"/>
        </w:rPr>
        <w:lastRenderedPageBreak/>
        <w:t>es 1.8 veces mayor que el reportado a nivel nacional y, 8 veces superior si se compara con Nuevo León. Puebla, México, Chihuahua, Hidalgo y Guerrero presentaron una RMM superior a 25, es decir, en estas entidades las embarazadas tuvieron un riesgo de morir de más de cuatro veces que las embarazadas de Nuevo León. En Yucatán, Campeche, Querétaro, Morelos, Oaxaca y Veracruz la RMM obtenida osciló entre 21 y 19 en orden decreciente respectivamente. Otras entidades presentaron una RMM entre 18 y 15; dentro de este grupo se encuentra San Luis Potosí, Coahuila, Baja California, Distrito Federal y Tamaulipas. Aún en estas entidades las embarazadas tienen un riesgo de fallecer superior a tres veces comparando con lo calculado para Nuevo León. En el resto de Entidades Federativas se observan diferencias en números absolutos, pero la RMM descie</w:t>
      </w:r>
      <w:r w:rsidR="00F556E7">
        <w:rPr>
          <w:rFonts w:ascii="Arial" w:hAnsi="Arial" w:cs="Arial"/>
          <w:sz w:val="24"/>
          <w:szCs w:val="24"/>
        </w:rPr>
        <w:t>nde hasta cuatro en Nuevo León.</w:t>
      </w:r>
    </w:p>
    <w:p w:rsidR="00F556E7" w:rsidRDefault="00075C58" w:rsidP="00F556E7">
      <w:pPr>
        <w:jc w:val="both"/>
        <w:rPr>
          <w:rFonts w:ascii="Arial" w:hAnsi="Arial" w:cs="Arial"/>
          <w:sz w:val="24"/>
          <w:szCs w:val="24"/>
        </w:rPr>
      </w:pPr>
      <w:r w:rsidRPr="00F556E7">
        <w:rPr>
          <w:rFonts w:ascii="Arial" w:hAnsi="Arial" w:cs="Arial"/>
          <w:sz w:val="24"/>
          <w:szCs w:val="24"/>
        </w:rPr>
        <w:t xml:space="preserve">En los países desarrollados las tasas de morbilidad y mortalidad materna asociadas a la enfermedad hipertensiva del embarazo (preeclampsia/ eclampsia), han disminuido, no así en los países en vías de desarrollo en donde existen mayores rezagos, carencia de servicios de salud básicos y especializados, además de deficiencia alta de autocuidado de la salud de la población. En México, actualmente la preeclampsia/eclampsia se presenta en un 5 a 10% de los embarazos y es causa importante de muerte materna y </w:t>
      </w:r>
      <w:r w:rsidR="00F556E7" w:rsidRPr="00F556E7">
        <w:rPr>
          <w:rFonts w:ascii="Arial" w:hAnsi="Arial" w:cs="Arial"/>
          <w:sz w:val="24"/>
          <w:szCs w:val="24"/>
        </w:rPr>
        <w:t>neonatal, así como de prematurez, restricción en el crecimiento intrauterino, muerte perinatal y desde luego todas las complicaciones secundarias a la prematurez como la in</w:t>
      </w:r>
      <w:r w:rsidR="00F556E7">
        <w:rPr>
          <w:rFonts w:ascii="Arial" w:hAnsi="Arial" w:cs="Arial"/>
          <w:sz w:val="24"/>
          <w:szCs w:val="24"/>
        </w:rPr>
        <w:t>madurez pulmonar y neurológica.</w:t>
      </w:r>
    </w:p>
    <w:p w:rsidR="00075C58" w:rsidRPr="00F556E7" w:rsidRDefault="00F556E7" w:rsidP="00F556E7">
      <w:pPr>
        <w:jc w:val="both"/>
        <w:rPr>
          <w:rFonts w:ascii="Arial" w:hAnsi="Arial" w:cs="Arial"/>
          <w:sz w:val="24"/>
          <w:szCs w:val="24"/>
        </w:rPr>
      </w:pPr>
      <w:r w:rsidRPr="00F556E7">
        <w:rPr>
          <w:rFonts w:ascii="Arial" w:hAnsi="Arial" w:cs="Arial"/>
          <w:sz w:val="24"/>
          <w:szCs w:val="24"/>
        </w:rPr>
        <w:t>El Sistema Nacional de Salud de México durante el año 2005, reportó 1,242 defunciones maternas, de las cuales una tercera parte se debe a trastornos hipertensivos durante el embarazo, lo que representa casi el 34% del total de muertes maternas, cifras que desafortunadamente han disminuido lentamente.</w:t>
      </w:r>
    </w:p>
    <w:p w:rsidR="00AC0A77" w:rsidRPr="00AC0A77" w:rsidRDefault="00AC0A77" w:rsidP="002B6743">
      <w:pPr>
        <w:pStyle w:val="Ttulo2"/>
        <w:numPr>
          <w:ilvl w:val="1"/>
          <w:numId w:val="20"/>
        </w:numPr>
      </w:pPr>
      <w:bookmarkStart w:id="12" w:name="_Toc98926436"/>
      <w:r w:rsidRPr="00AC0A77">
        <w:t>Estatal</w:t>
      </w:r>
      <w:bookmarkEnd w:id="12"/>
    </w:p>
    <w:p w:rsidR="00AC0A77" w:rsidRPr="00E532E8" w:rsidRDefault="00AC0A77" w:rsidP="002B6743">
      <w:pPr>
        <w:pStyle w:val="Ttulo2"/>
        <w:numPr>
          <w:ilvl w:val="1"/>
          <w:numId w:val="20"/>
        </w:numPr>
      </w:pPr>
      <w:bookmarkStart w:id="13" w:name="_Toc98926437"/>
      <w:r w:rsidRPr="00E532E8">
        <w:t>Local</w:t>
      </w:r>
      <w:bookmarkEnd w:id="13"/>
    </w:p>
    <w:p w:rsidR="00AC0A77" w:rsidRDefault="00AC0A77" w:rsidP="002B6743">
      <w:pPr>
        <w:pStyle w:val="Ttulo2"/>
        <w:numPr>
          <w:ilvl w:val="1"/>
          <w:numId w:val="20"/>
        </w:numPr>
      </w:pPr>
      <w:bookmarkStart w:id="14" w:name="_Toc98926438"/>
      <w:r w:rsidRPr="00E532E8">
        <w:t>Concepto de eclampsia</w:t>
      </w:r>
      <w:bookmarkEnd w:id="14"/>
    </w:p>
    <w:p w:rsidR="00A24871" w:rsidRPr="00FD3D19" w:rsidRDefault="00075C58" w:rsidP="00FD3D19">
      <w:pPr>
        <w:jc w:val="both"/>
        <w:rPr>
          <w:rFonts w:ascii="Arial" w:hAnsi="Arial" w:cs="Arial"/>
          <w:sz w:val="24"/>
          <w:szCs w:val="24"/>
        </w:rPr>
      </w:pPr>
      <w:r>
        <w:rPr>
          <w:rFonts w:ascii="Arial" w:hAnsi="Arial" w:cs="Arial"/>
          <w:sz w:val="24"/>
          <w:szCs w:val="24"/>
        </w:rPr>
        <w:t>S</w:t>
      </w:r>
      <w:r w:rsidR="00FD3D19" w:rsidRPr="00FD3D19">
        <w:rPr>
          <w:rFonts w:ascii="Arial" w:hAnsi="Arial" w:cs="Arial"/>
          <w:sz w:val="24"/>
          <w:szCs w:val="24"/>
        </w:rPr>
        <w:t>e define como la presencia de convulsiones de gran mal de reciente aparición en mujeres con preeclampsia, o bien convulsiones que aparecen en 48-72 horas postparto.</w:t>
      </w:r>
    </w:p>
    <w:p w:rsidR="00DA2588" w:rsidRDefault="00AC0A77" w:rsidP="00DA2588">
      <w:pPr>
        <w:pStyle w:val="Ttulo2"/>
        <w:numPr>
          <w:ilvl w:val="1"/>
          <w:numId w:val="20"/>
        </w:numPr>
      </w:pPr>
      <w:bookmarkStart w:id="15" w:name="_Toc98926439"/>
      <w:r w:rsidRPr="00E532E8">
        <w:t>Epidemiologí</w:t>
      </w:r>
      <w:r w:rsidR="00E532E8" w:rsidRPr="00E532E8">
        <w:t>a</w:t>
      </w:r>
      <w:bookmarkEnd w:id="15"/>
    </w:p>
    <w:p w:rsidR="00075C58" w:rsidRDefault="00DA2588" w:rsidP="00075C58">
      <w:pPr>
        <w:jc w:val="both"/>
        <w:rPr>
          <w:rFonts w:ascii="Arial" w:hAnsi="Arial" w:cs="Arial"/>
          <w:sz w:val="24"/>
          <w:szCs w:val="24"/>
        </w:rPr>
      </w:pPr>
      <w:r w:rsidRPr="00075C58">
        <w:rPr>
          <w:rFonts w:ascii="Arial" w:hAnsi="Arial" w:cs="Arial"/>
          <w:sz w:val="24"/>
          <w:szCs w:val="24"/>
        </w:rPr>
        <w:t xml:space="preserve">A principios del siglo XX esos índices se situaban en Europa y en América alrededor de 5 muertes por cada 100.000 nacimientos. Entre 1901 y 1905, en el Reino Unido era de 5,6, similar al de Australia. En EU fluctuó entre 7 y 9 por 1000, cifra muy elevada, similar a la del siglo XIX, razón por la cual se investigó su causa, encontrándose que era menor entre la población bien alimentada, multíparas que vivían en zonas rurales, a diferencias de las que lo hacían en </w:t>
      </w:r>
      <w:r w:rsidRPr="00075C58">
        <w:rPr>
          <w:rFonts w:ascii="Arial" w:hAnsi="Arial" w:cs="Arial"/>
          <w:sz w:val="24"/>
          <w:szCs w:val="24"/>
        </w:rPr>
        <w:lastRenderedPageBreak/>
        <w:t>ciudades y eran atendidas en hospitales, siendo ello prevenible hasta en dos tercios de los casos, y atribuible a falla en los cuidados prenatales y de un manejo inadecuado de la</w:t>
      </w:r>
      <w:r w:rsidR="00075C58" w:rsidRPr="00075C58">
        <w:rPr>
          <w:rFonts w:ascii="Arial" w:hAnsi="Arial" w:cs="Arial"/>
          <w:sz w:val="24"/>
          <w:szCs w:val="24"/>
        </w:rPr>
        <w:t xml:space="preserve"> atención del parto, razón por la cual, a partir de 1930, hubo gran interés en proporcionar mejor educación y formación de los profesionales sanitarios implicados e</w:t>
      </w:r>
      <w:r w:rsidR="00075C58">
        <w:rPr>
          <w:rFonts w:ascii="Arial" w:hAnsi="Arial" w:cs="Arial"/>
          <w:sz w:val="24"/>
          <w:szCs w:val="24"/>
        </w:rPr>
        <w:t>n la atención de las gestantes.</w:t>
      </w:r>
    </w:p>
    <w:p w:rsidR="00075C58" w:rsidRDefault="00075C58" w:rsidP="00075C58">
      <w:pPr>
        <w:jc w:val="both"/>
        <w:rPr>
          <w:rFonts w:ascii="Arial" w:hAnsi="Arial" w:cs="Arial"/>
          <w:sz w:val="24"/>
          <w:szCs w:val="24"/>
        </w:rPr>
      </w:pPr>
      <w:r w:rsidRPr="00075C58">
        <w:rPr>
          <w:rFonts w:ascii="Arial" w:hAnsi="Arial" w:cs="Arial"/>
          <w:sz w:val="24"/>
          <w:szCs w:val="24"/>
        </w:rPr>
        <w:t>La introducción de los</w:t>
      </w:r>
      <w:r>
        <w:rPr>
          <w:rFonts w:ascii="Arial" w:hAnsi="Arial" w:cs="Arial"/>
          <w:sz w:val="24"/>
          <w:szCs w:val="24"/>
        </w:rPr>
        <w:t xml:space="preserve"> cuidados prenatales se le atri</w:t>
      </w:r>
      <w:r w:rsidRPr="00075C58">
        <w:rPr>
          <w:rFonts w:ascii="Arial" w:hAnsi="Arial" w:cs="Arial"/>
          <w:sz w:val="24"/>
          <w:szCs w:val="24"/>
        </w:rPr>
        <w:t>buye a J. W. Ballantyn</w:t>
      </w:r>
      <w:r>
        <w:rPr>
          <w:rFonts w:ascii="Arial" w:hAnsi="Arial" w:cs="Arial"/>
          <w:sz w:val="24"/>
          <w:szCs w:val="24"/>
        </w:rPr>
        <w:t>e, en el Royal Maternity y Simp</w:t>
      </w:r>
      <w:r w:rsidRPr="00075C58">
        <w:rPr>
          <w:rFonts w:ascii="Arial" w:hAnsi="Arial" w:cs="Arial"/>
          <w:sz w:val="24"/>
          <w:szCs w:val="24"/>
        </w:rPr>
        <w:t xml:space="preserve">son Memorial Hospital de Edinburgh, en 1901. La identificación de </w:t>
      </w:r>
      <w:r>
        <w:rPr>
          <w:rFonts w:ascii="Arial" w:hAnsi="Arial" w:cs="Arial"/>
          <w:sz w:val="24"/>
          <w:szCs w:val="24"/>
        </w:rPr>
        <w:t>la patología prenatal y el diag</w:t>
      </w:r>
      <w:r w:rsidRPr="00075C58">
        <w:rPr>
          <w:rFonts w:ascii="Arial" w:hAnsi="Arial" w:cs="Arial"/>
          <w:sz w:val="24"/>
          <w:szCs w:val="24"/>
        </w:rPr>
        <w:t xml:space="preserve">nóstico precoz de </w:t>
      </w:r>
      <w:r>
        <w:rPr>
          <w:rFonts w:ascii="Arial" w:hAnsi="Arial" w:cs="Arial"/>
          <w:sz w:val="24"/>
          <w:szCs w:val="24"/>
        </w:rPr>
        <w:t>la preeclampsia tuvo gran impac</w:t>
      </w:r>
      <w:r w:rsidRPr="00075C58">
        <w:rPr>
          <w:rFonts w:ascii="Arial" w:hAnsi="Arial" w:cs="Arial"/>
          <w:sz w:val="24"/>
          <w:szCs w:val="24"/>
        </w:rPr>
        <w:t>to sobre la mortalidad materna. Aunque se sabía de la existencia de la PE-E desde siglos atrás, fue John Charles Weaver Lever, en 1811 quien descubrió que la proteinuria se asociaba al cuadro. Alexander Henri Pillet, patólogo fran</w:t>
      </w:r>
      <w:r>
        <w:rPr>
          <w:rFonts w:ascii="Arial" w:hAnsi="Arial" w:cs="Arial"/>
          <w:sz w:val="24"/>
          <w:szCs w:val="24"/>
        </w:rPr>
        <w:t>cés, fue quien demostró la rela</w:t>
      </w:r>
      <w:r w:rsidRPr="00075C58">
        <w:rPr>
          <w:rFonts w:ascii="Arial" w:hAnsi="Arial" w:cs="Arial"/>
          <w:sz w:val="24"/>
          <w:szCs w:val="24"/>
        </w:rPr>
        <w:t xml:space="preserve">ción existente entre eclampsia y cambios hepáticos hacia finales del siglo XIX. Los controles tensionales solo eran esporádicamente realizados incluso en 1915, razón por la </w:t>
      </w:r>
      <w:r>
        <w:rPr>
          <w:rFonts w:ascii="Arial" w:hAnsi="Arial" w:cs="Arial"/>
          <w:sz w:val="24"/>
          <w:szCs w:val="24"/>
        </w:rPr>
        <w:t>cual el diagnóstico de la enfer</w:t>
      </w:r>
      <w:r w:rsidRPr="00075C58">
        <w:rPr>
          <w:rFonts w:ascii="Arial" w:hAnsi="Arial" w:cs="Arial"/>
          <w:sz w:val="24"/>
          <w:szCs w:val="24"/>
        </w:rPr>
        <w:t>medad era realizado tardíamente, alcanzándose las cif</w:t>
      </w:r>
      <w:r>
        <w:rPr>
          <w:rFonts w:ascii="Arial" w:hAnsi="Arial" w:cs="Arial"/>
          <w:sz w:val="24"/>
          <w:szCs w:val="24"/>
        </w:rPr>
        <w:t>ras de mortalidad hasta el 40%.</w:t>
      </w:r>
    </w:p>
    <w:p w:rsidR="00DA2588" w:rsidRPr="00075C58" w:rsidRDefault="00075C58" w:rsidP="00075C58">
      <w:pPr>
        <w:jc w:val="both"/>
        <w:rPr>
          <w:rFonts w:ascii="Arial" w:hAnsi="Arial" w:cs="Arial"/>
          <w:sz w:val="24"/>
          <w:szCs w:val="24"/>
        </w:rPr>
      </w:pPr>
      <w:r w:rsidRPr="00075C58">
        <w:rPr>
          <w:rFonts w:ascii="Arial" w:hAnsi="Arial" w:cs="Arial"/>
          <w:sz w:val="24"/>
          <w:szCs w:val="24"/>
        </w:rPr>
        <w:t>En la actualidad un 6-8% de los embarazos se ven complicados con es</w:t>
      </w:r>
      <w:r>
        <w:rPr>
          <w:rFonts w:ascii="Arial" w:hAnsi="Arial" w:cs="Arial"/>
          <w:sz w:val="24"/>
          <w:szCs w:val="24"/>
        </w:rPr>
        <w:t>tados hipertensivos, y aproxima</w:t>
      </w:r>
      <w:r w:rsidRPr="00075C58">
        <w:rPr>
          <w:rFonts w:ascii="Arial" w:hAnsi="Arial" w:cs="Arial"/>
          <w:sz w:val="24"/>
          <w:szCs w:val="24"/>
        </w:rPr>
        <w:t>damente un tercio de estas mujeres son finalmente diagnosticadas de PE. Los estados hipertensivos constituyen una importante causa de morbi-mortalidad materna y perinatal; son responsables</w:t>
      </w:r>
      <w:r>
        <w:rPr>
          <w:rFonts w:ascii="Arial" w:hAnsi="Arial" w:cs="Arial"/>
          <w:sz w:val="24"/>
          <w:szCs w:val="24"/>
        </w:rPr>
        <w:t xml:space="preserve"> de un 15% de las muertes mater</w:t>
      </w:r>
      <w:r w:rsidRPr="00075C58">
        <w:rPr>
          <w:rFonts w:ascii="Arial" w:hAnsi="Arial" w:cs="Arial"/>
          <w:sz w:val="24"/>
          <w:szCs w:val="24"/>
        </w:rPr>
        <w:t>nas y la primera causa de mortalida</w:t>
      </w:r>
      <w:r>
        <w:rPr>
          <w:rFonts w:ascii="Arial" w:hAnsi="Arial" w:cs="Arial"/>
          <w:sz w:val="24"/>
          <w:szCs w:val="24"/>
        </w:rPr>
        <w:t>d fetal. Es nece</w:t>
      </w:r>
      <w:r w:rsidRPr="00075C58">
        <w:rPr>
          <w:rFonts w:ascii="Arial" w:hAnsi="Arial" w:cs="Arial"/>
          <w:sz w:val="24"/>
          <w:szCs w:val="24"/>
        </w:rPr>
        <w:t>sario un abordaje multidisciplinario para el correcto manejo de estas pacientes. La incidencia de PE es de un 3-12%, dependiendo del área geográfic</w:t>
      </w:r>
      <w:r>
        <w:rPr>
          <w:rFonts w:ascii="Arial" w:hAnsi="Arial" w:cs="Arial"/>
          <w:sz w:val="24"/>
          <w:szCs w:val="24"/>
        </w:rPr>
        <w:t>a y la población estudiada. Nor</w:t>
      </w:r>
      <w:r w:rsidRPr="00075C58">
        <w:rPr>
          <w:rFonts w:ascii="Arial" w:hAnsi="Arial" w:cs="Arial"/>
          <w:sz w:val="24"/>
          <w:szCs w:val="24"/>
        </w:rPr>
        <w:t>malmente aparece durante el tercer trimestre del embarazo; un debut más temprano se asocia a un peor pronóstico. En nuestro país constituye una de las tres primeras causas de mortalidad materna.</w:t>
      </w:r>
    </w:p>
    <w:p w:rsidR="00E532E8" w:rsidRDefault="00E532E8" w:rsidP="00E532E8">
      <w:pPr>
        <w:pStyle w:val="Ttulo2"/>
        <w:numPr>
          <w:ilvl w:val="1"/>
          <w:numId w:val="20"/>
        </w:numPr>
      </w:pPr>
      <w:bookmarkStart w:id="16" w:name="_Toc98926440"/>
      <w:r w:rsidRPr="00E532E8">
        <w:t>Historia natural de la enfermedad</w:t>
      </w:r>
      <w:bookmarkEnd w:id="16"/>
    </w:p>
    <w:p w:rsidR="00FD3D19" w:rsidRPr="00A839AC" w:rsidRDefault="00FD3D19" w:rsidP="00A839AC">
      <w:pPr>
        <w:jc w:val="both"/>
        <w:rPr>
          <w:rFonts w:ascii="Arial" w:hAnsi="Arial" w:cs="Arial"/>
          <w:sz w:val="24"/>
          <w:szCs w:val="24"/>
        </w:rPr>
      </w:pPr>
      <w:r w:rsidRPr="00A839AC">
        <w:rPr>
          <w:rFonts w:ascii="Arial" w:hAnsi="Arial" w:cs="Arial"/>
          <w:sz w:val="24"/>
          <w:szCs w:val="24"/>
        </w:rPr>
        <w:t>Periodo prepatogénico</w:t>
      </w:r>
    </w:p>
    <w:p w:rsidR="00FD3D19" w:rsidRPr="00A839AC" w:rsidRDefault="00FD3D19" w:rsidP="00A839AC">
      <w:pPr>
        <w:pStyle w:val="Prrafodelista"/>
        <w:numPr>
          <w:ilvl w:val="0"/>
          <w:numId w:val="29"/>
        </w:numPr>
        <w:jc w:val="both"/>
        <w:rPr>
          <w:rFonts w:ascii="Arial" w:hAnsi="Arial" w:cs="Arial"/>
          <w:sz w:val="24"/>
          <w:szCs w:val="24"/>
        </w:rPr>
      </w:pPr>
      <w:r w:rsidRPr="00A839AC">
        <w:rPr>
          <w:rFonts w:ascii="Arial" w:hAnsi="Arial" w:cs="Arial"/>
          <w:sz w:val="24"/>
          <w:szCs w:val="24"/>
        </w:rPr>
        <w:t xml:space="preserve">Agenta causal: </w:t>
      </w:r>
      <w:r w:rsidR="00E857C1" w:rsidRPr="00A839AC">
        <w:rPr>
          <w:rFonts w:ascii="Arial" w:hAnsi="Arial" w:cs="Arial"/>
          <w:sz w:val="24"/>
          <w:szCs w:val="24"/>
        </w:rPr>
        <w:t>No hay un agente causal especifico y se puede diagnosticar por medio de la hipertensión arterial</w:t>
      </w:r>
    </w:p>
    <w:p w:rsidR="00E857C1" w:rsidRPr="00A839AC" w:rsidRDefault="0070774E" w:rsidP="00A839AC">
      <w:pPr>
        <w:pStyle w:val="Prrafodelista"/>
        <w:numPr>
          <w:ilvl w:val="0"/>
          <w:numId w:val="29"/>
        </w:numPr>
        <w:jc w:val="both"/>
        <w:rPr>
          <w:rFonts w:ascii="Arial" w:hAnsi="Arial" w:cs="Arial"/>
          <w:sz w:val="24"/>
          <w:szCs w:val="24"/>
        </w:rPr>
      </w:pPr>
      <w:r w:rsidRPr="00A839AC">
        <w:rPr>
          <w:rFonts w:ascii="Arial" w:hAnsi="Arial" w:cs="Arial"/>
          <w:sz w:val="24"/>
          <w:szCs w:val="24"/>
        </w:rPr>
        <w:t>Huésped</w:t>
      </w:r>
      <w:r w:rsidR="00E857C1" w:rsidRPr="00A839AC">
        <w:rPr>
          <w:rFonts w:ascii="Arial" w:hAnsi="Arial" w:cs="Arial"/>
          <w:sz w:val="24"/>
          <w:szCs w:val="24"/>
        </w:rPr>
        <w:t>: Mujeres embarazadas que presenten preeclampsia, adolescentes, embarazos tardíos (Igual o mayor a los 35 años), primer embarazo, mujeres con antecedentes de diabetes o hipertensión</w:t>
      </w:r>
    </w:p>
    <w:p w:rsidR="00E857C1" w:rsidRPr="00A839AC" w:rsidRDefault="00E857C1" w:rsidP="00A839AC">
      <w:pPr>
        <w:pStyle w:val="Prrafodelista"/>
        <w:numPr>
          <w:ilvl w:val="0"/>
          <w:numId w:val="29"/>
        </w:numPr>
        <w:jc w:val="both"/>
        <w:rPr>
          <w:rFonts w:ascii="Arial" w:hAnsi="Arial" w:cs="Arial"/>
          <w:sz w:val="24"/>
          <w:szCs w:val="24"/>
        </w:rPr>
      </w:pPr>
      <w:r w:rsidRPr="00A839AC">
        <w:rPr>
          <w:rFonts w:ascii="Arial" w:hAnsi="Arial" w:cs="Arial"/>
          <w:sz w:val="24"/>
          <w:szCs w:val="24"/>
        </w:rPr>
        <w:t>Ambiente: Antecedentes genéticos, dieta, morfología de los vasos sanguíneos y ciertos factores neurológicos</w:t>
      </w:r>
    </w:p>
    <w:p w:rsidR="00E857C1" w:rsidRPr="00A839AC" w:rsidRDefault="00E857C1" w:rsidP="00A839AC">
      <w:pPr>
        <w:jc w:val="both"/>
        <w:rPr>
          <w:rFonts w:ascii="Arial" w:hAnsi="Arial" w:cs="Arial"/>
          <w:sz w:val="24"/>
          <w:szCs w:val="24"/>
        </w:rPr>
      </w:pPr>
      <w:r w:rsidRPr="00A839AC">
        <w:rPr>
          <w:rFonts w:ascii="Arial" w:hAnsi="Arial" w:cs="Arial"/>
          <w:sz w:val="24"/>
          <w:szCs w:val="24"/>
        </w:rPr>
        <w:t>Periodo patogénico</w:t>
      </w:r>
    </w:p>
    <w:p w:rsidR="00E857C1" w:rsidRPr="00A839AC" w:rsidRDefault="00E857C1" w:rsidP="00A839AC">
      <w:pPr>
        <w:pStyle w:val="Prrafodelista"/>
        <w:numPr>
          <w:ilvl w:val="0"/>
          <w:numId w:val="29"/>
        </w:numPr>
        <w:jc w:val="both"/>
        <w:rPr>
          <w:rFonts w:ascii="Arial" w:hAnsi="Arial" w:cs="Arial"/>
          <w:sz w:val="24"/>
          <w:szCs w:val="24"/>
        </w:rPr>
      </w:pPr>
      <w:r w:rsidRPr="00A839AC">
        <w:rPr>
          <w:rFonts w:ascii="Arial" w:hAnsi="Arial" w:cs="Arial"/>
          <w:sz w:val="24"/>
          <w:szCs w:val="24"/>
        </w:rPr>
        <w:t xml:space="preserve">Signos y síntoma: Dolor de cabeza, dolor muscular, aumento de peso, </w:t>
      </w:r>
      <w:r w:rsidR="0070774E" w:rsidRPr="00A839AC">
        <w:rPr>
          <w:rFonts w:ascii="Arial" w:hAnsi="Arial" w:cs="Arial"/>
          <w:sz w:val="24"/>
          <w:szCs w:val="24"/>
        </w:rPr>
        <w:t>náuseas</w:t>
      </w:r>
      <w:r w:rsidRPr="00A839AC">
        <w:rPr>
          <w:rFonts w:ascii="Arial" w:hAnsi="Arial" w:cs="Arial"/>
          <w:sz w:val="24"/>
          <w:szCs w:val="24"/>
        </w:rPr>
        <w:t xml:space="preserve"> y vómitos, hinchazón en las manos, cara y pies, proteína en orina, </w:t>
      </w:r>
      <w:r w:rsidRPr="00A839AC">
        <w:rPr>
          <w:rFonts w:ascii="Arial" w:hAnsi="Arial" w:cs="Arial"/>
          <w:sz w:val="24"/>
          <w:szCs w:val="24"/>
        </w:rPr>
        <w:lastRenderedPageBreak/>
        <w:t xml:space="preserve">presión alta (140/90 mmHg o </w:t>
      </w:r>
      <w:r w:rsidR="0070774E" w:rsidRPr="00A839AC">
        <w:rPr>
          <w:rFonts w:ascii="Arial" w:hAnsi="Arial" w:cs="Arial"/>
          <w:sz w:val="24"/>
          <w:szCs w:val="24"/>
        </w:rPr>
        <w:t>más</w:t>
      </w:r>
      <w:r w:rsidRPr="00A839AC">
        <w:rPr>
          <w:rFonts w:ascii="Arial" w:hAnsi="Arial" w:cs="Arial"/>
          <w:sz w:val="24"/>
          <w:szCs w:val="24"/>
        </w:rPr>
        <w:t xml:space="preserve"> alta), problemas de visión, edema, perdida del conocimiento, convulsiones</w:t>
      </w:r>
    </w:p>
    <w:p w:rsidR="00E857C1" w:rsidRPr="00A839AC" w:rsidRDefault="00E857C1" w:rsidP="00A839AC">
      <w:pPr>
        <w:pStyle w:val="Prrafodelista"/>
        <w:numPr>
          <w:ilvl w:val="0"/>
          <w:numId w:val="29"/>
        </w:numPr>
        <w:jc w:val="both"/>
        <w:rPr>
          <w:rFonts w:ascii="Arial" w:hAnsi="Arial" w:cs="Arial"/>
          <w:sz w:val="24"/>
          <w:szCs w:val="24"/>
        </w:rPr>
      </w:pPr>
      <w:r w:rsidRPr="00A839AC">
        <w:rPr>
          <w:rFonts w:ascii="Arial" w:hAnsi="Arial" w:cs="Arial"/>
          <w:sz w:val="24"/>
          <w:szCs w:val="24"/>
        </w:rPr>
        <w:t>Incapacidad: Las mujeres que presentan eclampsia deben guardar reposo</w:t>
      </w:r>
    </w:p>
    <w:p w:rsidR="00E857C1" w:rsidRPr="00A839AC" w:rsidRDefault="00E857C1" w:rsidP="00A839AC">
      <w:pPr>
        <w:pStyle w:val="Prrafodelista"/>
        <w:numPr>
          <w:ilvl w:val="0"/>
          <w:numId w:val="29"/>
        </w:numPr>
        <w:jc w:val="both"/>
        <w:rPr>
          <w:rFonts w:ascii="Arial" w:hAnsi="Arial" w:cs="Arial"/>
          <w:sz w:val="24"/>
          <w:szCs w:val="24"/>
        </w:rPr>
      </w:pPr>
      <w:r w:rsidRPr="00A839AC">
        <w:rPr>
          <w:rFonts w:ascii="Arial" w:hAnsi="Arial" w:cs="Arial"/>
          <w:sz w:val="24"/>
          <w:szCs w:val="24"/>
        </w:rPr>
        <w:t xml:space="preserve">Defecto o secuela: </w:t>
      </w:r>
      <w:r w:rsidR="0070774E" w:rsidRPr="00A839AC">
        <w:rPr>
          <w:rFonts w:ascii="Arial" w:hAnsi="Arial" w:cs="Arial"/>
          <w:sz w:val="24"/>
          <w:szCs w:val="24"/>
        </w:rPr>
        <w:t>Hipertensión</w:t>
      </w:r>
      <w:r w:rsidRPr="00A839AC">
        <w:rPr>
          <w:rFonts w:ascii="Arial" w:hAnsi="Arial" w:cs="Arial"/>
          <w:sz w:val="24"/>
          <w:szCs w:val="24"/>
        </w:rPr>
        <w:t xml:space="preserve"> arterial, nefropatías (Glomerulonefritis o nefritis)</w:t>
      </w:r>
    </w:p>
    <w:p w:rsidR="00E857C1" w:rsidRPr="00A839AC" w:rsidRDefault="00E857C1" w:rsidP="00A839AC">
      <w:pPr>
        <w:pStyle w:val="Prrafodelista"/>
        <w:numPr>
          <w:ilvl w:val="0"/>
          <w:numId w:val="29"/>
        </w:numPr>
        <w:jc w:val="both"/>
        <w:rPr>
          <w:rFonts w:ascii="Arial" w:hAnsi="Arial" w:cs="Arial"/>
          <w:sz w:val="24"/>
          <w:szCs w:val="24"/>
        </w:rPr>
      </w:pPr>
      <w:r w:rsidRPr="00A839AC">
        <w:rPr>
          <w:rFonts w:ascii="Arial" w:hAnsi="Arial" w:cs="Arial"/>
          <w:sz w:val="24"/>
          <w:szCs w:val="24"/>
        </w:rPr>
        <w:t>Estado crónico: Hemorragia cerebral</w:t>
      </w:r>
    </w:p>
    <w:p w:rsidR="00E857C1" w:rsidRPr="00A839AC" w:rsidRDefault="00E857C1" w:rsidP="00A839AC">
      <w:pPr>
        <w:pStyle w:val="Prrafodelista"/>
        <w:numPr>
          <w:ilvl w:val="0"/>
          <w:numId w:val="29"/>
        </w:numPr>
        <w:jc w:val="both"/>
        <w:rPr>
          <w:rFonts w:ascii="Arial" w:hAnsi="Arial" w:cs="Arial"/>
          <w:sz w:val="24"/>
          <w:szCs w:val="24"/>
        </w:rPr>
      </w:pPr>
      <w:r w:rsidRPr="00A839AC">
        <w:rPr>
          <w:rFonts w:ascii="Arial" w:hAnsi="Arial" w:cs="Arial"/>
          <w:sz w:val="24"/>
          <w:szCs w:val="24"/>
        </w:rPr>
        <w:t>Muerte: La mortalidad materna en la eclampsia gira en torno a un 10-15%</w:t>
      </w:r>
    </w:p>
    <w:p w:rsidR="00E857C1" w:rsidRPr="00A839AC" w:rsidRDefault="00E857C1" w:rsidP="00A839AC">
      <w:pPr>
        <w:jc w:val="both"/>
        <w:rPr>
          <w:rFonts w:ascii="Arial" w:hAnsi="Arial" w:cs="Arial"/>
          <w:sz w:val="24"/>
          <w:szCs w:val="24"/>
        </w:rPr>
      </w:pPr>
      <w:r w:rsidRPr="00A839AC">
        <w:rPr>
          <w:rFonts w:ascii="Arial" w:hAnsi="Arial" w:cs="Arial"/>
          <w:sz w:val="24"/>
          <w:szCs w:val="24"/>
        </w:rPr>
        <w:t>Prevención primaria</w:t>
      </w:r>
    </w:p>
    <w:p w:rsidR="00E857C1" w:rsidRPr="00A839AC" w:rsidRDefault="00E857C1" w:rsidP="00A839AC">
      <w:pPr>
        <w:pStyle w:val="Prrafodelista"/>
        <w:numPr>
          <w:ilvl w:val="0"/>
          <w:numId w:val="29"/>
        </w:numPr>
        <w:jc w:val="both"/>
        <w:rPr>
          <w:rFonts w:ascii="Arial" w:hAnsi="Arial" w:cs="Arial"/>
          <w:sz w:val="24"/>
          <w:szCs w:val="24"/>
        </w:rPr>
      </w:pPr>
      <w:r w:rsidRPr="00A839AC">
        <w:rPr>
          <w:rFonts w:ascii="Arial" w:hAnsi="Arial" w:cs="Arial"/>
          <w:sz w:val="24"/>
          <w:szCs w:val="24"/>
        </w:rPr>
        <w:t>Promoción a la salud: Pláticas a la mujer embarazada sobre la preeclampsia, eclampsia, sus peligros, signos y síntomas</w:t>
      </w:r>
    </w:p>
    <w:p w:rsidR="00E857C1" w:rsidRPr="00A839AC" w:rsidRDefault="00E857C1" w:rsidP="00A839AC">
      <w:pPr>
        <w:pStyle w:val="Prrafodelista"/>
        <w:numPr>
          <w:ilvl w:val="0"/>
          <w:numId w:val="29"/>
        </w:numPr>
        <w:jc w:val="both"/>
        <w:rPr>
          <w:rFonts w:ascii="Arial" w:hAnsi="Arial" w:cs="Arial"/>
          <w:sz w:val="24"/>
          <w:szCs w:val="24"/>
        </w:rPr>
      </w:pPr>
      <w:r w:rsidRPr="00A839AC">
        <w:rPr>
          <w:rFonts w:ascii="Arial" w:hAnsi="Arial" w:cs="Arial"/>
          <w:sz w:val="24"/>
          <w:szCs w:val="24"/>
        </w:rPr>
        <w:t xml:space="preserve">Protección </w:t>
      </w:r>
      <w:r w:rsidR="0070774E" w:rsidRPr="00A839AC">
        <w:rPr>
          <w:rFonts w:ascii="Arial" w:hAnsi="Arial" w:cs="Arial"/>
          <w:sz w:val="24"/>
          <w:szCs w:val="24"/>
        </w:rPr>
        <w:t>específica</w:t>
      </w:r>
      <w:r w:rsidRPr="00A839AC">
        <w:rPr>
          <w:rFonts w:ascii="Arial" w:hAnsi="Arial" w:cs="Arial"/>
          <w:sz w:val="24"/>
          <w:szCs w:val="24"/>
        </w:rPr>
        <w:t xml:space="preserve">: Mejoras en las condiciones de alimentación, acudir al </w:t>
      </w:r>
      <w:r w:rsidR="0070774E" w:rsidRPr="00A839AC">
        <w:rPr>
          <w:rFonts w:ascii="Arial" w:hAnsi="Arial" w:cs="Arial"/>
          <w:sz w:val="24"/>
          <w:szCs w:val="24"/>
        </w:rPr>
        <w:t>médico</w:t>
      </w:r>
      <w:r w:rsidRPr="00A839AC">
        <w:rPr>
          <w:rFonts w:ascii="Arial" w:hAnsi="Arial" w:cs="Arial"/>
          <w:sz w:val="24"/>
          <w:szCs w:val="24"/>
        </w:rPr>
        <w:t xml:space="preserve"> y revisar la presión arterial constantemente</w:t>
      </w:r>
    </w:p>
    <w:p w:rsidR="00E857C1" w:rsidRPr="00A839AC" w:rsidRDefault="00E857C1" w:rsidP="00A839AC">
      <w:pPr>
        <w:jc w:val="both"/>
        <w:rPr>
          <w:rFonts w:ascii="Arial" w:hAnsi="Arial" w:cs="Arial"/>
          <w:sz w:val="24"/>
          <w:szCs w:val="24"/>
        </w:rPr>
      </w:pPr>
      <w:r w:rsidRPr="00A839AC">
        <w:rPr>
          <w:rFonts w:ascii="Arial" w:hAnsi="Arial" w:cs="Arial"/>
          <w:sz w:val="24"/>
          <w:szCs w:val="24"/>
        </w:rPr>
        <w:t>Prevención secundaria</w:t>
      </w:r>
    </w:p>
    <w:p w:rsidR="00E857C1" w:rsidRPr="00A839AC" w:rsidRDefault="0070774E" w:rsidP="00A839AC">
      <w:pPr>
        <w:pStyle w:val="Prrafodelista"/>
        <w:numPr>
          <w:ilvl w:val="0"/>
          <w:numId w:val="29"/>
        </w:numPr>
        <w:jc w:val="both"/>
        <w:rPr>
          <w:rFonts w:ascii="Arial" w:hAnsi="Arial" w:cs="Arial"/>
          <w:sz w:val="24"/>
          <w:szCs w:val="24"/>
        </w:rPr>
      </w:pPr>
      <w:r w:rsidRPr="00A839AC">
        <w:rPr>
          <w:rFonts w:ascii="Arial" w:hAnsi="Arial" w:cs="Arial"/>
          <w:sz w:val="24"/>
          <w:szCs w:val="24"/>
        </w:rPr>
        <w:t>Diagnóstico</w:t>
      </w:r>
      <w:r w:rsidR="00E857C1" w:rsidRPr="00A839AC">
        <w:rPr>
          <w:rFonts w:ascii="Arial" w:hAnsi="Arial" w:cs="Arial"/>
          <w:sz w:val="24"/>
          <w:szCs w:val="24"/>
        </w:rPr>
        <w:t xml:space="preserve"> temprano: La soma</w:t>
      </w:r>
      <w:r w:rsidR="00A839AC" w:rsidRPr="00A839AC">
        <w:rPr>
          <w:rFonts w:ascii="Arial" w:hAnsi="Arial" w:cs="Arial"/>
          <w:sz w:val="24"/>
          <w:szCs w:val="24"/>
        </w:rPr>
        <w:t>tografía y la revisión constante de la presión arterial</w:t>
      </w:r>
    </w:p>
    <w:p w:rsidR="00A839AC" w:rsidRPr="00A839AC" w:rsidRDefault="00A839AC" w:rsidP="00A839AC">
      <w:pPr>
        <w:pStyle w:val="Prrafodelista"/>
        <w:numPr>
          <w:ilvl w:val="0"/>
          <w:numId w:val="29"/>
        </w:numPr>
        <w:jc w:val="both"/>
        <w:rPr>
          <w:rFonts w:ascii="Arial" w:hAnsi="Arial" w:cs="Arial"/>
          <w:sz w:val="24"/>
          <w:szCs w:val="24"/>
        </w:rPr>
      </w:pPr>
      <w:r w:rsidRPr="00A839AC">
        <w:rPr>
          <w:rFonts w:ascii="Arial" w:hAnsi="Arial" w:cs="Arial"/>
          <w:sz w:val="24"/>
          <w:szCs w:val="24"/>
        </w:rPr>
        <w:t>Tratamiento oportuno: Llevar un control prenatal, niveles de asistencia primaria, secundaria y terciaria, las convulsiones generalmente se tratan con sulfato de magnesio por vía intravenosa, podría usarse también anticonvulsivos como lorazepam o fenitoína</w:t>
      </w:r>
    </w:p>
    <w:p w:rsidR="00A839AC" w:rsidRPr="00A839AC" w:rsidRDefault="00A839AC" w:rsidP="00A839AC">
      <w:pPr>
        <w:jc w:val="both"/>
        <w:rPr>
          <w:rFonts w:ascii="Arial" w:hAnsi="Arial" w:cs="Arial"/>
          <w:sz w:val="24"/>
          <w:szCs w:val="24"/>
        </w:rPr>
      </w:pPr>
      <w:r w:rsidRPr="00A839AC">
        <w:rPr>
          <w:rFonts w:ascii="Arial" w:hAnsi="Arial" w:cs="Arial"/>
          <w:sz w:val="24"/>
          <w:szCs w:val="24"/>
        </w:rPr>
        <w:t>Prevención terciaria</w:t>
      </w:r>
    </w:p>
    <w:p w:rsidR="00A839AC" w:rsidRDefault="00A839AC" w:rsidP="00A839AC">
      <w:pPr>
        <w:pStyle w:val="Prrafodelista"/>
        <w:numPr>
          <w:ilvl w:val="0"/>
          <w:numId w:val="29"/>
        </w:numPr>
        <w:jc w:val="both"/>
        <w:rPr>
          <w:rFonts w:ascii="Arial" w:hAnsi="Arial" w:cs="Arial"/>
          <w:sz w:val="24"/>
          <w:szCs w:val="24"/>
        </w:rPr>
      </w:pPr>
      <w:r w:rsidRPr="00A839AC">
        <w:rPr>
          <w:rFonts w:ascii="Arial" w:hAnsi="Arial" w:cs="Arial"/>
          <w:sz w:val="24"/>
          <w:szCs w:val="24"/>
        </w:rPr>
        <w:t>Rehabilitación: Reubicación laboral</w:t>
      </w:r>
    </w:p>
    <w:p w:rsidR="00A839AC" w:rsidRDefault="00A839AC" w:rsidP="00A839AC">
      <w:pPr>
        <w:jc w:val="both"/>
        <w:rPr>
          <w:rFonts w:ascii="Arial" w:hAnsi="Arial" w:cs="Arial"/>
          <w:sz w:val="24"/>
          <w:szCs w:val="24"/>
        </w:rPr>
      </w:pPr>
      <w:r w:rsidRPr="00A839AC">
        <w:rPr>
          <w:rFonts w:ascii="Arial" w:hAnsi="Arial" w:cs="Arial"/>
          <w:sz w:val="24"/>
          <w:szCs w:val="24"/>
        </w:rPr>
        <w:t>https://prezi.com/mnxbjxg7xl3o/historia-natural-de-la-eclampsia/</w:t>
      </w:r>
    </w:p>
    <w:p w:rsidR="00A839AC" w:rsidRPr="00A839AC" w:rsidRDefault="00A839AC" w:rsidP="00A839AC">
      <w:pPr>
        <w:jc w:val="both"/>
        <w:rPr>
          <w:rFonts w:ascii="Arial" w:hAnsi="Arial" w:cs="Arial"/>
          <w:sz w:val="24"/>
          <w:szCs w:val="24"/>
        </w:rPr>
      </w:pPr>
    </w:p>
    <w:p w:rsidR="00AC0A77" w:rsidRDefault="00AC0A77" w:rsidP="002B6743">
      <w:pPr>
        <w:pStyle w:val="Ttulo2"/>
        <w:numPr>
          <w:ilvl w:val="1"/>
          <w:numId w:val="20"/>
        </w:numPr>
      </w:pPr>
      <w:bookmarkStart w:id="17" w:name="_Toc98926441"/>
      <w:r w:rsidRPr="00E532E8">
        <w:t>Factores de riesgo</w:t>
      </w:r>
      <w:bookmarkEnd w:id="17"/>
    </w:p>
    <w:p w:rsidR="00A839AC" w:rsidRDefault="00FD3D19" w:rsidP="00FD3D19">
      <w:pPr>
        <w:jc w:val="both"/>
        <w:rPr>
          <w:rFonts w:ascii="Arial" w:hAnsi="Arial" w:cs="Arial"/>
          <w:sz w:val="24"/>
          <w:szCs w:val="24"/>
        </w:rPr>
      </w:pPr>
      <w:r w:rsidRPr="00FD3D19">
        <w:rPr>
          <w:rFonts w:ascii="Arial" w:hAnsi="Arial" w:cs="Arial"/>
          <w:sz w:val="24"/>
          <w:szCs w:val="24"/>
        </w:rPr>
        <w:t>Los principales factores de riesgo asociados a la preecl</w:t>
      </w:r>
      <w:r w:rsidR="00A839AC">
        <w:rPr>
          <w:rFonts w:ascii="Arial" w:hAnsi="Arial" w:cs="Arial"/>
          <w:sz w:val="24"/>
          <w:szCs w:val="24"/>
        </w:rPr>
        <w:t>ampsia-eclampsia son la edad ma</w:t>
      </w:r>
      <w:r w:rsidRPr="00FD3D19">
        <w:rPr>
          <w:rFonts w:ascii="Arial" w:hAnsi="Arial" w:cs="Arial"/>
          <w:sz w:val="24"/>
          <w:szCs w:val="24"/>
        </w:rPr>
        <w:t>terna, sobre todo cuando ésta es menor de 18 o mayor de 35 años, primigravidas, la desnutrición y la pobreza, el bajo nivel de instrucción, las gestaciones múltiples, el embarazo molar, las mujeres d</w:t>
      </w:r>
      <w:r w:rsidR="00A839AC">
        <w:rPr>
          <w:rFonts w:ascii="Arial" w:hAnsi="Arial" w:cs="Arial"/>
          <w:sz w:val="24"/>
          <w:szCs w:val="24"/>
        </w:rPr>
        <w:t>iabéticas o con lupus eritemato</w:t>
      </w:r>
      <w:r w:rsidRPr="00FD3D19">
        <w:rPr>
          <w:rFonts w:ascii="Arial" w:hAnsi="Arial" w:cs="Arial"/>
          <w:sz w:val="24"/>
          <w:szCs w:val="24"/>
        </w:rPr>
        <w:t>so.</w:t>
      </w:r>
    </w:p>
    <w:p w:rsidR="00FD3D19" w:rsidRPr="00FD3D19" w:rsidRDefault="00FD3D19" w:rsidP="00FD3D19">
      <w:pPr>
        <w:jc w:val="both"/>
        <w:rPr>
          <w:rFonts w:ascii="Arial" w:hAnsi="Arial" w:cs="Arial"/>
          <w:sz w:val="24"/>
          <w:szCs w:val="24"/>
        </w:rPr>
      </w:pPr>
      <w:r w:rsidRPr="00FD3D19">
        <w:rPr>
          <w:rFonts w:ascii="Arial" w:hAnsi="Arial" w:cs="Arial"/>
          <w:sz w:val="24"/>
          <w:szCs w:val="24"/>
        </w:rPr>
        <w:t>Otros factores asociados a un riesgo elevado son: deficiencia de proteína S, presencia de anticuerpos anticardiolipina, factores genéticos como historia familiar donde se evidencia que las madres, hermanas e hijas de pacientes que han presentado preeclampsia tienen una incidencia mayor de la enfermedad y la obesidad previa al embarazo.</w:t>
      </w:r>
    </w:p>
    <w:p w:rsidR="00AC0A77" w:rsidRDefault="00AC0A77" w:rsidP="002B6743">
      <w:pPr>
        <w:pStyle w:val="Ttulo2"/>
        <w:numPr>
          <w:ilvl w:val="1"/>
          <w:numId w:val="20"/>
        </w:numPr>
      </w:pPr>
      <w:bookmarkStart w:id="18" w:name="_Toc98926442"/>
      <w:r w:rsidRPr="00E532E8">
        <w:t>Causas</w:t>
      </w:r>
      <w:bookmarkEnd w:id="18"/>
    </w:p>
    <w:p w:rsidR="00A839AC" w:rsidRPr="00A839AC" w:rsidRDefault="00A839AC" w:rsidP="00A839AC"/>
    <w:p w:rsidR="00AC0A77" w:rsidRDefault="00AC0A77" w:rsidP="002B6743">
      <w:pPr>
        <w:pStyle w:val="Ttulo2"/>
        <w:numPr>
          <w:ilvl w:val="1"/>
          <w:numId w:val="20"/>
        </w:numPr>
      </w:pPr>
      <w:bookmarkStart w:id="19" w:name="_Toc98926443"/>
      <w:r w:rsidRPr="00E532E8">
        <w:lastRenderedPageBreak/>
        <w:t>Signos y síntomas</w:t>
      </w:r>
      <w:bookmarkEnd w:id="19"/>
    </w:p>
    <w:p w:rsidR="00D72BAB" w:rsidRPr="00D72BAB" w:rsidRDefault="00D72BAB" w:rsidP="00D72BAB">
      <w:pPr>
        <w:pStyle w:val="Prrafodelista"/>
        <w:numPr>
          <w:ilvl w:val="0"/>
          <w:numId w:val="30"/>
        </w:numPr>
        <w:jc w:val="both"/>
        <w:rPr>
          <w:rFonts w:ascii="Arial" w:hAnsi="Arial" w:cs="Arial"/>
          <w:sz w:val="24"/>
          <w:szCs w:val="24"/>
        </w:rPr>
      </w:pPr>
      <w:r w:rsidRPr="00D72BAB">
        <w:rPr>
          <w:rFonts w:ascii="Arial" w:hAnsi="Arial" w:cs="Arial"/>
          <w:sz w:val="24"/>
          <w:szCs w:val="24"/>
        </w:rPr>
        <w:t>Signos y síntomas de alarma para eclampsia</w:t>
      </w:r>
    </w:p>
    <w:p w:rsidR="00D72BAB" w:rsidRPr="00D72BAB" w:rsidRDefault="00D72BAB" w:rsidP="00D72BAB">
      <w:pPr>
        <w:pStyle w:val="Prrafodelista"/>
        <w:numPr>
          <w:ilvl w:val="0"/>
          <w:numId w:val="30"/>
        </w:numPr>
        <w:jc w:val="both"/>
        <w:rPr>
          <w:rFonts w:ascii="Arial" w:hAnsi="Arial" w:cs="Arial"/>
          <w:sz w:val="24"/>
          <w:szCs w:val="24"/>
        </w:rPr>
      </w:pPr>
      <w:r w:rsidRPr="00D72BAB">
        <w:rPr>
          <w:rFonts w:ascii="Arial" w:hAnsi="Arial" w:cs="Arial"/>
          <w:sz w:val="24"/>
          <w:szCs w:val="24"/>
        </w:rPr>
        <w:t>Presión arterial sistólica mayor de 185 mm Hg o presión arterial diastólica mayor igual de 115 mm Hg</w:t>
      </w:r>
    </w:p>
    <w:p w:rsidR="00D72BAB" w:rsidRPr="00D72BAB" w:rsidRDefault="00D72BAB" w:rsidP="00D72BAB">
      <w:pPr>
        <w:pStyle w:val="Prrafodelista"/>
        <w:numPr>
          <w:ilvl w:val="0"/>
          <w:numId w:val="30"/>
        </w:numPr>
        <w:jc w:val="both"/>
        <w:rPr>
          <w:rFonts w:ascii="Arial" w:hAnsi="Arial" w:cs="Arial"/>
          <w:sz w:val="24"/>
          <w:szCs w:val="24"/>
        </w:rPr>
      </w:pPr>
      <w:r w:rsidRPr="00D72BAB">
        <w:rPr>
          <w:rFonts w:ascii="Arial" w:hAnsi="Arial" w:cs="Arial"/>
          <w:sz w:val="24"/>
          <w:szCs w:val="24"/>
        </w:rPr>
        <w:t>Proteinuria mayor o igual a 5 gr/dl.</w:t>
      </w:r>
    </w:p>
    <w:p w:rsidR="00D72BAB" w:rsidRPr="00D72BAB" w:rsidRDefault="00D72BAB" w:rsidP="00D72BAB">
      <w:pPr>
        <w:pStyle w:val="Prrafodelista"/>
        <w:numPr>
          <w:ilvl w:val="0"/>
          <w:numId w:val="30"/>
        </w:numPr>
        <w:jc w:val="both"/>
        <w:rPr>
          <w:rFonts w:ascii="Arial" w:hAnsi="Arial" w:cs="Arial"/>
          <w:sz w:val="24"/>
          <w:szCs w:val="24"/>
        </w:rPr>
      </w:pPr>
      <w:r w:rsidRPr="00D72BAB">
        <w:rPr>
          <w:rFonts w:ascii="Arial" w:hAnsi="Arial" w:cs="Arial"/>
          <w:sz w:val="24"/>
          <w:szCs w:val="24"/>
        </w:rPr>
        <w:t>Nausea, vómito, cefalea</w:t>
      </w:r>
    </w:p>
    <w:p w:rsidR="00D72BAB" w:rsidRPr="00D72BAB" w:rsidRDefault="00D72BAB" w:rsidP="00D72BAB">
      <w:pPr>
        <w:pStyle w:val="Prrafodelista"/>
        <w:numPr>
          <w:ilvl w:val="0"/>
          <w:numId w:val="30"/>
        </w:numPr>
        <w:jc w:val="both"/>
        <w:rPr>
          <w:rFonts w:ascii="Arial" w:hAnsi="Arial" w:cs="Arial"/>
          <w:sz w:val="24"/>
          <w:szCs w:val="24"/>
        </w:rPr>
      </w:pPr>
      <w:r w:rsidRPr="00D72BAB">
        <w:rPr>
          <w:rFonts w:ascii="Arial" w:hAnsi="Arial" w:cs="Arial"/>
          <w:sz w:val="24"/>
          <w:szCs w:val="24"/>
        </w:rPr>
        <w:t>Epigastralgia</w:t>
      </w:r>
    </w:p>
    <w:p w:rsidR="00D72BAB" w:rsidRPr="00D72BAB" w:rsidRDefault="00D72BAB" w:rsidP="00D72BAB">
      <w:pPr>
        <w:pStyle w:val="Prrafodelista"/>
        <w:numPr>
          <w:ilvl w:val="0"/>
          <w:numId w:val="30"/>
        </w:numPr>
        <w:jc w:val="both"/>
        <w:rPr>
          <w:rFonts w:ascii="Arial" w:hAnsi="Arial" w:cs="Arial"/>
          <w:sz w:val="24"/>
          <w:szCs w:val="24"/>
        </w:rPr>
      </w:pPr>
      <w:r w:rsidRPr="00D72BAB">
        <w:rPr>
          <w:rFonts w:ascii="Arial" w:hAnsi="Arial" w:cs="Arial"/>
          <w:sz w:val="24"/>
          <w:szCs w:val="24"/>
        </w:rPr>
        <w:t>Trastornos de la visión</w:t>
      </w:r>
    </w:p>
    <w:p w:rsidR="00D72BAB" w:rsidRPr="00D72BAB" w:rsidRDefault="00D72BAB" w:rsidP="00D72BAB">
      <w:pPr>
        <w:pStyle w:val="Prrafodelista"/>
        <w:numPr>
          <w:ilvl w:val="0"/>
          <w:numId w:val="30"/>
        </w:numPr>
        <w:jc w:val="both"/>
        <w:rPr>
          <w:rFonts w:ascii="Arial" w:hAnsi="Arial" w:cs="Arial"/>
          <w:sz w:val="24"/>
          <w:szCs w:val="24"/>
        </w:rPr>
      </w:pPr>
      <w:r w:rsidRPr="00D72BAB">
        <w:rPr>
          <w:rFonts w:ascii="Arial" w:hAnsi="Arial" w:cs="Arial"/>
          <w:sz w:val="24"/>
          <w:szCs w:val="24"/>
        </w:rPr>
        <w:t>Hiperreflexia generalizada</w:t>
      </w:r>
    </w:p>
    <w:p w:rsidR="00D72BAB" w:rsidRPr="00D72BAB" w:rsidRDefault="00D72BAB" w:rsidP="00D72BAB">
      <w:pPr>
        <w:pStyle w:val="Prrafodelista"/>
        <w:numPr>
          <w:ilvl w:val="0"/>
          <w:numId w:val="30"/>
        </w:numPr>
        <w:jc w:val="both"/>
        <w:rPr>
          <w:rFonts w:ascii="Arial" w:hAnsi="Arial" w:cs="Arial"/>
          <w:sz w:val="24"/>
          <w:szCs w:val="24"/>
        </w:rPr>
      </w:pPr>
      <w:r w:rsidRPr="00D72BAB">
        <w:rPr>
          <w:rFonts w:ascii="Arial" w:hAnsi="Arial" w:cs="Arial"/>
          <w:sz w:val="24"/>
          <w:szCs w:val="24"/>
        </w:rPr>
        <w:t>Estupor</w:t>
      </w:r>
    </w:p>
    <w:p w:rsidR="00D72BAB" w:rsidRPr="00D72BAB" w:rsidRDefault="00D72BAB" w:rsidP="00D72BAB">
      <w:pPr>
        <w:pStyle w:val="Prrafodelista"/>
        <w:numPr>
          <w:ilvl w:val="0"/>
          <w:numId w:val="30"/>
        </w:numPr>
        <w:jc w:val="both"/>
        <w:rPr>
          <w:rFonts w:ascii="Arial" w:hAnsi="Arial" w:cs="Arial"/>
          <w:sz w:val="24"/>
          <w:szCs w:val="24"/>
        </w:rPr>
      </w:pPr>
      <w:r w:rsidRPr="00D72BAB">
        <w:rPr>
          <w:rFonts w:ascii="Arial" w:hAnsi="Arial" w:cs="Arial"/>
          <w:sz w:val="24"/>
          <w:szCs w:val="24"/>
        </w:rPr>
        <w:t>Irritabilidad</w:t>
      </w:r>
    </w:p>
    <w:p w:rsidR="00A839AC" w:rsidRPr="00A839AC" w:rsidRDefault="00A839AC" w:rsidP="00A839AC"/>
    <w:p w:rsidR="00FD3D19" w:rsidRDefault="00AC0A77" w:rsidP="00FD3D19">
      <w:pPr>
        <w:pStyle w:val="Ttulo2"/>
        <w:numPr>
          <w:ilvl w:val="1"/>
          <w:numId w:val="20"/>
        </w:numPr>
      </w:pPr>
      <w:bookmarkStart w:id="20" w:name="_Toc98926444"/>
      <w:r w:rsidRPr="00AC0A77">
        <w:t>Diagnóstico</w:t>
      </w:r>
      <w:bookmarkEnd w:id="20"/>
    </w:p>
    <w:p w:rsidR="00FD3D19" w:rsidRDefault="00FD3D19" w:rsidP="00FD3D19">
      <w:pPr>
        <w:jc w:val="both"/>
        <w:rPr>
          <w:rFonts w:ascii="Arial" w:hAnsi="Arial" w:cs="Arial"/>
          <w:sz w:val="24"/>
          <w:szCs w:val="24"/>
        </w:rPr>
      </w:pPr>
      <w:r w:rsidRPr="00FD3D19">
        <w:rPr>
          <w:rFonts w:ascii="Arial" w:hAnsi="Arial" w:cs="Arial"/>
          <w:sz w:val="24"/>
          <w:szCs w:val="24"/>
        </w:rPr>
        <w:t>Como en realidad el factor etiológico de la preeclampsia- eclampsia aún continúa en la oscuridad, el diagnóstico se hace tardíamente en la mayoría de los casos. Por lo tanto es muy importante elaborar una historia clínica perinatal detallada (5). La atención prenatal (control prenatal), reduce la mortalidad materna y perinatal, partos prematuros y el número de productos con bajo peso al nacer, también permite identificar factores de riesgo, lo cual hace posible establecer acciones preventivas y terapéuticas opo</w:t>
      </w:r>
      <w:r>
        <w:rPr>
          <w:rFonts w:ascii="Arial" w:hAnsi="Arial" w:cs="Arial"/>
          <w:sz w:val="24"/>
          <w:szCs w:val="24"/>
        </w:rPr>
        <w:t>rtunas durante el embarazo.</w:t>
      </w:r>
    </w:p>
    <w:p w:rsidR="00DA2588" w:rsidRDefault="00FD3D19" w:rsidP="00FD3D19">
      <w:pPr>
        <w:jc w:val="both"/>
        <w:rPr>
          <w:rFonts w:ascii="Arial" w:hAnsi="Arial" w:cs="Arial"/>
          <w:sz w:val="24"/>
          <w:szCs w:val="24"/>
        </w:rPr>
      </w:pPr>
      <w:r w:rsidRPr="00FD3D19">
        <w:rPr>
          <w:rFonts w:ascii="Arial" w:hAnsi="Arial" w:cs="Arial"/>
          <w:sz w:val="24"/>
          <w:szCs w:val="24"/>
        </w:rPr>
        <w:t>En la anamnesis deberán recogerse datos de los antecedentes familiares, del compartimiento de la presión arterial en los embarazos anteriores si los hubiera, y en caso de existir HTA en ellos precisar la época del embarazo en la que se presentó. En el examen físico se valorará el compromiso de conciencia, la presencia de 3 o 4 ruido que expresen insuficiencia cardíaca, la presencia de edemas en c</w:t>
      </w:r>
      <w:r w:rsidR="00DA2588">
        <w:rPr>
          <w:rFonts w:ascii="Arial" w:hAnsi="Arial" w:cs="Arial"/>
          <w:sz w:val="24"/>
          <w:szCs w:val="24"/>
        </w:rPr>
        <w:t>ara, manos y región lumbosacra.</w:t>
      </w:r>
    </w:p>
    <w:p w:rsidR="00FD3D19" w:rsidRDefault="00FD3D19" w:rsidP="00FD3D19">
      <w:pPr>
        <w:jc w:val="both"/>
        <w:rPr>
          <w:rFonts w:ascii="Arial" w:hAnsi="Arial" w:cs="Arial"/>
          <w:sz w:val="24"/>
          <w:szCs w:val="24"/>
        </w:rPr>
      </w:pPr>
      <w:r w:rsidRPr="00FD3D19">
        <w:rPr>
          <w:rFonts w:ascii="Arial" w:hAnsi="Arial" w:cs="Arial"/>
          <w:sz w:val="24"/>
          <w:szCs w:val="24"/>
        </w:rPr>
        <w:t>Es importante dijimos valorar el peso corporal y el fondo de ojo en el que se podrá observar vasoconstricción arteriolar y aumento de brillo retiniano en las pacientes hipertensas. El edema afecta aproximadamente al 85 % de las mujeres con preeclampsia, en estos casos es de aparición rápida y puede estar asociado con una rápida ganancia de peso. En cuanto al registro de la tensión arterial, para realizar el diagnóstico de HTA en la mujer embarazada es preciso conocer la evolu</w:t>
      </w:r>
      <w:r>
        <w:rPr>
          <w:rFonts w:ascii="Arial" w:hAnsi="Arial" w:cs="Arial"/>
          <w:sz w:val="24"/>
          <w:szCs w:val="24"/>
        </w:rPr>
        <w:t>ción de las cifras tensiónales.</w:t>
      </w:r>
    </w:p>
    <w:p w:rsidR="00DA2588" w:rsidRDefault="00FD3D19" w:rsidP="00FD3D19">
      <w:pPr>
        <w:jc w:val="both"/>
        <w:rPr>
          <w:rFonts w:ascii="Arial" w:hAnsi="Arial" w:cs="Arial"/>
          <w:sz w:val="24"/>
          <w:szCs w:val="24"/>
        </w:rPr>
      </w:pPr>
      <w:r w:rsidRPr="00FD3D19">
        <w:rPr>
          <w:rFonts w:ascii="Arial" w:hAnsi="Arial" w:cs="Arial"/>
          <w:sz w:val="24"/>
          <w:szCs w:val="24"/>
        </w:rPr>
        <w:t>Esto constituye un argumento más a favor de la necesidad de realizar controles prenatales precoces y frecuentes. La HTA es el síntoma capital y el que seguramente tiene mayor significació</w:t>
      </w:r>
      <w:r w:rsidR="00403335">
        <w:rPr>
          <w:rFonts w:ascii="Arial" w:hAnsi="Arial" w:cs="Arial"/>
          <w:sz w:val="24"/>
          <w:szCs w:val="24"/>
        </w:rPr>
        <w:t xml:space="preserve">n fisiopatologica y pronostica. </w:t>
      </w:r>
      <w:r w:rsidRPr="00FD3D19">
        <w:rPr>
          <w:rFonts w:ascii="Arial" w:hAnsi="Arial" w:cs="Arial"/>
          <w:sz w:val="24"/>
          <w:szCs w:val="24"/>
        </w:rPr>
        <w:t>En el momento de medir las cifras tensiónales es necesario evitar estímulos capaces de elevar la T.A como tensión, frío, ejerc</w:t>
      </w:r>
      <w:r w:rsidR="00DA2588">
        <w:rPr>
          <w:rFonts w:ascii="Arial" w:hAnsi="Arial" w:cs="Arial"/>
          <w:sz w:val="24"/>
          <w:szCs w:val="24"/>
        </w:rPr>
        <w:t>icio, dolor, vejiga llena, etc.</w:t>
      </w:r>
    </w:p>
    <w:p w:rsidR="00FD3D19" w:rsidRPr="00FD3D19" w:rsidRDefault="00FD3D19" w:rsidP="00FD3D19">
      <w:pPr>
        <w:jc w:val="both"/>
        <w:rPr>
          <w:rFonts w:ascii="Arial" w:hAnsi="Arial" w:cs="Arial"/>
          <w:sz w:val="24"/>
          <w:szCs w:val="24"/>
        </w:rPr>
      </w:pPr>
      <w:r w:rsidRPr="00FD3D19">
        <w:rPr>
          <w:rFonts w:ascii="Arial" w:hAnsi="Arial" w:cs="Arial"/>
          <w:sz w:val="24"/>
          <w:szCs w:val="24"/>
        </w:rPr>
        <w:lastRenderedPageBreak/>
        <w:t xml:space="preserve">El enfoque clínico de la paciente está dirigido a evaluar la severidad del síndrome hipertensivo, realizar el diagnóstico diferencial entre los distintos tipos de hipertensión del embarazo y precisar la magnitud del daño causado por la HTA en los parénquimas maternos (encéfalo, corazón, riñones, vasos sanguíneos) y en </w:t>
      </w:r>
      <w:r w:rsidR="00403335">
        <w:rPr>
          <w:rFonts w:ascii="Arial" w:hAnsi="Arial" w:cs="Arial"/>
          <w:sz w:val="24"/>
          <w:szCs w:val="24"/>
        </w:rPr>
        <w:t xml:space="preserve">la unidad feto placentaria. </w:t>
      </w:r>
      <w:r w:rsidRPr="00FD3D19">
        <w:rPr>
          <w:rFonts w:ascii="Arial" w:hAnsi="Arial" w:cs="Arial"/>
          <w:sz w:val="24"/>
          <w:szCs w:val="24"/>
        </w:rPr>
        <w:t>Signos y síntomas de severidad en la preeclampsia son la cefalea, hiperreflexia, epigastralgia, oligoanuria, trastornos visuales (amaurosis-escotomas) y desc</w:t>
      </w:r>
      <w:r w:rsidR="00403335">
        <w:rPr>
          <w:rFonts w:ascii="Arial" w:hAnsi="Arial" w:cs="Arial"/>
          <w:sz w:val="24"/>
          <w:szCs w:val="24"/>
        </w:rPr>
        <w:t xml:space="preserve">ompensación cardiopulmonar. </w:t>
      </w:r>
      <w:r w:rsidRPr="00FD3D19">
        <w:rPr>
          <w:rFonts w:ascii="Arial" w:hAnsi="Arial" w:cs="Arial"/>
          <w:sz w:val="24"/>
          <w:szCs w:val="24"/>
        </w:rPr>
        <w:t>En el examen obstétrico se evaluará la vitalidad y crecimiento fetal y su relación con la edad gestacional, mediante la me</w:t>
      </w:r>
      <w:r w:rsidR="00403335">
        <w:rPr>
          <w:rFonts w:ascii="Arial" w:hAnsi="Arial" w:cs="Arial"/>
          <w:sz w:val="24"/>
          <w:szCs w:val="24"/>
        </w:rPr>
        <w:t>dición de la altura uterina.</w:t>
      </w:r>
    </w:p>
    <w:p w:rsidR="00AC0A77" w:rsidRDefault="00AC0A77" w:rsidP="002B6743">
      <w:pPr>
        <w:pStyle w:val="Ttulo2"/>
        <w:numPr>
          <w:ilvl w:val="1"/>
          <w:numId w:val="20"/>
        </w:numPr>
      </w:pPr>
      <w:bookmarkStart w:id="21" w:name="_Toc98926445"/>
      <w:r w:rsidRPr="00AC0A77">
        <w:t>Tratamiento</w:t>
      </w:r>
      <w:bookmarkEnd w:id="21"/>
    </w:p>
    <w:p w:rsidR="00DA2588" w:rsidRPr="00DA2588" w:rsidRDefault="00DA2588" w:rsidP="00DA2588"/>
    <w:p w:rsidR="00AC0A77" w:rsidRDefault="00AC0A77" w:rsidP="002B6743">
      <w:pPr>
        <w:pStyle w:val="Ttulo2"/>
        <w:numPr>
          <w:ilvl w:val="1"/>
          <w:numId w:val="20"/>
        </w:numPr>
      </w:pPr>
      <w:bookmarkStart w:id="22" w:name="_Toc98926446"/>
      <w:r w:rsidRPr="00AC0A77">
        <w:t>Prevención</w:t>
      </w:r>
      <w:bookmarkEnd w:id="22"/>
    </w:p>
    <w:p w:rsidR="00D72BAB" w:rsidRPr="005F039A" w:rsidRDefault="00D72BAB" w:rsidP="005F039A">
      <w:pPr>
        <w:jc w:val="both"/>
        <w:rPr>
          <w:rFonts w:ascii="Arial" w:hAnsi="Arial" w:cs="Arial"/>
          <w:sz w:val="24"/>
          <w:szCs w:val="24"/>
        </w:rPr>
      </w:pPr>
      <w:r w:rsidRPr="005F039A">
        <w:rPr>
          <w:rFonts w:ascii="Arial" w:hAnsi="Arial" w:cs="Arial"/>
          <w:sz w:val="24"/>
          <w:szCs w:val="24"/>
        </w:rPr>
        <w:t>Control Prenatal</w:t>
      </w:r>
    </w:p>
    <w:p w:rsidR="00D72BAB" w:rsidRPr="005F039A" w:rsidRDefault="00D72BAB" w:rsidP="005F039A">
      <w:pPr>
        <w:jc w:val="both"/>
        <w:rPr>
          <w:rFonts w:ascii="Arial" w:hAnsi="Arial" w:cs="Arial"/>
          <w:sz w:val="24"/>
          <w:szCs w:val="24"/>
        </w:rPr>
      </w:pPr>
      <w:r w:rsidRPr="005F039A">
        <w:rPr>
          <w:rFonts w:ascii="Arial" w:hAnsi="Arial" w:cs="Arial"/>
          <w:sz w:val="24"/>
          <w:szCs w:val="24"/>
        </w:rPr>
        <w:t>La atención prenatal debe ser periódica, sistemática y primordialmente clínica, con el apoyo de laboratorio y gabinete, teniendo como objetivo fundamental, la búsqueda intencionada de factores de riesgo y de signos y síntomas para identificar a pacientes con mayor probabilidad de desarrollar preeclampsia/eclampsia y así incrementar la vigilancia del embarazo.</w:t>
      </w:r>
    </w:p>
    <w:p w:rsidR="00D72BAB" w:rsidRPr="005F039A" w:rsidRDefault="00D72BAB" w:rsidP="005F039A">
      <w:pPr>
        <w:jc w:val="both"/>
        <w:rPr>
          <w:rFonts w:ascii="Arial" w:hAnsi="Arial" w:cs="Arial"/>
          <w:sz w:val="24"/>
          <w:szCs w:val="24"/>
        </w:rPr>
      </w:pPr>
      <w:r w:rsidRPr="005F039A">
        <w:rPr>
          <w:rFonts w:ascii="Arial" w:hAnsi="Arial" w:cs="Arial"/>
          <w:sz w:val="24"/>
          <w:szCs w:val="24"/>
        </w:rPr>
        <w:t>En la primera consulta se debe realizar la historia clínica completa de la paciente con énfasis en la identificación de factores de riesgo de acuerdo al modelo de control prenatal de la Organización Mundial de la Salud (OMS) y de la Norma Oficial Mexicana NOM-007-SSA2-1993 para la atención a la mujer durante el embarazo, parto y puerperio y del recién nacido. Criterios y procedimientos para la prestación de servicios.</w:t>
      </w:r>
    </w:p>
    <w:p w:rsidR="00D72BAB" w:rsidRPr="005F039A" w:rsidRDefault="00D72BAB" w:rsidP="005F039A">
      <w:pPr>
        <w:jc w:val="both"/>
        <w:rPr>
          <w:rFonts w:ascii="Arial" w:hAnsi="Arial" w:cs="Arial"/>
          <w:sz w:val="24"/>
          <w:szCs w:val="24"/>
        </w:rPr>
      </w:pPr>
      <w:r w:rsidRPr="005F039A">
        <w:rPr>
          <w:rFonts w:ascii="Arial" w:hAnsi="Arial" w:cs="Arial"/>
          <w:sz w:val="24"/>
          <w:szCs w:val="24"/>
        </w:rPr>
        <w:t>La medición de la presión arterial deberá realizarse en el brazo derecho a la altura del corazón con la paciente sentada. Preferentemente se utilizará el esfigmomanómetro de mercurio. La presión arterial sistólica corresponde con el primer ruido de Korotkoff y la presión arterial diastólica con el quinto ruido de Korotkoff.</w:t>
      </w:r>
    </w:p>
    <w:p w:rsidR="00D72BAB" w:rsidRPr="005F039A" w:rsidRDefault="00D72BAB" w:rsidP="005F039A">
      <w:pPr>
        <w:jc w:val="both"/>
        <w:rPr>
          <w:rFonts w:ascii="Arial" w:hAnsi="Arial" w:cs="Arial"/>
          <w:sz w:val="24"/>
          <w:szCs w:val="24"/>
        </w:rPr>
      </w:pPr>
      <w:r w:rsidRPr="005F039A">
        <w:rPr>
          <w:rFonts w:ascii="Arial" w:hAnsi="Arial" w:cs="Arial"/>
          <w:sz w:val="24"/>
          <w:szCs w:val="24"/>
        </w:rPr>
        <w:t>Suplementos</w:t>
      </w:r>
    </w:p>
    <w:p w:rsidR="00D72BAB" w:rsidRPr="005F039A" w:rsidRDefault="00D72BAB" w:rsidP="005F039A">
      <w:pPr>
        <w:jc w:val="both"/>
        <w:rPr>
          <w:rFonts w:ascii="Arial" w:hAnsi="Arial" w:cs="Arial"/>
          <w:sz w:val="24"/>
          <w:szCs w:val="24"/>
        </w:rPr>
      </w:pPr>
      <w:r w:rsidRPr="005F039A">
        <w:rPr>
          <w:rFonts w:ascii="Arial" w:hAnsi="Arial" w:cs="Arial"/>
          <w:sz w:val="24"/>
          <w:szCs w:val="24"/>
        </w:rPr>
        <w:t>En la actualidad se encuentran en proceso diferentes estudios para valorar la utilidad de administrar diferentes suplementos y antioxidantes durante el embarazo, para lograr prevenir la preeclampsia, sin embargo, estos estudios multicéntricos no han demostrado aún su evidencia preventiva.</w:t>
      </w:r>
    </w:p>
    <w:p w:rsidR="00D72BAB" w:rsidRPr="005F039A" w:rsidRDefault="00D72BAB" w:rsidP="005F039A">
      <w:pPr>
        <w:jc w:val="both"/>
        <w:rPr>
          <w:rFonts w:ascii="Arial" w:hAnsi="Arial" w:cs="Arial"/>
          <w:sz w:val="24"/>
          <w:szCs w:val="24"/>
        </w:rPr>
      </w:pPr>
      <w:r w:rsidRPr="005F039A">
        <w:rPr>
          <w:rFonts w:ascii="Arial" w:hAnsi="Arial" w:cs="Arial"/>
          <w:sz w:val="24"/>
          <w:szCs w:val="24"/>
        </w:rPr>
        <w:t>Diagnóstico</w:t>
      </w:r>
    </w:p>
    <w:p w:rsidR="00D72BAB" w:rsidRPr="005F039A" w:rsidRDefault="00D72BAB" w:rsidP="005F039A">
      <w:pPr>
        <w:jc w:val="both"/>
        <w:rPr>
          <w:rFonts w:ascii="Arial" w:hAnsi="Arial" w:cs="Arial"/>
          <w:sz w:val="24"/>
          <w:szCs w:val="24"/>
        </w:rPr>
      </w:pPr>
      <w:r w:rsidRPr="005F039A">
        <w:rPr>
          <w:rFonts w:ascii="Arial" w:hAnsi="Arial" w:cs="Arial"/>
          <w:sz w:val="24"/>
          <w:szCs w:val="24"/>
        </w:rPr>
        <w:t>Hipertensión gestacional</w:t>
      </w:r>
    </w:p>
    <w:p w:rsidR="00D72BAB" w:rsidRPr="005F039A" w:rsidRDefault="00D72BAB" w:rsidP="005F039A">
      <w:pPr>
        <w:jc w:val="both"/>
        <w:rPr>
          <w:rFonts w:ascii="Arial" w:hAnsi="Arial" w:cs="Arial"/>
          <w:sz w:val="24"/>
          <w:szCs w:val="24"/>
        </w:rPr>
      </w:pPr>
      <w:r w:rsidRPr="005F039A">
        <w:rPr>
          <w:rFonts w:ascii="Arial" w:hAnsi="Arial" w:cs="Arial"/>
          <w:sz w:val="24"/>
          <w:szCs w:val="24"/>
        </w:rPr>
        <w:lastRenderedPageBreak/>
        <w:t>Es la causa más frecuente de hipertensión arterial durante el embarazo, presentándose hasta en un 20% en mujeres nulíparas. El diagnóstico se establece cuando existe: hipertensión arterial mayor o igual de 140/90 mm Hg después de la semana 20 de la gestación y hasta las primeras 12 semanas después del parto pero sin presencia de proteinuria. No deben de pasar más de 7 días entre la primera medición de la presión arterial y la segunda. La hipertensión puede acompañarse de cefalea, acúfenos, fosfenos y si desaparece la hipertensión durante el parto o en las primeras doce semanas después de éste se denomina hipertensión transitoria. La hipertensión gestacional puede progresar a la preeclampsia particularmente si se presenta proteinuria.</w:t>
      </w:r>
    </w:p>
    <w:p w:rsidR="00D72BAB" w:rsidRPr="005F039A" w:rsidRDefault="00D72BAB" w:rsidP="005F039A">
      <w:pPr>
        <w:jc w:val="both"/>
        <w:rPr>
          <w:rFonts w:ascii="Arial" w:hAnsi="Arial" w:cs="Arial"/>
          <w:sz w:val="24"/>
          <w:szCs w:val="24"/>
        </w:rPr>
      </w:pPr>
      <w:r w:rsidRPr="005F039A">
        <w:rPr>
          <w:rFonts w:ascii="Arial" w:hAnsi="Arial" w:cs="Arial"/>
          <w:sz w:val="24"/>
          <w:szCs w:val="24"/>
        </w:rPr>
        <w:t>Preeclampsia leve</w:t>
      </w:r>
    </w:p>
    <w:p w:rsidR="00D72BAB" w:rsidRPr="005F039A" w:rsidRDefault="00D72BAB" w:rsidP="005F039A">
      <w:pPr>
        <w:jc w:val="both"/>
        <w:rPr>
          <w:rFonts w:ascii="Arial" w:hAnsi="Arial" w:cs="Arial"/>
          <w:sz w:val="24"/>
          <w:szCs w:val="24"/>
        </w:rPr>
      </w:pPr>
      <w:r w:rsidRPr="005F039A">
        <w:rPr>
          <w:rFonts w:ascii="Arial" w:hAnsi="Arial" w:cs="Arial"/>
          <w:sz w:val="24"/>
          <w:szCs w:val="24"/>
        </w:rPr>
        <w:t>Se establece el diagnóstico de preeclampsia leve cuando se presentan los siguientes criterios después de la semana 20 de gestación, durante el parto o en las primeras seis semanas posparto en una mujer sin hipertensión arterial previa.</w:t>
      </w:r>
    </w:p>
    <w:p w:rsidR="00D72BAB" w:rsidRPr="005F039A" w:rsidRDefault="00D72BAB" w:rsidP="005F039A">
      <w:pPr>
        <w:jc w:val="both"/>
        <w:rPr>
          <w:rFonts w:ascii="Arial" w:hAnsi="Arial" w:cs="Arial"/>
          <w:sz w:val="24"/>
          <w:szCs w:val="24"/>
        </w:rPr>
      </w:pPr>
      <w:r w:rsidRPr="005F039A">
        <w:rPr>
          <w:rFonts w:ascii="Arial" w:hAnsi="Arial" w:cs="Arial"/>
          <w:sz w:val="24"/>
          <w:szCs w:val="24"/>
        </w:rPr>
        <w:t>Preeclampsia severa</w:t>
      </w:r>
    </w:p>
    <w:p w:rsidR="00D72BAB" w:rsidRPr="005F039A" w:rsidRDefault="00D72BAB" w:rsidP="005F039A">
      <w:pPr>
        <w:jc w:val="both"/>
        <w:rPr>
          <w:rFonts w:ascii="Arial" w:hAnsi="Arial" w:cs="Arial"/>
          <w:sz w:val="24"/>
          <w:szCs w:val="24"/>
        </w:rPr>
      </w:pPr>
      <w:r w:rsidRPr="005F039A">
        <w:rPr>
          <w:rFonts w:ascii="Arial" w:hAnsi="Arial" w:cs="Arial"/>
          <w:sz w:val="24"/>
          <w:szCs w:val="24"/>
        </w:rPr>
        <w:t>Se establece el diagnóstico de preeclampsia severa cuando se presentan uno o más de los siguientes criterios después de la semana 20 de gestación, durante el parto o en las primeras seis semanas posparto</w:t>
      </w:r>
    </w:p>
    <w:p w:rsidR="00AC0A77" w:rsidRDefault="00AC0A77" w:rsidP="002B6743">
      <w:pPr>
        <w:pStyle w:val="Ttulo2"/>
        <w:numPr>
          <w:ilvl w:val="1"/>
          <w:numId w:val="20"/>
        </w:numPr>
      </w:pPr>
      <w:bookmarkStart w:id="23" w:name="_Toc98926447"/>
      <w:r w:rsidRPr="00AC0A77">
        <w:t>Complicaciones</w:t>
      </w:r>
      <w:bookmarkEnd w:id="23"/>
    </w:p>
    <w:p w:rsidR="00D72BAB" w:rsidRPr="00D72BAB" w:rsidRDefault="00F556E7" w:rsidP="00D72BAB">
      <w:pPr>
        <w:jc w:val="both"/>
        <w:rPr>
          <w:rFonts w:ascii="Arial" w:hAnsi="Arial" w:cs="Arial"/>
          <w:sz w:val="24"/>
          <w:szCs w:val="24"/>
        </w:rPr>
      </w:pPr>
      <w:r w:rsidRPr="00D72BAB">
        <w:rPr>
          <w:rFonts w:ascii="Arial" w:hAnsi="Arial" w:cs="Arial"/>
          <w:sz w:val="24"/>
          <w:szCs w:val="24"/>
        </w:rPr>
        <w:t>Las complicaciones del síndrome de PE se presentan con mayor frecuencia en su forma grave, lo cual no descarta que en la catalogada como leve no puedan aparecer. Es así como hemos vis</w:t>
      </w:r>
      <w:r w:rsidR="00D72BAB" w:rsidRPr="00D72BAB">
        <w:rPr>
          <w:rFonts w:ascii="Arial" w:hAnsi="Arial" w:cs="Arial"/>
          <w:sz w:val="24"/>
          <w:szCs w:val="24"/>
        </w:rPr>
        <w:t>to en la práctica diaria gestan</w:t>
      </w:r>
      <w:r w:rsidRPr="00D72BAB">
        <w:rPr>
          <w:rFonts w:ascii="Arial" w:hAnsi="Arial" w:cs="Arial"/>
          <w:sz w:val="24"/>
          <w:szCs w:val="24"/>
        </w:rPr>
        <w:t>tes convulsionando con una PA ≤140/90 mm Hg., desencadenando posteriormente el cuadro típico de una eclampsia, o en ocasiones de un S. HELLP. Para una mejor com</w:t>
      </w:r>
      <w:r w:rsidR="00D72BAB" w:rsidRPr="00D72BAB">
        <w:rPr>
          <w:rFonts w:ascii="Arial" w:hAnsi="Arial" w:cs="Arial"/>
          <w:sz w:val="24"/>
          <w:szCs w:val="24"/>
        </w:rPr>
        <w:t>prensión, desde el punto de vis</w:t>
      </w:r>
      <w:r w:rsidRPr="00D72BAB">
        <w:rPr>
          <w:rFonts w:ascii="Arial" w:hAnsi="Arial" w:cs="Arial"/>
          <w:sz w:val="24"/>
          <w:szCs w:val="24"/>
        </w:rPr>
        <w:t>ta didácti</w:t>
      </w:r>
      <w:r w:rsidR="00D72BAB" w:rsidRPr="00D72BAB">
        <w:rPr>
          <w:rFonts w:ascii="Arial" w:hAnsi="Arial" w:cs="Arial"/>
          <w:sz w:val="24"/>
          <w:szCs w:val="24"/>
        </w:rPr>
        <w:t>co, podríamos clasificarlas en:</w:t>
      </w:r>
    </w:p>
    <w:p w:rsidR="00D72BAB" w:rsidRPr="00D72BAB" w:rsidRDefault="00D72BAB" w:rsidP="00D72BAB">
      <w:pPr>
        <w:jc w:val="both"/>
        <w:rPr>
          <w:rFonts w:ascii="Arial" w:hAnsi="Arial" w:cs="Arial"/>
          <w:sz w:val="24"/>
          <w:szCs w:val="24"/>
        </w:rPr>
      </w:pPr>
      <w:r w:rsidRPr="00D72BAB">
        <w:rPr>
          <w:rFonts w:ascii="Arial" w:hAnsi="Arial" w:cs="Arial"/>
          <w:sz w:val="24"/>
          <w:szCs w:val="24"/>
        </w:rPr>
        <w:t>• Maternas</w:t>
      </w:r>
    </w:p>
    <w:p w:rsidR="00D72BAB" w:rsidRPr="00D72BAB" w:rsidRDefault="00D72BAB" w:rsidP="00D72BAB">
      <w:pPr>
        <w:jc w:val="both"/>
        <w:rPr>
          <w:rFonts w:ascii="Arial" w:hAnsi="Arial" w:cs="Arial"/>
          <w:sz w:val="24"/>
          <w:szCs w:val="24"/>
        </w:rPr>
      </w:pPr>
      <w:r w:rsidRPr="00D72BAB">
        <w:rPr>
          <w:rFonts w:ascii="Arial" w:hAnsi="Arial" w:cs="Arial"/>
          <w:sz w:val="24"/>
          <w:szCs w:val="24"/>
        </w:rPr>
        <w:t>- Eclampsia</w:t>
      </w:r>
    </w:p>
    <w:p w:rsidR="00D72BAB" w:rsidRPr="00D72BAB" w:rsidRDefault="00D72BAB" w:rsidP="00D72BAB">
      <w:pPr>
        <w:jc w:val="both"/>
        <w:rPr>
          <w:rFonts w:ascii="Arial" w:hAnsi="Arial" w:cs="Arial"/>
          <w:sz w:val="24"/>
          <w:szCs w:val="24"/>
        </w:rPr>
      </w:pPr>
      <w:r w:rsidRPr="00D72BAB">
        <w:rPr>
          <w:rFonts w:ascii="Arial" w:hAnsi="Arial" w:cs="Arial"/>
          <w:sz w:val="24"/>
          <w:szCs w:val="24"/>
        </w:rPr>
        <w:t>- Síndrome de HELLP</w:t>
      </w:r>
    </w:p>
    <w:p w:rsidR="00D72BAB" w:rsidRPr="00D72BAB" w:rsidRDefault="00D72BAB" w:rsidP="00D72BAB">
      <w:pPr>
        <w:jc w:val="both"/>
        <w:rPr>
          <w:rFonts w:ascii="Arial" w:hAnsi="Arial" w:cs="Arial"/>
          <w:sz w:val="24"/>
          <w:szCs w:val="24"/>
        </w:rPr>
      </w:pPr>
      <w:r w:rsidRPr="00D72BAB">
        <w:rPr>
          <w:rFonts w:ascii="Arial" w:hAnsi="Arial" w:cs="Arial"/>
          <w:sz w:val="24"/>
          <w:szCs w:val="24"/>
        </w:rPr>
        <w:t>- DPPNI</w:t>
      </w:r>
    </w:p>
    <w:p w:rsidR="00D72BAB" w:rsidRPr="00D72BAB" w:rsidRDefault="00D72BAB" w:rsidP="00D72BAB">
      <w:pPr>
        <w:jc w:val="both"/>
        <w:rPr>
          <w:rFonts w:ascii="Arial" w:hAnsi="Arial" w:cs="Arial"/>
          <w:sz w:val="24"/>
          <w:szCs w:val="24"/>
        </w:rPr>
      </w:pPr>
      <w:r w:rsidRPr="00D72BAB">
        <w:rPr>
          <w:rFonts w:ascii="Arial" w:hAnsi="Arial" w:cs="Arial"/>
          <w:sz w:val="24"/>
          <w:szCs w:val="24"/>
        </w:rPr>
        <w:t>- Insuficiencia renal</w:t>
      </w:r>
    </w:p>
    <w:p w:rsidR="00D72BAB" w:rsidRPr="00D72BAB" w:rsidRDefault="00D72BAB" w:rsidP="00D72BAB">
      <w:pPr>
        <w:jc w:val="both"/>
        <w:rPr>
          <w:rFonts w:ascii="Arial" w:hAnsi="Arial" w:cs="Arial"/>
          <w:sz w:val="24"/>
          <w:szCs w:val="24"/>
        </w:rPr>
      </w:pPr>
      <w:r w:rsidRPr="00D72BAB">
        <w:rPr>
          <w:rFonts w:ascii="Arial" w:hAnsi="Arial" w:cs="Arial"/>
          <w:sz w:val="24"/>
          <w:szCs w:val="24"/>
        </w:rPr>
        <w:t>- Rotura hepática</w:t>
      </w:r>
    </w:p>
    <w:p w:rsidR="00D72BAB" w:rsidRPr="00D72BAB" w:rsidRDefault="00D72BAB" w:rsidP="00D72BAB">
      <w:pPr>
        <w:jc w:val="both"/>
        <w:rPr>
          <w:rFonts w:ascii="Arial" w:hAnsi="Arial" w:cs="Arial"/>
          <w:sz w:val="24"/>
          <w:szCs w:val="24"/>
        </w:rPr>
      </w:pPr>
      <w:r w:rsidRPr="00D72BAB">
        <w:rPr>
          <w:rFonts w:ascii="Arial" w:hAnsi="Arial" w:cs="Arial"/>
          <w:sz w:val="24"/>
          <w:szCs w:val="24"/>
        </w:rPr>
        <w:t>- CID</w:t>
      </w:r>
    </w:p>
    <w:p w:rsidR="00D72BAB" w:rsidRPr="00D72BAB" w:rsidRDefault="00F556E7" w:rsidP="00D72BAB">
      <w:pPr>
        <w:jc w:val="both"/>
        <w:rPr>
          <w:rFonts w:ascii="Arial" w:hAnsi="Arial" w:cs="Arial"/>
          <w:sz w:val="24"/>
          <w:szCs w:val="24"/>
        </w:rPr>
      </w:pPr>
      <w:r w:rsidRPr="00D72BAB">
        <w:rPr>
          <w:rFonts w:ascii="Arial" w:hAnsi="Arial" w:cs="Arial"/>
          <w:sz w:val="24"/>
          <w:szCs w:val="24"/>
        </w:rPr>
        <w:t>-</w:t>
      </w:r>
      <w:r w:rsidR="00D72BAB" w:rsidRPr="00D72BAB">
        <w:rPr>
          <w:rFonts w:ascii="Arial" w:hAnsi="Arial" w:cs="Arial"/>
          <w:sz w:val="24"/>
          <w:szCs w:val="24"/>
        </w:rPr>
        <w:t xml:space="preserve"> Hipertensión crónica (secuela)</w:t>
      </w:r>
    </w:p>
    <w:p w:rsidR="00D72BAB" w:rsidRPr="00D72BAB" w:rsidRDefault="00D72BAB" w:rsidP="00D72BAB">
      <w:pPr>
        <w:jc w:val="both"/>
        <w:rPr>
          <w:rFonts w:ascii="Arial" w:hAnsi="Arial" w:cs="Arial"/>
          <w:sz w:val="24"/>
          <w:szCs w:val="24"/>
        </w:rPr>
      </w:pPr>
      <w:r w:rsidRPr="00D72BAB">
        <w:rPr>
          <w:rFonts w:ascii="Arial" w:hAnsi="Arial" w:cs="Arial"/>
          <w:sz w:val="24"/>
          <w:szCs w:val="24"/>
        </w:rPr>
        <w:t>• Fetales</w:t>
      </w:r>
    </w:p>
    <w:p w:rsidR="00D72BAB" w:rsidRPr="00D72BAB" w:rsidRDefault="00D72BAB" w:rsidP="00D72BAB">
      <w:pPr>
        <w:jc w:val="both"/>
        <w:rPr>
          <w:rFonts w:ascii="Arial" w:hAnsi="Arial" w:cs="Arial"/>
          <w:sz w:val="24"/>
          <w:szCs w:val="24"/>
        </w:rPr>
      </w:pPr>
      <w:r w:rsidRPr="00D72BAB">
        <w:rPr>
          <w:rFonts w:ascii="Arial" w:hAnsi="Arial" w:cs="Arial"/>
          <w:sz w:val="24"/>
          <w:szCs w:val="24"/>
        </w:rPr>
        <w:lastRenderedPageBreak/>
        <w:t>- RCI</w:t>
      </w:r>
    </w:p>
    <w:p w:rsidR="00D72BAB" w:rsidRPr="00D72BAB" w:rsidRDefault="00F556E7" w:rsidP="00D72BAB">
      <w:pPr>
        <w:jc w:val="both"/>
        <w:rPr>
          <w:rFonts w:ascii="Arial" w:hAnsi="Arial" w:cs="Arial"/>
          <w:sz w:val="24"/>
          <w:szCs w:val="24"/>
        </w:rPr>
      </w:pPr>
      <w:r w:rsidRPr="00D72BAB">
        <w:rPr>
          <w:rFonts w:ascii="Arial" w:hAnsi="Arial" w:cs="Arial"/>
          <w:sz w:val="24"/>
          <w:szCs w:val="24"/>
        </w:rPr>
        <w:t>- Sufri</w:t>
      </w:r>
      <w:r w:rsidR="00D72BAB" w:rsidRPr="00D72BAB">
        <w:rPr>
          <w:rFonts w:ascii="Arial" w:hAnsi="Arial" w:cs="Arial"/>
          <w:sz w:val="24"/>
          <w:szCs w:val="24"/>
        </w:rPr>
        <w:t>miento fetal</w:t>
      </w:r>
    </w:p>
    <w:p w:rsidR="00D72BAB" w:rsidRPr="00D72BAB" w:rsidRDefault="00D72BAB" w:rsidP="00D72BAB">
      <w:pPr>
        <w:jc w:val="both"/>
        <w:rPr>
          <w:rFonts w:ascii="Arial" w:hAnsi="Arial" w:cs="Arial"/>
          <w:sz w:val="24"/>
          <w:szCs w:val="24"/>
        </w:rPr>
      </w:pPr>
      <w:r w:rsidRPr="00D72BAB">
        <w:rPr>
          <w:rFonts w:ascii="Arial" w:hAnsi="Arial" w:cs="Arial"/>
          <w:sz w:val="24"/>
          <w:szCs w:val="24"/>
        </w:rPr>
        <w:t>- Óbito</w:t>
      </w:r>
    </w:p>
    <w:p w:rsidR="00D72BAB" w:rsidRPr="00D72BAB" w:rsidRDefault="00F556E7" w:rsidP="00D72BAB">
      <w:pPr>
        <w:jc w:val="both"/>
        <w:rPr>
          <w:rFonts w:ascii="Arial" w:hAnsi="Arial" w:cs="Arial"/>
          <w:sz w:val="24"/>
          <w:szCs w:val="24"/>
        </w:rPr>
      </w:pPr>
      <w:r w:rsidRPr="00D72BAB">
        <w:rPr>
          <w:rFonts w:ascii="Arial" w:hAnsi="Arial" w:cs="Arial"/>
          <w:sz w:val="24"/>
          <w:szCs w:val="24"/>
        </w:rPr>
        <w:t>- Inmadurez, prematurez</w:t>
      </w:r>
    </w:p>
    <w:p w:rsidR="00D72BAB" w:rsidRPr="00D72BAB" w:rsidRDefault="00F556E7" w:rsidP="00D72BAB">
      <w:pPr>
        <w:jc w:val="both"/>
        <w:rPr>
          <w:rFonts w:ascii="Arial" w:hAnsi="Arial" w:cs="Arial"/>
          <w:sz w:val="24"/>
          <w:szCs w:val="24"/>
        </w:rPr>
      </w:pPr>
      <w:r w:rsidRPr="00D72BAB">
        <w:rPr>
          <w:rFonts w:ascii="Arial" w:hAnsi="Arial" w:cs="Arial"/>
          <w:sz w:val="24"/>
          <w:szCs w:val="24"/>
        </w:rPr>
        <w:t>Brevemente tratare</w:t>
      </w:r>
      <w:r w:rsidR="00D72BAB" w:rsidRPr="00D72BAB">
        <w:rPr>
          <w:rFonts w:ascii="Arial" w:hAnsi="Arial" w:cs="Arial"/>
          <w:sz w:val="24"/>
          <w:szCs w:val="24"/>
        </w:rPr>
        <w:t>mos en forma sucinta las compli</w:t>
      </w:r>
      <w:r w:rsidRPr="00D72BAB">
        <w:rPr>
          <w:rFonts w:ascii="Arial" w:hAnsi="Arial" w:cs="Arial"/>
          <w:sz w:val="24"/>
          <w:szCs w:val="24"/>
        </w:rPr>
        <w:t>caciones más graves, causas de alta morbimortalidad materna y perinatal. Eclampsia Como tal se denomina la PE que se complica con convulsiones tónico-clónicas generalizadas. Aparece casi siempre precedida por el cuadro sindromático de la PE, aproximadamente en un 50-60% durante el embarazo, generalmente durante el último tercio del 3º trimestre, s</w:t>
      </w:r>
      <w:r w:rsidR="005723DC">
        <w:rPr>
          <w:rFonts w:ascii="Arial" w:hAnsi="Arial" w:cs="Arial"/>
          <w:sz w:val="24"/>
          <w:szCs w:val="24"/>
        </w:rPr>
        <w:t>iendo de peor pronóstico en eda</w:t>
      </w:r>
      <w:r w:rsidRPr="00D72BAB">
        <w:rPr>
          <w:rFonts w:ascii="Arial" w:hAnsi="Arial" w:cs="Arial"/>
          <w:sz w:val="24"/>
          <w:szCs w:val="24"/>
        </w:rPr>
        <w:t xml:space="preserve">des gestacionales precoces; un 15 a 20% durante el trabajo de parto y el resto durante el puerperio inmediato, </w:t>
      </w:r>
      <w:r w:rsidR="005723DC" w:rsidRPr="00D72BAB">
        <w:rPr>
          <w:rFonts w:ascii="Arial" w:hAnsi="Arial" w:cs="Arial"/>
          <w:sz w:val="24"/>
          <w:szCs w:val="24"/>
        </w:rPr>
        <w:t>aun</w:t>
      </w:r>
      <w:r w:rsidRPr="00D72BAB">
        <w:rPr>
          <w:rFonts w:ascii="Arial" w:hAnsi="Arial" w:cs="Arial"/>
          <w:sz w:val="24"/>
          <w:szCs w:val="24"/>
        </w:rPr>
        <w:t xml:space="preserve"> cua</w:t>
      </w:r>
      <w:r w:rsidR="00D72BAB" w:rsidRPr="00D72BAB">
        <w:rPr>
          <w:rFonts w:ascii="Arial" w:hAnsi="Arial" w:cs="Arial"/>
          <w:sz w:val="24"/>
          <w:szCs w:val="24"/>
        </w:rPr>
        <w:t>ndo se describen casos de apari</w:t>
      </w:r>
      <w:r w:rsidRPr="00D72BAB">
        <w:rPr>
          <w:rFonts w:ascii="Arial" w:hAnsi="Arial" w:cs="Arial"/>
          <w:sz w:val="24"/>
          <w:szCs w:val="24"/>
        </w:rPr>
        <w:t xml:space="preserve">ción </w:t>
      </w:r>
      <w:r w:rsidR="00D72BAB" w:rsidRPr="00D72BAB">
        <w:rPr>
          <w:rFonts w:ascii="Arial" w:hAnsi="Arial" w:cs="Arial"/>
          <w:sz w:val="24"/>
          <w:szCs w:val="24"/>
        </w:rPr>
        <w:t>hasta el 10º día del puerperio.</w:t>
      </w:r>
    </w:p>
    <w:p w:rsidR="00D72BAB" w:rsidRPr="00D72BAB" w:rsidRDefault="005723DC" w:rsidP="00D72BAB">
      <w:pPr>
        <w:jc w:val="both"/>
        <w:rPr>
          <w:rFonts w:ascii="Arial" w:hAnsi="Arial" w:cs="Arial"/>
          <w:sz w:val="24"/>
          <w:szCs w:val="24"/>
        </w:rPr>
      </w:pPr>
      <w:r w:rsidRPr="00D72BAB">
        <w:rPr>
          <w:rFonts w:ascii="Arial" w:hAnsi="Arial" w:cs="Arial"/>
          <w:sz w:val="24"/>
          <w:szCs w:val="24"/>
        </w:rPr>
        <w:t>Aun</w:t>
      </w:r>
      <w:r w:rsidR="00F556E7" w:rsidRPr="00D72BAB">
        <w:rPr>
          <w:rFonts w:ascii="Arial" w:hAnsi="Arial" w:cs="Arial"/>
          <w:sz w:val="24"/>
          <w:szCs w:val="24"/>
        </w:rPr>
        <w:t xml:space="preserve"> cuando su patogenia no está del todo aclarada, se cree debida a hipoxia cerebral severa y/o a pequeñas hemorragias peri capilares cerebrales producidas como consecuencia </w:t>
      </w:r>
      <w:r w:rsidR="00D72BAB" w:rsidRPr="00D72BAB">
        <w:rPr>
          <w:rFonts w:ascii="Arial" w:hAnsi="Arial" w:cs="Arial"/>
          <w:sz w:val="24"/>
          <w:szCs w:val="24"/>
        </w:rPr>
        <w:t>del severo vaso espasmo que ocu</w:t>
      </w:r>
      <w:r w:rsidR="00F556E7" w:rsidRPr="00D72BAB">
        <w:rPr>
          <w:rFonts w:ascii="Arial" w:hAnsi="Arial" w:cs="Arial"/>
          <w:sz w:val="24"/>
          <w:szCs w:val="24"/>
        </w:rPr>
        <w:t>rre en la PE, o a encef</w:t>
      </w:r>
      <w:r w:rsidR="00D72BAB" w:rsidRPr="00D72BAB">
        <w:rPr>
          <w:rFonts w:ascii="Arial" w:hAnsi="Arial" w:cs="Arial"/>
          <w:sz w:val="24"/>
          <w:szCs w:val="24"/>
        </w:rPr>
        <w:t>alopatía hipertensiva con hiper</w:t>
      </w:r>
      <w:r w:rsidR="00F556E7" w:rsidRPr="00D72BAB">
        <w:rPr>
          <w:rFonts w:ascii="Arial" w:hAnsi="Arial" w:cs="Arial"/>
          <w:sz w:val="24"/>
          <w:szCs w:val="24"/>
        </w:rPr>
        <w:t>perfusión, edema vasógeno y daño endotelial52. Constituye uno de los cuadros más graves de la pat</w:t>
      </w:r>
      <w:r w:rsidR="00D72BAB" w:rsidRPr="00D72BAB">
        <w:rPr>
          <w:rFonts w:ascii="Arial" w:hAnsi="Arial" w:cs="Arial"/>
          <w:sz w:val="24"/>
          <w:szCs w:val="24"/>
        </w:rPr>
        <w:t>o</w:t>
      </w:r>
      <w:r w:rsidR="00F556E7" w:rsidRPr="00D72BAB">
        <w:rPr>
          <w:rFonts w:ascii="Arial" w:hAnsi="Arial" w:cs="Arial"/>
          <w:sz w:val="24"/>
          <w:szCs w:val="24"/>
        </w:rPr>
        <w:t xml:space="preserve">logía obstétrica, y produce una alta tasa de mortalidad materna debida generalmente a hemorragia cerebral. El ataque eclámptico se antecede generalmente de epigastralgia, cambios de carácter, cefalea intensa, e incremento notable de las cifras tensionales. Luego del estado </w:t>
      </w:r>
      <w:r w:rsidR="00D72BAB" w:rsidRPr="00D72BAB">
        <w:rPr>
          <w:rFonts w:ascii="Arial" w:hAnsi="Arial" w:cs="Arial"/>
          <w:sz w:val="24"/>
          <w:szCs w:val="24"/>
        </w:rPr>
        <w:t>convulsivo se establece un esta</w:t>
      </w:r>
      <w:r w:rsidR="00F556E7" w:rsidRPr="00D72BAB">
        <w:rPr>
          <w:rFonts w:ascii="Arial" w:hAnsi="Arial" w:cs="Arial"/>
          <w:sz w:val="24"/>
          <w:szCs w:val="24"/>
        </w:rPr>
        <w:t>do de obnubilac</w:t>
      </w:r>
      <w:r w:rsidR="00D72BAB" w:rsidRPr="00D72BAB">
        <w:rPr>
          <w:rFonts w:ascii="Arial" w:hAnsi="Arial" w:cs="Arial"/>
          <w:sz w:val="24"/>
          <w:szCs w:val="24"/>
        </w:rPr>
        <w:t>ión o coma, premonitorio de nue</w:t>
      </w:r>
      <w:r w:rsidR="00F556E7" w:rsidRPr="00D72BAB">
        <w:rPr>
          <w:rFonts w:ascii="Arial" w:hAnsi="Arial" w:cs="Arial"/>
          <w:sz w:val="24"/>
          <w:szCs w:val="24"/>
        </w:rPr>
        <w:t>vas convulsiones o muerte. En ocasiones la paciente qued</w:t>
      </w:r>
      <w:r w:rsidR="00D72BAB" w:rsidRPr="00D72BAB">
        <w:rPr>
          <w:rFonts w:ascii="Arial" w:hAnsi="Arial" w:cs="Arial"/>
          <w:sz w:val="24"/>
          <w:szCs w:val="24"/>
        </w:rPr>
        <w:t>a posteriormente con amaurosis.</w:t>
      </w:r>
    </w:p>
    <w:p w:rsidR="00D72BAB" w:rsidRPr="00D72BAB" w:rsidRDefault="00F556E7" w:rsidP="00D72BAB">
      <w:pPr>
        <w:jc w:val="both"/>
        <w:rPr>
          <w:rFonts w:ascii="Arial" w:hAnsi="Arial" w:cs="Arial"/>
          <w:sz w:val="24"/>
          <w:szCs w:val="24"/>
        </w:rPr>
      </w:pPr>
      <w:r w:rsidRPr="00D72BAB">
        <w:rPr>
          <w:rFonts w:ascii="Arial" w:hAnsi="Arial" w:cs="Arial"/>
          <w:sz w:val="24"/>
          <w:szCs w:val="24"/>
        </w:rPr>
        <w:t xml:space="preserve">Anteriormente </w:t>
      </w:r>
      <w:r w:rsidR="00D72BAB" w:rsidRPr="00D72BAB">
        <w:rPr>
          <w:rFonts w:ascii="Arial" w:hAnsi="Arial" w:cs="Arial"/>
          <w:sz w:val="24"/>
          <w:szCs w:val="24"/>
        </w:rPr>
        <w:t>se le consideraba como etapa si</w:t>
      </w:r>
      <w:r w:rsidRPr="00D72BAB">
        <w:rPr>
          <w:rFonts w:ascii="Arial" w:hAnsi="Arial" w:cs="Arial"/>
          <w:sz w:val="24"/>
          <w:szCs w:val="24"/>
        </w:rPr>
        <w:t>guiente de la PE, de allí su nombre, pero hoy se sabe que las convulsiones</w:t>
      </w:r>
      <w:r w:rsidR="00D72BAB" w:rsidRPr="00D72BAB">
        <w:rPr>
          <w:rFonts w:ascii="Arial" w:hAnsi="Arial" w:cs="Arial"/>
          <w:sz w:val="24"/>
          <w:szCs w:val="24"/>
        </w:rPr>
        <w:t xml:space="preserve"> constituyen una de las manifes</w:t>
      </w:r>
      <w:r w:rsidRPr="00D72BAB">
        <w:rPr>
          <w:rFonts w:ascii="Arial" w:hAnsi="Arial" w:cs="Arial"/>
          <w:sz w:val="24"/>
          <w:szCs w:val="24"/>
        </w:rPr>
        <w:t>taciones clínicas de la PES. El diagnóstico diferen</w:t>
      </w:r>
      <w:r w:rsidR="00D72BAB" w:rsidRPr="00D72BAB">
        <w:rPr>
          <w:rFonts w:ascii="Arial" w:hAnsi="Arial" w:cs="Arial"/>
          <w:sz w:val="24"/>
          <w:szCs w:val="24"/>
        </w:rPr>
        <w:t>cial de las convulsiones eclámp</w:t>
      </w:r>
      <w:r w:rsidRPr="00D72BAB">
        <w:rPr>
          <w:rFonts w:ascii="Arial" w:hAnsi="Arial" w:cs="Arial"/>
          <w:sz w:val="24"/>
          <w:szCs w:val="24"/>
        </w:rPr>
        <w:t>ticas hay que plantearlo con las siguientes entidades: Epilepsia; encefalitis; meningitis;</w:t>
      </w:r>
      <w:r w:rsidR="00D72BAB" w:rsidRPr="00D72BAB">
        <w:rPr>
          <w:rFonts w:ascii="Arial" w:hAnsi="Arial" w:cs="Arial"/>
          <w:sz w:val="24"/>
          <w:szCs w:val="24"/>
        </w:rPr>
        <w:t xml:space="preserve"> tumor cerebral; cis</w:t>
      </w:r>
      <w:r w:rsidRPr="00D72BAB">
        <w:rPr>
          <w:rFonts w:ascii="Arial" w:hAnsi="Arial" w:cs="Arial"/>
          <w:sz w:val="24"/>
          <w:szCs w:val="24"/>
        </w:rPr>
        <w:t>ticercosis; ruptura</w:t>
      </w:r>
      <w:r w:rsidR="00D72BAB" w:rsidRPr="00D72BAB">
        <w:rPr>
          <w:rFonts w:ascii="Arial" w:hAnsi="Arial" w:cs="Arial"/>
          <w:sz w:val="24"/>
          <w:szCs w:val="24"/>
        </w:rPr>
        <w:t xml:space="preserve"> de aneurisma intracraneano; in</w:t>
      </w:r>
      <w:r w:rsidRPr="00D72BAB">
        <w:rPr>
          <w:rFonts w:ascii="Arial" w:hAnsi="Arial" w:cs="Arial"/>
          <w:sz w:val="24"/>
          <w:szCs w:val="24"/>
        </w:rPr>
        <w:t>toxicaciones medicamentosas, etc. Respecto a su pronóstico, se ha descrito la ocurrencia de complicaciones maternas hasta en el 70% de las eclámpticas, tales como: CID, insuficiencia r</w:t>
      </w:r>
      <w:r w:rsidR="00D72BAB" w:rsidRPr="00D72BAB">
        <w:rPr>
          <w:rFonts w:ascii="Arial" w:hAnsi="Arial" w:cs="Arial"/>
          <w:sz w:val="24"/>
          <w:szCs w:val="24"/>
        </w:rPr>
        <w:t>enal agu</w:t>
      </w:r>
      <w:r w:rsidRPr="00D72BAB">
        <w:rPr>
          <w:rFonts w:ascii="Arial" w:hAnsi="Arial" w:cs="Arial"/>
          <w:sz w:val="24"/>
          <w:szCs w:val="24"/>
        </w:rPr>
        <w:t>da, rotura hepática, lesión hepatocelular, hemorragia intracerebral, isquemia cerebral, paro cardiorrespiratorio, neumonitis por aspiración, edema pulmonar agudo. La tasa de mortalidad materna oscila entre 0 y 13.9%, y en un subgrupo de gestantes con eclampsia antes de</w:t>
      </w:r>
      <w:r w:rsidR="00D72BAB" w:rsidRPr="00D72BAB">
        <w:rPr>
          <w:rFonts w:ascii="Arial" w:hAnsi="Arial" w:cs="Arial"/>
          <w:sz w:val="24"/>
          <w:szCs w:val="24"/>
        </w:rPr>
        <w:t xml:space="preserve"> las 28 semanas alcanzó el 22%.</w:t>
      </w:r>
    </w:p>
    <w:p w:rsidR="00D72BAB" w:rsidRPr="00D72BAB" w:rsidRDefault="00F556E7" w:rsidP="00D72BAB">
      <w:pPr>
        <w:jc w:val="both"/>
        <w:rPr>
          <w:rFonts w:ascii="Arial" w:hAnsi="Arial" w:cs="Arial"/>
          <w:sz w:val="24"/>
          <w:szCs w:val="24"/>
        </w:rPr>
      </w:pPr>
      <w:r w:rsidRPr="00D72BAB">
        <w:rPr>
          <w:rFonts w:ascii="Arial" w:hAnsi="Arial" w:cs="Arial"/>
          <w:sz w:val="24"/>
          <w:szCs w:val="24"/>
        </w:rPr>
        <w:t xml:space="preserve">Estas altas tasas de mortalidad bajan significativamente con una atención prenatal precoz, regular y de buena calidad, y, por supuesto en un medio apropiado. Síndrome HELLP Complicación grave de la PE descrita inicialmente por Pritchard en 195452, </w:t>
      </w:r>
      <w:r w:rsidR="005723DC" w:rsidRPr="00D72BAB">
        <w:rPr>
          <w:rFonts w:ascii="Arial" w:hAnsi="Arial" w:cs="Arial"/>
          <w:sz w:val="24"/>
          <w:szCs w:val="24"/>
        </w:rPr>
        <w:t>aun</w:t>
      </w:r>
      <w:r w:rsidRPr="00D72BAB">
        <w:rPr>
          <w:rFonts w:ascii="Arial" w:hAnsi="Arial" w:cs="Arial"/>
          <w:sz w:val="24"/>
          <w:szCs w:val="24"/>
        </w:rPr>
        <w:t xml:space="preserve"> cuando el nombre de HELLP fue dado por </w:t>
      </w:r>
      <w:r w:rsidRPr="00D72BAB">
        <w:rPr>
          <w:rFonts w:ascii="Arial" w:hAnsi="Arial" w:cs="Arial"/>
          <w:sz w:val="24"/>
          <w:szCs w:val="24"/>
        </w:rPr>
        <w:lastRenderedPageBreak/>
        <w:t>Weinstein en 198254. Su nombre está dado por el acrónimo formado por las iniciales en inglés de los datos de laboratorio que lo caracterizan: Hemolysis, Elevated Liver function tests and Low Platelets count. Se ha descrito la presencia de una de las anomalías descritas en el 6</w:t>
      </w:r>
      <w:r w:rsidR="00D72BAB" w:rsidRPr="00D72BAB">
        <w:rPr>
          <w:rFonts w:ascii="Arial" w:hAnsi="Arial" w:cs="Arial"/>
          <w:sz w:val="24"/>
          <w:szCs w:val="24"/>
        </w:rPr>
        <w:t>% de las PES (generalmente alte</w:t>
      </w:r>
      <w:r w:rsidRPr="00D72BAB">
        <w:rPr>
          <w:rFonts w:ascii="Arial" w:hAnsi="Arial" w:cs="Arial"/>
          <w:sz w:val="24"/>
          <w:szCs w:val="24"/>
        </w:rPr>
        <w:t>raciones de la función hepática o trombocitopenia); 12% de dos de ellas</w:t>
      </w:r>
      <w:r w:rsidR="00D72BAB" w:rsidRPr="00D72BAB">
        <w:rPr>
          <w:rFonts w:ascii="Arial" w:hAnsi="Arial" w:cs="Arial"/>
          <w:sz w:val="24"/>
          <w:szCs w:val="24"/>
        </w:rPr>
        <w:t xml:space="preserve"> y alrededor del 10% de tres55.</w:t>
      </w:r>
    </w:p>
    <w:p w:rsidR="00F556E7" w:rsidRPr="00D72BAB" w:rsidRDefault="00F556E7" w:rsidP="00D72BAB">
      <w:pPr>
        <w:jc w:val="both"/>
        <w:rPr>
          <w:rFonts w:ascii="Arial" w:hAnsi="Arial" w:cs="Arial"/>
          <w:sz w:val="24"/>
          <w:szCs w:val="24"/>
        </w:rPr>
      </w:pPr>
      <w:r w:rsidRPr="00D72BAB">
        <w:rPr>
          <w:rFonts w:ascii="Arial" w:hAnsi="Arial" w:cs="Arial"/>
          <w:sz w:val="24"/>
          <w:szCs w:val="24"/>
        </w:rPr>
        <w:t>Los criterios de laboratorio para su diagnóstico más utilizados55 son: Hemólisis, det</w:t>
      </w:r>
      <w:r w:rsidR="00D72BAB" w:rsidRPr="00D72BAB">
        <w:rPr>
          <w:rFonts w:ascii="Arial" w:hAnsi="Arial" w:cs="Arial"/>
          <w:sz w:val="24"/>
          <w:szCs w:val="24"/>
        </w:rPr>
        <w:t>erminada por la presencia de es</w:t>
      </w:r>
      <w:r w:rsidRPr="00D72BAB">
        <w:rPr>
          <w:rFonts w:ascii="Arial" w:hAnsi="Arial" w:cs="Arial"/>
          <w:sz w:val="24"/>
          <w:szCs w:val="24"/>
        </w:rPr>
        <w:t>quistocitos en sangre periférica Bilirrubinemia total &gt; 1.2 mg/dl Aumento de enzimas hepáticas: Aminotransferasa de aspartato &gt; 70 U/L; LDH &gt; 600 U/L Trombocitopenia &lt; 100.000 / mm3 Con base a estos criterios, los investigadores de Memphis56, han pr</w:t>
      </w:r>
      <w:r w:rsidR="005723DC">
        <w:rPr>
          <w:rFonts w:ascii="Arial" w:hAnsi="Arial" w:cs="Arial"/>
          <w:sz w:val="24"/>
          <w:szCs w:val="24"/>
        </w:rPr>
        <w:t>opuesto su clasificación en com</w:t>
      </w:r>
      <w:r w:rsidRPr="00D72BAB">
        <w:rPr>
          <w:rFonts w:ascii="Arial" w:hAnsi="Arial" w:cs="Arial"/>
          <w:sz w:val="24"/>
          <w:szCs w:val="24"/>
        </w:rPr>
        <w:t>pleto y parcial o incompleto, según presentara todos los criterios descritos anteriormente (completo) o con al menos uno de ellos (parcial). A esta se le conoce como clasificación de Tenneessee. Martin y colaboradores56, lo clasifican en tres clases: Clase 1, con trombocitopenia ≤ 50.000 / mm3 Clase 2, trombocitopenia entre &gt;50.000 y ≤100.000 / mm3 Clase 3, trombocitopenia &gt; 100.000 y ≤ 150.000 / mm3 Es conocida como clasificación de Mississippi. La presencia del S. HELL</w:t>
      </w:r>
      <w:r w:rsidR="005723DC">
        <w:rPr>
          <w:rFonts w:ascii="Arial" w:hAnsi="Arial" w:cs="Arial"/>
          <w:sz w:val="24"/>
          <w:szCs w:val="24"/>
        </w:rPr>
        <w:t>P está asociada a un mayor ries</w:t>
      </w:r>
      <w:r w:rsidRPr="00D72BAB">
        <w:rPr>
          <w:rFonts w:ascii="Arial" w:hAnsi="Arial" w:cs="Arial"/>
          <w:sz w:val="24"/>
          <w:szCs w:val="24"/>
        </w:rPr>
        <w:t>go de muerte materna (1%) y aumento de morbilidad materna: edema pulmonar agudo (8%); insuficiencia renal aguda (3%); CID (15%)</w:t>
      </w:r>
      <w:r w:rsidR="005723DC">
        <w:rPr>
          <w:rFonts w:ascii="Arial" w:hAnsi="Arial" w:cs="Arial"/>
          <w:sz w:val="24"/>
          <w:szCs w:val="24"/>
        </w:rPr>
        <w:t>; desprendimiento pre</w:t>
      </w:r>
      <w:r w:rsidRPr="00D72BAB">
        <w:rPr>
          <w:rFonts w:ascii="Arial" w:hAnsi="Arial" w:cs="Arial"/>
          <w:sz w:val="24"/>
          <w:szCs w:val="24"/>
        </w:rPr>
        <w:t>maturo normo placenta</w:t>
      </w:r>
      <w:r w:rsidR="005723DC">
        <w:rPr>
          <w:rFonts w:ascii="Arial" w:hAnsi="Arial" w:cs="Arial"/>
          <w:sz w:val="24"/>
          <w:szCs w:val="24"/>
        </w:rPr>
        <w:t>rio, síndrome de dificultad res</w:t>
      </w:r>
      <w:r w:rsidRPr="00D72BAB">
        <w:rPr>
          <w:rFonts w:ascii="Arial" w:hAnsi="Arial" w:cs="Arial"/>
          <w:sz w:val="24"/>
          <w:szCs w:val="24"/>
        </w:rPr>
        <w:t>piratoria del adulto, sepsis, etc. El riesgo de recurrencia en embarazos posteriores ha sido descrita entre un 3 a un 27%. El riesgo global de complicaciones en el S. HELLP oscila entre el 19 y el 43%58.</w:t>
      </w:r>
    </w:p>
    <w:p w:rsidR="00AC0A77" w:rsidRPr="00AC0A77" w:rsidRDefault="00AC0A77" w:rsidP="002B6743">
      <w:pPr>
        <w:pStyle w:val="Ttulo2"/>
        <w:numPr>
          <w:ilvl w:val="1"/>
          <w:numId w:val="20"/>
        </w:numPr>
      </w:pPr>
      <w:bookmarkStart w:id="24" w:name="_Toc98926448"/>
      <w:r w:rsidRPr="00AC0A77">
        <w:t>Cuidados de Enfermería</w:t>
      </w:r>
      <w:bookmarkEnd w:id="24"/>
      <w:r>
        <w:rPr>
          <w:sz w:val="32"/>
          <w:szCs w:val="32"/>
        </w:rPr>
        <w:br w:type="page"/>
      </w:r>
    </w:p>
    <w:p w:rsidR="00753668" w:rsidRPr="007111B0" w:rsidRDefault="00753668" w:rsidP="00AC0A77">
      <w:pPr>
        <w:pStyle w:val="Ttulo1"/>
      </w:pPr>
      <w:bookmarkStart w:id="25" w:name="_Toc98926449"/>
      <w:r w:rsidRPr="003F0B7B">
        <w:lastRenderedPageBreak/>
        <w:t>CAPITULO III</w:t>
      </w:r>
      <w:bookmarkEnd w:id="25"/>
    </w:p>
    <w:p w:rsidR="002B6743" w:rsidRDefault="002B6743" w:rsidP="002B6743">
      <w:pPr>
        <w:pStyle w:val="Ttulo2"/>
        <w:numPr>
          <w:ilvl w:val="1"/>
          <w:numId w:val="8"/>
        </w:numPr>
      </w:pPr>
      <w:bookmarkStart w:id="26" w:name="_Toc98926450"/>
      <w:r w:rsidRPr="002B6743">
        <w:t>Diseño y tipo de estudio</w:t>
      </w:r>
      <w:bookmarkEnd w:id="26"/>
    </w:p>
    <w:p w:rsidR="00241F50" w:rsidRPr="00970D6A" w:rsidRDefault="00241F50" w:rsidP="00970D6A">
      <w:pPr>
        <w:pStyle w:val="Ttulo3"/>
        <w:rPr>
          <w:rFonts w:ascii="Arial" w:hAnsi="Arial" w:cs="Arial"/>
          <w:color w:val="auto"/>
          <w:sz w:val="28"/>
          <w:szCs w:val="28"/>
        </w:rPr>
      </w:pPr>
      <w:bookmarkStart w:id="27" w:name="_Toc98926451"/>
      <w:r w:rsidRPr="00970D6A">
        <w:rPr>
          <w:rFonts w:ascii="Arial" w:hAnsi="Arial" w:cs="Arial"/>
          <w:color w:val="auto"/>
          <w:sz w:val="28"/>
          <w:szCs w:val="28"/>
        </w:rPr>
        <w:t>3.1.1. Diseño</w:t>
      </w:r>
      <w:bookmarkEnd w:id="27"/>
    </w:p>
    <w:p w:rsidR="00241F50" w:rsidRPr="00970D6A" w:rsidRDefault="00241F50" w:rsidP="00970D6A">
      <w:pPr>
        <w:pStyle w:val="Ttulo3"/>
        <w:rPr>
          <w:rFonts w:ascii="Arial" w:hAnsi="Arial" w:cs="Arial"/>
          <w:color w:val="auto"/>
          <w:sz w:val="28"/>
          <w:szCs w:val="28"/>
        </w:rPr>
      </w:pPr>
    </w:p>
    <w:p w:rsidR="00241F50" w:rsidRDefault="00241F50" w:rsidP="001227E3">
      <w:pPr>
        <w:pStyle w:val="Ttulo3"/>
        <w:rPr>
          <w:rFonts w:ascii="Arial" w:hAnsi="Arial" w:cs="Arial"/>
          <w:color w:val="auto"/>
          <w:sz w:val="28"/>
          <w:szCs w:val="28"/>
        </w:rPr>
      </w:pPr>
      <w:bookmarkStart w:id="28" w:name="_Toc98926452"/>
      <w:r w:rsidRPr="00970D6A">
        <w:rPr>
          <w:rFonts w:ascii="Arial" w:hAnsi="Arial" w:cs="Arial"/>
          <w:color w:val="auto"/>
          <w:sz w:val="28"/>
          <w:szCs w:val="28"/>
        </w:rPr>
        <w:t>3.1.2. Tipo de estudio</w:t>
      </w:r>
      <w:bookmarkEnd w:id="28"/>
    </w:p>
    <w:p w:rsidR="001227E3" w:rsidRDefault="001227E3" w:rsidP="001227E3">
      <w:pPr>
        <w:jc w:val="both"/>
        <w:rPr>
          <w:rFonts w:ascii="Arial" w:hAnsi="Arial" w:cs="Arial"/>
          <w:sz w:val="24"/>
          <w:szCs w:val="24"/>
        </w:rPr>
      </w:pPr>
      <w:r w:rsidRPr="001227E3">
        <w:rPr>
          <w:rFonts w:ascii="Arial" w:hAnsi="Arial" w:cs="Arial"/>
          <w:sz w:val="24"/>
          <w:szCs w:val="24"/>
        </w:rPr>
        <w:t>Los tipos de estudio son los propósitos inmediatos que persigue el autor de la investigación, es decir, es la forma en la que se desea desarrollar l</w:t>
      </w:r>
      <w:r>
        <w:rPr>
          <w:rFonts w:ascii="Arial" w:hAnsi="Arial" w:cs="Arial"/>
          <w:sz w:val="24"/>
          <w:szCs w:val="24"/>
        </w:rPr>
        <w:t>a investigación, los tipos son:</w:t>
      </w:r>
    </w:p>
    <w:p w:rsidR="001227E3" w:rsidRDefault="001227E3" w:rsidP="001360E1">
      <w:pPr>
        <w:pStyle w:val="Prrafodelista"/>
        <w:numPr>
          <w:ilvl w:val="0"/>
          <w:numId w:val="29"/>
        </w:numPr>
        <w:jc w:val="both"/>
        <w:rPr>
          <w:rFonts w:ascii="Arial" w:hAnsi="Arial" w:cs="Arial"/>
          <w:sz w:val="24"/>
          <w:szCs w:val="24"/>
        </w:rPr>
      </w:pPr>
      <w:r w:rsidRPr="001227E3">
        <w:rPr>
          <w:rFonts w:ascii="Arial" w:hAnsi="Arial" w:cs="Arial"/>
          <w:sz w:val="24"/>
          <w:szCs w:val="24"/>
        </w:rPr>
        <w:t>Investigación Holística: La investigación histórica trata de la experiencia pasada; se aplica no sólo a la historia sino también a las ciencias de la naturaleza, al derecho, la medicina O cualqu</w:t>
      </w:r>
      <w:r>
        <w:rPr>
          <w:rFonts w:ascii="Arial" w:hAnsi="Arial" w:cs="Arial"/>
          <w:sz w:val="24"/>
          <w:szCs w:val="24"/>
        </w:rPr>
        <w:t>ier otra disciplina científica.</w:t>
      </w:r>
    </w:p>
    <w:p w:rsidR="001227E3" w:rsidRDefault="001227E3" w:rsidP="001360E1">
      <w:pPr>
        <w:pStyle w:val="Prrafodelista"/>
        <w:numPr>
          <w:ilvl w:val="0"/>
          <w:numId w:val="29"/>
        </w:numPr>
        <w:jc w:val="both"/>
        <w:rPr>
          <w:rFonts w:ascii="Arial" w:hAnsi="Arial" w:cs="Arial"/>
          <w:sz w:val="24"/>
          <w:szCs w:val="24"/>
        </w:rPr>
      </w:pPr>
      <w:r w:rsidRPr="001227E3">
        <w:rPr>
          <w:rFonts w:ascii="Arial" w:hAnsi="Arial" w:cs="Arial"/>
          <w:sz w:val="24"/>
          <w:szCs w:val="24"/>
        </w:rPr>
        <w:t>Investigación descriptiva: Comprende la descripción, registro, análisis e interpretación de la naturaleza actual, y la composición O procesos de los fenómenos. El enfoque se hace sobre conclusiones dominantes o sobre cómo una persona, grupo o cosa se conduce o funciona en el presente, la investigación descriptiva trabaja sobre realidades de hecho, y su característica fundamental es la de presentamos una interpretación correcta.</w:t>
      </w:r>
    </w:p>
    <w:p w:rsidR="001227E3" w:rsidRDefault="001227E3" w:rsidP="001360E1">
      <w:pPr>
        <w:pStyle w:val="Prrafodelista"/>
        <w:numPr>
          <w:ilvl w:val="0"/>
          <w:numId w:val="29"/>
        </w:numPr>
        <w:jc w:val="both"/>
        <w:rPr>
          <w:rFonts w:ascii="Arial" w:hAnsi="Arial" w:cs="Arial"/>
          <w:sz w:val="24"/>
          <w:szCs w:val="24"/>
        </w:rPr>
      </w:pPr>
      <w:r w:rsidRPr="001227E3">
        <w:rPr>
          <w:rFonts w:ascii="Arial" w:hAnsi="Arial" w:cs="Arial"/>
          <w:sz w:val="24"/>
          <w:szCs w:val="24"/>
        </w:rPr>
        <w:t xml:space="preserve">Investigación experimental: Se presenta mediante la manipulación de una variable experimental no comprobada, en condiciones rigurosamente controladas, con el fin de describir de qué modo o por qué causa se produce una situación o acontecimiento particular. El experimento es una situación provocada por el investigador para introducir determinadas variables de estudio manipuladas por él, para controlar el aumento o disminución de esas variables V su efecto en las conductas observadas. </w:t>
      </w:r>
    </w:p>
    <w:p w:rsidR="001227E3" w:rsidRDefault="001227E3" w:rsidP="001360E1">
      <w:pPr>
        <w:pStyle w:val="Prrafodelista"/>
        <w:numPr>
          <w:ilvl w:val="0"/>
          <w:numId w:val="29"/>
        </w:numPr>
        <w:jc w:val="both"/>
        <w:rPr>
          <w:rFonts w:ascii="Arial" w:hAnsi="Arial" w:cs="Arial"/>
          <w:sz w:val="24"/>
          <w:szCs w:val="24"/>
        </w:rPr>
      </w:pPr>
      <w:r w:rsidRPr="001227E3">
        <w:rPr>
          <w:rFonts w:ascii="Arial" w:hAnsi="Arial" w:cs="Arial"/>
          <w:sz w:val="24"/>
          <w:szCs w:val="24"/>
        </w:rPr>
        <w:t>Investigación correlacional: es la investigación en la que se persigue fundamentalmente determinar el grado en el cual las variaciones en uno o varios factores son concomitantes con la variación en otro u otros factores. La existencia y fuerza de esta covariación normalmente se determina estadísticamente por medio de coeficientes de correlación.</w:t>
      </w:r>
    </w:p>
    <w:p w:rsidR="001227E3" w:rsidRDefault="001227E3" w:rsidP="001360E1">
      <w:pPr>
        <w:pStyle w:val="Prrafodelista"/>
        <w:numPr>
          <w:ilvl w:val="0"/>
          <w:numId w:val="29"/>
        </w:numPr>
        <w:jc w:val="both"/>
        <w:rPr>
          <w:rFonts w:ascii="Arial" w:hAnsi="Arial" w:cs="Arial"/>
          <w:sz w:val="24"/>
          <w:szCs w:val="24"/>
        </w:rPr>
      </w:pPr>
      <w:r w:rsidRPr="001227E3">
        <w:rPr>
          <w:rFonts w:ascii="Arial" w:hAnsi="Arial" w:cs="Arial"/>
          <w:sz w:val="24"/>
          <w:szCs w:val="24"/>
        </w:rPr>
        <w:t>Estudio de caso: es el tipo de investigaciones que es apropiado en situaciones en las que se desea estudiar intensivamente características básicas, la situación actual e interacciones con el medio de una o unas pocas unidades tales como individuos, grupos, instituc</w:t>
      </w:r>
      <w:r>
        <w:rPr>
          <w:rFonts w:ascii="Arial" w:hAnsi="Arial" w:cs="Arial"/>
          <w:sz w:val="24"/>
          <w:szCs w:val="24"/>
        </w:rPr>
        <w:t>iones o comunidades.</w:t>
      </w:r>
    </w:p>
    <w:p w:rsidR="001227E3" w:rsidRDefault="001227E3" w:rsidP="001360E1">
      <w:pPr>
        <w:pStyle w:val="Prrafodelista"/>
        <w:numPr>
          <w:ilvl w:val="0"/>
          <w:numId w:val="29"/>
        </w:numPr>
        <w:jc w:val="both"/>
        <w:rPr>
          <w:rFonts w:ascii="Arial" w:hAnsi="Arial" w:cs="Arial"/>
          <w:sz w:val="24"/>
          <w:szCs w:val="24"/>
        </w:rPr>
      </w:pPr>
      <w:r w:rsidRPr="001227E3">
        <w:rPr>
          <w:rFonts w:ascii="Arial" w:hAnsi="Arial" w:cs="Arial"/>
          <w:sz w:val="24"/>
          <w:szCs w:val="24"/>
        </w:rPr>
        <w:t xml:space="preserve">Investigación ex post facto sobre hechos cumplidos: es este tipo de investigación que es apropiado para establecer posibles relaciones de causa-efecto observando que ciertos hechos han ocurrido y buscando en el pasado los factores que los hayan podido ocasionar. Se diferencia del verdadero experimento en que en éste la causa se introduce en un </w:t>
      </w:r>
      <w:r w:rsidRPr="001227E3">
        <w:rPr>
          <w:rFonts w:ascii="Arial" w:hAnsi="Arial" w:cs="Arial"/>
          <w:sz w:val="24"/>
          <w:szCs w:val="24"/>
        </w:rPr>
        <w:lastRenderedPageBreak/>
        <w:t>momento determinado V el efecto se viene a</w:t>
      </w:r>
      <w:r>
        <w:rPr>
          <w:rFonts w:ascii="Arial" w:hAnsi="Arial" w:cs="Arial"/>
          <w:sz w:val="24"/>
          <w:szCs w:val="24"/>
        </w:rPr>
        <w:t xml:space="preserve"> observar algún tiempo después.</w:t>
      </w:r>
    </w:p>
    <w:p w:rsidR="001227E3" w:rsidRDefault="001227E3" w:rsidP="001360E1">
      <w:pPr>
        <w:pStyle w:val="Prrafodelista"/>
        <w:numPr>
          <w:ilvl w:val="0"/>
          <w:numId w:val="29"/>
        </w:numPr>
        <w:jc w:val="both"/>
        <w:rPr>
          <w:rFonts w:ascii="Arial" w:hAnsi="Arial" w:cs="Arial"/>
          <w:sz w:val="24"/>
          <w:szCs w:val="24"/>
        </w:rPr>
      </w:pPr>
      <w:r w:rsidRPr="001227E3">
        <w:rPr>
          <w:rFonts w:ascii="Arial" w:hAnsi="Arial" w:cs="Arial"/>
          <w:sz w:val="24"/>
          <w:szCs w:val="24"/>
        </w:rPr>
        <w:t xml:space="preserve">Investigación participativa: es el tipo de investigación que intenta resolver preguntas que se derivan en forma implícita o explícitamente de un análisis de la realidad de las comunidades y de la experiencia práctica acumulada del investigador. Generalmente los propósitos de estas investigaciones están medidas por intenciones políticas y </w:t>
      </w:r>
      <w:r>
        <w:rPr>
          <w:rFonts w:ascii="Arial" w:hAnsi="Arial" w:cs="Arial"/>
          <w:sz w:val="24"/>
          <w:szCs w:val="24"/>
        </w:rPr>
        <w:t>sociales de los investigadores.</w:t>
      </w:r>
    </w:p>
    <w:p w:rsidR="001227E3" w:rsidRDefault="001227E3" w:rsidP="001360E1">
      <w:pPr>
        <w:pStyle w:val="Prrafodelista"/>
        <w:numPr>
          <w:ilvl w:val="0"/>
          <w:numId w:val="29"/>
        </w:numPr>
        <w:jc w:val="both"/>
        <w:rPr>
          <w:rFonts w:ascii="Arial" w:hAnsi="Arial" w:cs="Arial"/>
          <w:sz w:val="24"/>
          <w:szCs w:val="24"/>
        </w:rPr>
      </w:pPr>
      <w:r w:rsidRPr="001227E3">
        <w:rPr>
          <w:rFonts w:ascii="Arial" w:hAnsi="Arial" w:cs="Arial"/>
          <w:sz w:val="24"/>
          <w:szCs w:val="24"/>
        </w:rPr>
        <w:t>Investigación comparada: los psicopedagogos los que más han trabajado a este nivel y los psicólogos de la educación quienes han elaborado los diseños de investigación comparada que han servido a otras disciplinas como guía metodológica, tienen como fundamento el método científico según la tipología clásica de la investigación, es decir, que se ajustan a los modelos y dis</w:t>
      </w:r>
      <w:r>
        <w:rPr>
          <w:rFonts w:ascii="Arial" w:hAnsi="Arial" w:cs="Arial"/>
          <w:sz w:val="24"/>
          <w:szCs w:val="24"/>
        </w:rPr>
        <w:t>eños investigativos existentes.</w:t>
      </w:r>
    </w:p>
    <w:p w:rsidR="001227E3" w:rsidRDefault="001227E3" w:rsidP="001360E1">
      <w:pPr>
        <w:pStyle w:val="Prrafodelista"/>
        <w:numPr>
          <w:ilvl w:val="0"/>
          <w:numId w:val="29"/>
        </w:numPr>
        <w:jc w:val="both"/>
        <w:rPr>
          <w:rFonts w:ascii="Arial" w:hAnsi="Arial" w:cs="Arial"/>
          <w:sz w:val="24"/>
          <w:szCs w:val="24"/>
        </w:rPr>
      </w:pPr>
      <w:r w:rsidRPr="001227E3">
        <w:rPr>
          <w:rFonts w:ascii="Arial" w:hAnsi="Arial" w:cs="Arial"/>
          <w:sz w:val="24"/>
          <w:szCs w:val="24"/>
        </w:rPr>
        <w:t>Investigación evaluativa: El objeto de este tipo de investigación es medir los resultados de un programa en razón de los objetivos propuestos para el mismo con el fin de tomar decisiones sobre su proyección y programación para un futuro. Se hacen necesarios en este tipo de investigación los conocimientos básicos sobre lo que a evaluación se refiere, es decir, a las características, elem</w:t>
      </w:r>
      <w:r>
        <w:rPr>
          <w:rFonts w:ascii="Arial" w:hAnsi="Arial" w:cs="Arial"/>
          <w:sz w:val="24"/>
          <w:szCs w:val="24"/>
        </w:rPr>
        <w:t>entos y técnicas de evaluación.</w:t>
      </w:r>
    </w:p>
    <w:p w:rsidR="001227E3" w:rsidRPr="001227E3" w:rsidRDefault="001227E3" w:rsidP="001360E1">
      <w:pPr>
        <w:pStyle w:val="Prrafodelista"/>
        <w:numPr>
          <w:ilvl w:val="0"/>
          <w:numId w:val="29"/>
        </w:numPr>
        <w:jc w:val="both"/>
        <w:rPr>
          <w:rFonts w:ascii="Arial" w:hAnsi="Arial" w:cs="Arial"/>
          <w:sz w:val="24"/>
          <w:szCs w:val="24"/>
        </w:rPr>
      </w:pPr>
      <w:r w:rsidRPr="001227E3">
        <w:rPr>
          <w:rFonts w:ascii="Arial" w:hAnsi="Arial" w:cs="Arial"/>
          <w:sz w:val="24"/>
          <w:szCs w:val="24"/>
        </w:rPr>
        <w:t>Investigación de acción participativa: este tipo de investigación intenta resolver preguntas que se derivan en forma implícita o explícitamente de un análisis de la realidad de las comunidades y de la experiencia práctica acumulada del investigador. Generalmente, los propósitos de estas investigaciones están medidas por intenciones políticas y sociales de los investigadores.</w:t>
      </w:r>
      <w:bookmarkStart w:id="29" w:name="_GoBack"/>
      <w:bookmarkEnd w:id="29"/>
    </w:p>
    <w:p w:rsidR="002B6743" w:rsidRDefault="002B6743" w:rsidP="001227E3">
      <w:pPr>
        <w:pStyle w:val="Ttulo2"/>
        <w:numPr>
          <w:ilvl w:val="1"/>
          <w:numId w:val="8"/>
        </w:numPr>
        <w:jc w:val="both"/>
      </w:pPr>
      <w:bookmarkStart w:id="30" w:name="_Toc98926453"/>
      <w:r w:rsidRPr="002B6743">
        <w:t>Universo y muestra</w:t>
      </w:r>
      <w:bookmarkEnd w:id="30"/>
    </w:p>
    <w:p w:rsidR="00B81242" w:rsidRPr="00B81242" w:rsidRDefault="00B81242" w:rsidP="00B81242">
      <w:pPr>
        <w:jc w:val="both"/>
        <w:rPr>
          <w:rFonts w:ascii="Arial" w:hAnsi="Arial" w:cs="Arial"/>
          <w:sz w:val="24"/>
          <w:szCs w:val="24"/>
        </w:rPr>
      </w:pPr>
      <w:r w:rsidRPr="00B81242">
        <w:rPr>
          <w:rFonts w:ascii="Arial" w:hAnsi="Arial" w:cs="Arial"/>
          <w:sz w:val="24"/>
          <w:szCs w:val="24"/>
        </w:rPr>
        <w:t>Universo: cuando no se toman muestras, cuando para un estudio se toma la totalidad de la población y, por ello, no es necesario realizar un muestreo para el estudio o investigación que se proyecta. Cuando esto ocurre se dice que se ha investigad en universo. No todas las investigaciones se pueden hacer a partir de un universo; además, tampoco es necesario.</w:t>
      </w:r>
    </w:p>
    <w:p w:rsidR="00B81242" w:rsidRPr="00B81242" w:rsidRDefault="00B81242" w:rsidP="00B81242">
      <w:pPr>
        <w:jc w:val="both"/>
        <w:rPr>
          <w:rFonts w:ascii="Arial" w:hAnsi="Arial" w:cs="Arial"/>
          <w:sz w:val="24"/>
          <w:szCs w:val="24"/>
        </w:rPr>
      </w:pPr>
      <w:r w:rsidRPr="00B81242">
        <w:rPr>
          <w:rFonts w:ascii="Arial" w:hAnsi="Arial" w:cs="Arial"/>
          <w:sz w:val="24"/>
          <w:szCs w:val="24"/>
        </w:rPr>
        <w:t>Muestra: parte representativa de una población, partir de la población cuantificada para una investigación se determina la muestra, cuando no es posible medir cada una de las entidades de población; esta muestra, se comidera, es representativa de la población</w:t>
      </w:r>
    </w:p>
    <w:p w:rsidR="002B6743" w:rsidRDefault="002B6743" w:rsidP="002B6743">
      <w:pPr>
        <w:pStyle w:val="Ttulo2"/>
        <w:numPr>
          <w:ilvl w:val="1"/>
          <w:numId w:val="8"/>
        </w:numPr>
      </w:pPr>
      <w:bookmarkStart w:id="31" w:name="_Toc98926454"/>
      <w:r w:rsidRPr="002B6743">
        <w:t>Tipo de muestreo</w:t>
      </w:r>
      <w:bookmarkEnd w:id="31"/>
    </w:p>
    <w:p w:rsidR="00B81242" w:rsidRDefault="00B81242" w:rsidP="00B81242">
      <w:pPr>
        <w:jc w:val="both"/>
        <w:rPr>
          <w:rFonts w:ascii="Arial" w:hAnsi="Arial" w:cs="Arial"/>
          <w:sz w:val="24"/>
          <w:szCs w:val="24"/>
        </w:rPr>
      </w:pPr>
      <w:r w:rsidRPr="00B81242">
        <w:rPr>
          <w:rFonts w:ascii="Arial" w:hAnsi="Arial" w:cs="Arial"/>
          <w:sz w:val="24"/>
          <w:szCs w:val="24"/>
        </w:rPr>
        <w:t xml:space="preserve">El muestreo es un instrumento de gran validez en la investigación, con el que el investigador selecciona las unidades representativas a partir de las cuales </w:t>
      </w:r>
      <w:r w:rsidRPr="00B81242">
        <w:rPr>
          <w:rFonts w:ascii="Arial" w:hAnsi="Arial" w:cs="Arial"/>
          <w:sz w:val="24"/>
          <w:szCs w:val="24"/>
        </w:rPr>
        <w:lastRenderedPageBreak/>
        <w:t>obtendrá los datos que le permitirán extraer inferencias acerca de la población sobre la cual se investiga. Los tipos según desc</w:t>
      </w:r>
      <w:r>
        <w:rPr>
          <w:rFonts w:ascii="Arial" w:hAnsi="Arial" w:cs="Arial"/>
          <w:sz w:val="24"/>
          <w:szCs w:val="24"/>
        </w:rPr>
        <w:t>ribe en la obra de Tamayo, son:</w:t>
      </w:r>
    </w:p>
    <w:p w:rsidR="00B81242" w:rsidRDefault="00B81242" w:rsidP="00B81242">
      <w:pPr>
        <w:jc w:val="both"/>
        <w:rPr>
          <w:rFonts w:ascii="Arial" w:hAnsi="Arial" w:cs="Arial"/>
          <w:sz w:val="24"/>
          <w:szCs w:val="24"/>
        </w:rPr>
      </w:pPr>
      <w:r>
        <w:rPr>
          <w:rFonts w:ascii="Arial" w:hAnsi="Arial" w:cs="Arial"/>
          <w:sz w:val="24"/>
          <w:szCs w:val="24"/>
        </w:rPr>
        <w:t>Muestreo aleatorio simple</w:t>
      </w:r>
    </w:p>
    <w:p w:rsidR="00B81242" w:rsidRDefault="00B81242" w:rsidP="00B81242">
      <w:pPr>
        <w:jc w:val="both"/>
        <w:rPr>
          <w:rFonts w:ascii="Arial" w:hAnsi="Arial" w:cs="Arial"/>
          <w:sz w:val="24"/>
          <w:szCs w:val="24"/>
        </w:rPr>
      </w:pPr>
      <w:r>
        <w:rPr>
          <w:rFonts w:ascii="Arial" w:hAnsi="Arial" w:cs="Arial"/>
          <w:sz w:val="24"/>
          <w:szCs w:val="24"/>
        </w:rPr>
        <w:t>Muestreo estratificado</w:t>
      </w:r>
    </w:p>
    <w:p w:rsidR="00B81242" w:rsidRDefault="00B81242" w:rsidP="00B81242">
      <w:pPr>
        <w:jc w:val="both"/>
        <w:rPr>
          <w:rFonts w:ascii="Arial" w:hAnsi="Arial" w:cs="Arial"/>
          <w:sz w:val="24"/>
          <w:szCs w:val="24"/>
        </w:rPr>
      </w:pPr>
      <w:r>
        <w:rPr>
          <w:rFonts w:ascii="Arial" w:hAnsi="Arial" w:cs="Arial"/>
          <w:sz w:val="24"/>
          <w:szCs w:val="24"/>
        </w:rPr>
        <w:t>Muestra por áreas</w:t>
      </w:r>
    </w:p>
    <w:p w:rsidR="00B81242" w:rsidRDefault="00B81242" w:rsidP="00B81242">
      <w:pPr>
        <w:jc w:val="both"/>
        <w:rPr>
          <w:rFonts w:ascii="Arial" w:hAnsi="Arial" w:cs="Arial"/>
          <w:sz w:val="24"/>
          <w:szCs w:val="24"/>
        </w:rPr>
      </w:pPr>
      <w:r>
        <w:rPr>
          <w:rFonts w:ascii="Arial" w:hAnsi="Arial" w:cs="Arial"/>
          <w:sz w:val="24"/>
          <w:szCs w:val="24"/>
        </w:rPr>
        <w:t>Muestras sucesivas</w:t>
      </w:r>
    </w:p>
    <w:p w:rsidR="00B81242" w:rsidRDefault="00B81242" w:rsidP="00B81242">
      <w:pPr>
        <w:jc w:val="both"/>
        <w:rPr>
          <w:rFonts w:ascii="Arial" w:hAnsi="Arial" w:cs="Arial"/>
          <w:sz w:val="24"/>
          <w:szCs w:val="24"/>
        </w:rPr>
      </w:pPr>
      <w:r>
        <w:rPr>
          <w:rFonts w:ascii="Arial" w:hAnsi="Arial" w:cs="Arial"/>
          <w:sz w:val="24"/>
          <w:szCs w:val="24"/>
        </w:rPr>
        <w:t>Muestra por etapas</w:t>
      </w:r>
    </w:p>
    <w:p w:rsidR="00B81242" w:rsidRDefault="00B81242" w:rsidP="00B81242">
      <w:pPr>
        <w:jc w:val="both"/>
        <w:rPr>
          <w:rFonts w:ascii="Arial" w:hAnsi="Arial" w:cs="Arial"/>
          <w:sz w:val="24"/>
          <w:szCs w:val="24"/>
        </w:rPr>
      </w:pPr>
      <w:r>
        <w:rPr>
          <w:rFonts w:ascii="Arial" w:hAnsi="Arial" w:cs="Arial"/>
          <w:sz w:val="24"/>
          <w:szCs w:val="24"/>
        </w:rPr>
        <w:t>Muestra por grados</w:t>
      </w:r>
    </w:p>
    <w:p w:rsidR="00B81242" w:rsidRPr="00B81242" w:rsidRDefault="00B81242" w:rsidP="00B81242">
      <w:pPr>
        <w:jc w:val="both"/>
        <w:rPr>
          <w:rFonts w:ascii="Arial" w:hAnsi="Arial" w:cs="Arial"/>
          <w:sz w:val="24"/>
          <w:szCs w:val="24"/>
        </w:rPr>
      </w:pPr>
      <w:r w:rsidRPr="00B81242">
        <w:rPr>
          <w:rFonts w:ascii="Arial" w:hAnsi="Arial" w:cs="Arial"/>
          <w:sz w:val="24"/>
          <w:szCs w:val="24"/>
        </w:rPr>
        <w:t>Muestra por listas</w:t>
      </w:r>
    </w:p>
    <w:p w:rsidR="002B6743" w:rsidRPr="002B6743" w:rsidRDefault="002B6743" w:rsidP="002B6743">
      <w:pPr>
        <w:pStyle w:val="Ttulo2"/>
        <w:numPr>
          <w:ilvl w:val="1"/>
          <w:numId w:val="8"/>
        </w:numPr>
      </w:pPr>
      <w:bookmarkStart w:id="32" w:name="_Toc98926455"/>
      <w:r w:rsidRPr="002B6743">
        <w:t>Material y métodos</w:t>
      </w:r>
      <w:bookmarkEnd w:id="32"/>
    </w:p>
    <w:p w:rsidR="002B6743" w:rsidRPr="002B6743" w:rsidRDefault="002B6743" w:rsidP="002B6743">
      <w:pPr>
        <w:pStyle w:val="Ttulo2"/>
        <w:numPr>
          <w:ilvl w:val="1"/>
          <w:numId w:val="8"/>
        </w:numPr>
      </w:pPr>
      <w:bookmarkStart w:id="33" w:name="_Toc98926456"/>
      <w:r w:rsidRPr="002B6743">
        <w:t>Criterios de inclusión</w:t>
      </w:r>
      <w:bookmarkEnd w:id="33"/>
    </w:p>
    <w:p w:rsidR="002B6743" w:rsidRPr="002B6743" w:rsidRDefault="002B6743" w:rsidP="002B6743">
      <w:pPr>
        <w:pStyle w:val="Ttulo2"/>
        <w:numPr>
          <w:ilvl w:val="1"/>
          <w:numId w:val="8"/>
        </w:numPr>
      </w:pPr>
      <w:bookmarkStart w:id="34" w:name="_Toc98926457"/>
      <w:r w:rsidRPr="002B6743">
        <w:t>Criterios de exclusión</w:t>
      </w:r>
      <w:bookmarkEnd w:id="34"/>
    </w:p>
    <w:p w:rsidR="002B6743" w:rsidRPr="002B6743" w:rsidRDefault="002B6743" w:rsidP="002B6743">
      <w:pPr>
        <w:pStyle w:val="Ttulo2"/>
        <w:numPr>
          <w:ilvl w:val="1"/>
          <w:numId w:val="8"/>
        </w:numPr>
      </w:pPr>
      <w:bookmarkStart w:id="35" w:name="_Toc98926458"/>
      <w:r w:rsidRPr="002B6743">
        <w:t>Criterios de eliminación</w:t>
      </w:r>
      <w:bookmarkEnd w:id="35"/>
    </w:p>
    <w:p w:rsidR="007111B0" w:rsidRPr="002B6743" w:rsidRDefault="002B6743" w:rsidP="002B6743">
      <w:pPr>
        <w:pStyle w:val="Ttulo2"/>
        <w:numPr>
          <w:ilvl w:val="1"/>
          <w:numId w:val="8"/>
        </w:numPr>
      </w:pPr>
      <w:bookmarkStart w:id="36" w:name="_Toc98926459"/>
      <w:r w:rsidRPr="002B6743">
        <w:t>Aspectos éticos</w:t>
      </w:r>
      <w:bookmarkEnd w:id="36"/>
      <w:r w:rsidR="007111B0" w:rsidRPr="002B6743">
        <w:br w:type="page"/>
      </w:r>
    </w:p>
    <w:p w:rsidR="00753668" w:rsidRPr="007111B0" w:rsidRDefault="00753668" w:rsidP="00AC0A77">
      <w:pPr>
        <w:pStyle w:val="Ttulo1"/>
      </w:pPr>
      <w:bookmarkStart w:id="37" w:name="_Toc98926460"/>
      <w:r w:rsidRPr="003F0B7B">
        <w:lastRenderedPageBreak/>
        <w:t>CAPITULO IV</w:t>
      </w:r>
      <w:bookmarkEnd w:id="37"/>
    </w:p>
    <w:p w:rsidR="002B6743" w:rsidRPr="002B6743" w:rsidRDefault="002B6743" w:rsidP="002B6743">
      <w:pPr>
        <w:pStyle w:val="Ttulo2"/>
        <w:numPr>
          <w:ilvl w:val="0"/>
          <w:numId w:val="28"/>
        </w:numPr>
      </w:pPr>
      <w:bookmarkStart w:id="38" w:name="_Toc98926461"/>
      <w:r w:rsidRPr="002B6743">
        <w:t>Análisis de resultados</w:t>
      </w:r>
      <w:bookmarkEnd w:id="38"/>
    </w:p>
    <w:p w:rsidR="002B6743" w:rsidRPr="002B6743" w:rsidRDefault="002B6743" w:rsidP="002B6743">
      <w:pPr>
        <w:pStyle w:val="Ttulo2"/>
        <w:numPr>
          <w:ilvl w:val="0"/>
          <w:numId w:val="28"/>
        </w:numPr>
      </w:pPr>
      <w:bookmarkStart w:id="39" w:name="_Toc98926462"/>
      <w:r w:rsidRPr="002B6743">
        <w:t>Graficación de los resultados</w:t>
      </w:r>
      <w:bookmarkEnd w:id="39"/>
    </w:p>
    <w:p w:rsidR="002B6743" w:rsidRPr="002B6743" w:rsidRDefault="002B6743" w:rsidP="002B6743">
      <w:pPr>
        <w:pStyle w:val="Ttulo2"/>
        <w:numPr>
          <w:ilvl w:val="0"/>
          <w:numId w:val="28"/>
        </w:numPr>
      </w:pPr>
      <w:bookmarkStart w:id="40" w:name="_Toc98926463"/>
      <w:r w:rsidRPr="002B6743">
        <w:t>Resultados</w:t>
      </w:r>
      <w:bookmarkEnd w:id="40"/>
    </w:p>
    <w:p w:rsidR="002B6743" w:rsidRPr="002B6743" w:rsidRDefault="002B6743" w:rsidP="002B6743">
      <w:pPr>
        <w:pStyle w:val="Ttulo2"/>
        <w:numPr>
          <w:ilvl w:val="0"/>
          <w:numId w:val="28"/>
        </w:numPr>
      </w:pPr>
      <w:bookmarkStart w:id="41" w:name="_Toc98926464"/>
      <w:r w:rsidRPr="002B6743">
        <w:t>Conclusiones</w:t>
      </w:r>
      <w:bookmarkEnd w:id="41"/>
    </w:p>
    <w:p w:rsidR="002B6743" w:rsidRPr="002B6743" w:rsidRDefault="002B6743" w:rsidP="002B6743">
      <w:pPr>
        <w:pStyle w:val="Ttulo2"/>
        <w:numPr>
          <w:ilvl w:val="0"/>
          <w:numId w:val="28"/>
        </w:numPr>
      </w:pPr>
      <w:bookmarkStart w:id="42" w:name="_Toc98926465"/>
      <w:r w:rsidRPr="002B6743">
        <w:t>Sugerencias/Recomendaciones</w:t>
      </w:r>
      <w:bookmarkEnd w:id="42"/>
    </w:p>
    <w:p w:rsidR="002B6743" w:rsidRPr="002B6743" w:rsidRDefault="002B6743" w:rsidP="002B6743">
      <w:pPr>
        <w:pStyle w:val="Ttulo2"/>
        <w:numPr>
          <w:ilvl w:val="0"/>
          <w:numId w:val="28"/>
        </w:numPr>
      </w:pPr>
      <w:bookmarkStart w:id="43" w:name="_Toc98926466"/>
      <w:r w:rsidRPr="002B6743">
        <w:t>Bibliografía/Referencias bibliográficas</w:t>
      </w:r>
      <w:bookmarkEnd w:id="43"/>
    </w:p>
    <w:p w:rsidR="007111B0" w:rsidRPr="002B6743" w:rsidRDefault="002B6743" w:rsidP="002B6743">
      <w:pPr>
        <w:pStyle w:val="Ttulo2"/>
        <w:numPr>
          <w:ilvl w:val="0"/>
          <w:numId w:val="28"/>
        </w:numPr>
      </w:pPr>
      <w:bookmarkStart w:id="44" w:name="_Toc98926467"/>
      <w:r w:rsidRPr="002B6743">
        <w:t>Anexos</w:t>
      </w:r>
      <w:bookmarkEnd w:id="44"/>
      <w:r w:rsidR="007111B0" w:rsidRPr="002B6743">
        <w:br w:type="page"/>
      </w:r>
    </w:p>
    <w:p w:rsidR="00753668" w:rsidRPr="003F0B7B" w:rsidRDefault="00753668" w:rsidP="002B6743">
      <w:pPr>
        <w:pStyle w:val="Ttulo1"/>
      </w:pPr>
      <w:bookmarkStart w:id="45" w:name="_Toc98926468"/>
      <w:r w:rsidRPr="003F0B7B">
        <w:lastRenderedPageBreak/>
        <w:t>SUGERENCIAS Y/O PROPUESTAS</w:t>
      </w:r>
      <w:bookmarkEnd w:id="45"/>
    </w:p>
    <w:p w:rsidR="007111B0" w:rsidRDefault="007111B0">
      <w:pPr>
        <w:rPr>
          <w:rFonts w:ascii="Arial" w:hAnsi="Arial" w:cs="Arial"/>
          <w:sz w:val="32"/>
          <w:szCs w:val="32"/>
        </w:rPr>
      </w:pPr>
      <w:r>
        <w:br w:type="page"/>
      </w:r>
    </w:p>
    <w:p w:rsidR="00753668" w:rsidRPr="002B6743" w:rsidRDefault="00753668" w:rsidP="002B6743">
      <w:pPr>
        <w:pStyle w:val="Ttulo1"/>
      </w:pPr>
      <w:bookmarkStart w:id="46" w:name="_Toc98926469"/>
      <w:r w:rsidRPr="002B6743">
        <w:lastRenderedPageBreak/>
        <w:t>CONCLUSIONES</w:t>
      </w:r>
      <w:bookmarkEnd w:id="46"/>
    </w:p>
    <w:p w:rsidR="007111B0" w:rsidRDefault="007111B0">
      <w:pPr>
        <w:rPr>
          <w:rFonts w:ascii="Arial" w:hAnsi="Arial" w:cs="Arial"/>
          <w:sz w:val="32"/>
          <w:szCs w:val="32"/>
        </w:rPr>
      </w:pPr>
      <w:r>
        <w:rPr>
          <w:rFonts w:ascii="Arial" w:hAnsi="Arial" w:cs="Arial"/>
          <w:sz w:val="32"/>
          <w:szCs w:val="32"/>
        </w:rPr>
        <w:br w:type="page"/>
      </w:r>
    </w:p>
    <w:p w:rsidR="00753668" w:rsidRPr="007111B0" w:rsidRDefault="00753668" w:rsidP="002B6743">
      <w:pPr>
        <w:pStyle w:val="Ttulo1"/>
      </w:pPr>
      <w:bookmarkStart w:id="47" w:name="_Toc98926470"/>
      <w:r w:rsidRPr="007111B0">
        <w:lastRenderedPageBreak/>
        <w:t>BIBLIOGRAFIA</w:t>
      </w:r>
      <w:bookmarkEnd w:id="47"/>
    </w:p>
    <w:p w:rsidR="007111B0" w:rsidRDefault="007111B0">
      <w:pPr>
        <w:rPr>
          <w:rFonts w:ascii="Arial" w:hAnsi="Arial" w:cs="Arial"/>
          <w:sz w:val="32"/>
          <w:szCs w:val="32"/>
        </w:rPr>
      </w:pPr>
      <w:r>
        <w:rPr>
          <w:rFonts w:ascii="Arial" w:hAnsi="Arial" w:cs="Arial"/>
          <w:sz w:val="32"/>
          <w:szCs w:val="32"/>
        </w:rPr>
        <w:br w:type="page"/>
      </w:r>
    </w:p>
    <w:p w:rsidR="00231857" w:rsidRDefault="007111B0" w:rsidP="002B6743">
      <w:pPr>
        <w:pStyle w:val="Ttulo1"/>
      </w:pPr>
      <w:bookmarkStart w:id="48" w:name="_Toc98926471"/>
      <w:r>
        <w:lastRenderedPageBreak/>
        <w:t>ANEXOS</w:t>
      </w:r>
      <w:bookmarkEnd w:id="48"/>
    </w:p>
    <w:p w:rsidR="005723DC" w:rsidRDefault="005723DC" w:rsidP="005723DC"/>
    <w:p w:rsidR="005723DC" w:rsidRDefault="005723DC" w:rsidP="005723DC">
      <w:r>
        <w:t>Ficha de identificación</w:t>
      </w:r>
    </w:p>
    <w:p w:rsidR="005723DC" w:rsidRPr="005723DC" w:rsidRDefault="005723DC" w:rsidP="005723DC">
      <w:r>
        <w:t xml:space="preserve">Place estandarizado para pacientes con eclampsia </w:t>
      </w:r>
    </w:p>
    <w:sectPr w:rsidR="005723DC" w:rsidRPr="005723DC" w:rsidSect="00753668">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08E" w:rsidRDefault="0079408E" w:rsidP="001C5B86">
      <w:pPr>
        <w:spacing w:after="0" w:line="240" w:lineRule="auto"/>
      </w:pPr>
      <w:r>
        <w:separator/>
      </w:r>
    </w:p>
  </w:endnote>
  <w:endnote w:type="continuationSeparator" w:id="0">
    <w:p w:rsidR="0079408E" w:rsidRDefault="0079408E" w:rsidP="001C5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08E" w:rsidRDefault="0079408E" w:rsidP="001C5B86">
      <w:pPr>
        <w:spacing w:after="0" w:line="240" w:lineRule="auto"/>
      </w:pPr>
      <w:r>
        <w:separator/>
      </w:r>
    </w:p>
  </w:footnote>
  <w:footnote w:type="continuationSeparator" w:id="0">
    <w:p w:rsidR="0079408E" w:rsidRDefault="0079408E" w:rsidP="001C5B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3C03"/>
    <w:multiLevelType w:val="multilevel"/>
    <w:tmpl w:val="09A687A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2CE480A"/>
    <w:multiLevelType w:val="hybridMultilevel"/>
    <w:tmpl w:val="E7EE3D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1F1FE6"/>
    <w:multiLevelType w:val="multilevel"/>
    <w:tmpl w:val="F9E806F8"/>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AFE3D75"/>
    <w:multiLevelType w:val="hybridMultilevel"/>
    <w:tmpl w:val="35822A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3679A3"/>
    <w:multiLevelType w:val="hybridMultilevel"/>
    <w:tmpl w:val="70AAC440"/>
    <w:lvl w:ilvl="0" w:tplc="E47E70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4E0BA7"/>
    <w:multiLevelType w:val="hybridMultilevel"/>
    <w:tmpl w:val="D94830A6"/>
    <w:lvl w:ilvl="0" w:tplc="B12EDB0C">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7C7E9B"/>
    <w:multiLevelType w:val="hybridMultilevel"/>
    <w:tmpl w:val="90D85B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A16C74"/>
    <w:multiLevelType w:val="hybridMultilevel"/>
    <w:tmpl w:val="F10C1194"/>
    <w:lvl w:ilvl="0" w:tplc="FB382F6C">
      <w:start w:val="1"/>
      <w:numFmt w:val="decimal"/>
      <w:lvlText w:val="1.%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E30936"/>
    <w:multiLevelType w:val="multilevel"/>
    <w:tmpl w:val="F9E806F8"/>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C74090C"/>
    <w:multiLevelType w:val="hybridMultilevel"/>
    <w:tmpl w:val="8A8A36F8"/>
    <w:lvl w:ilvl="0" w:tplc="33966650">
      <w:start w:val="8"/>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F4B1ECD"/>
    <w:multiLevelType w:val="hybridMultilevel"/>
    <w:tmpl w:val="F6301CA8"/>
    <w:lvl w:ilvl="0" w:tplc="C52A756A">
      <w:start w:val="1"/>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35C91787"/>
    <w:multiLevelType w:val="multilevel"/>
    <w:tmpl w:val="F9E806F8"/>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C0A12B9"/>
    <w:multiLevelType w:val="multilevel"/>
    <w:tmpl w:val="09A687A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47E72EA9"/>
    <w:multiLevelType w:val="hybridMultilevel"/>
    <w:tmpl w:val="A9582E0C"/>
    <w:lvl w:ilvl="0" w:tplc="9D1248AE">
      <w:start w:val="1"/>
      <w:numFmt w:val="decimal"/>
      <w:lvlText w:val="3.%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B33348E"/>
    <w:multiLevelType w:val="hybridMultilevel"/>
    <w:tmpl w:val="DF1E3BD4"/>
    <w:lvl w:ilvl="0" w:tplc="6900B198">
      <w:start w:val="1"/>
      <w:numFmt w:val="decimal"/>
      <w:lvlText w:val="2.%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C16BD8"/>
    <w:multiLevelType w:val="multilevel"/>
    <w:tmpl w:val="E7F2D672"/>
    <w:lvl w:ilvl="0">
      <w:start w:val="1"/>
      <w:numFmt w:val="decimal"/>
      <w:lvlText w:val="%1."/>
      <w:lvlJc w:val="left"/>
      <w:pPr>
        <w:ind w:left="360" w:hanging="360"/>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E2112CC"/>
    <w:multiLevelType w:val="hybridMultilevel"/>
    <w:tmpl w:val="C3D8D884"/>
    <w:lvl w:ilvl="0" w:tplc="0D16791C">
      <w:start w:val="1"/>
      <w:numFmt w:val="decimal"/>
      <w:lvlText w:val="4.%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F0377F1"/>
    <w:multiLevelType w:val="hybridMultilevel"/>
    <w:tmpl w:val="74C64E22"/>
    <w:lvl w:ilvl="0" w:tplc="6900B198">
      <w:start w:val="1"/>
      <w:numFmt w:val="decimal"/>
      <w:lvlText w:val="2.%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0A1046F"/>
    <w:multiLevelType w:val="hybridMultilevel"/>
    <w:tmpl w:val="A77A5EBC"/>
    <w:lvl w:ilvl="0" w:tplc="FB382F6C">
      <w:start w:val="1"/>
      <w:numFmt w:val="decimal"/>
      <w:lvlText w:val="1.%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53B72AB"/>
    <w:multiLevelType w:val="hybridMultilevel"/>
    <w:tmpl w:val="FE688F9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B96A2B"/>
    <w:multiLevelType w:val="hybridMultilevel"/>
    <w:tmpl w:val="64A8191A"/>
    <w:lvl w:ilvl="0" w:tplc="0D16791C">
      <w:start w:val="1"/>
      <w:numFmt w:val="decimal"/>
      <w:lvlText w:val="4.%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87C5EA6"/>
    <w:multiLevelType w:val="hybridMultilevel"/>
    <w:tmpl w:val="AF863EDC"/>
    <w:lvl w:ilvl="0" w:tplc="FB382F6C">
      <w:start w:val="1"/>
      <w:numFmt w:val="decimal"/>
      <w:lvlText w:val="1.%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F1C73D0"/>
    <w:multiLevelType w:val="hybridMultilevel"/>
    <w:tmpl w:val="292277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54F5EB2"/>
    <w:multiLevelType w:val="hybridMultilevel"/>
    <w:tmpl w:val="5EF8D52E"/>
    <w:lvl w:ilvl="0" w:tplc="6900B198">
      <w:start w:val="1"/>
      <w:numFmt w:val="decimal"/>
      <w:lvlText w:val="2.%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6D556E2"/>
    <w:multiLevelType w:val="multilevel"/>
    <w:tmpl w:val="F9E806F8"/>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75E42B7"/>
    <w:multiLevelType w:val="multilevel"/>
    <w:tmpl w:val="F9E806F8"/>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7945330"/>
    <w:multiLevelType w:val="hybridMultilevel"/>
    <w:tmpl w:val="DDFA6698"/>
    <w:lvl w:ilvl="0" w:tplc="30A6D6F4">
      <w:start w:val="1"/>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78DC539B"/>
    <w:multiLevelType w:val="hybridMultilevel"/>
    <w:tmpl w:val="ED9AF52A"/>
    <w:lvl w:ilvl="0" w:tplc="0409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26"/>
  </w:num>
  <w:num w:numId="3">
    <w:abstractNumId w:val="9"/>
  </w:num>
  <w:num w:numId="4">
    <w:abstractNumId w:val="10"/>
  </w:num>
  <w:num w:numId="5">
    <w:abstractNumId w:val="3"/>
  </w:num>
  <w:num w:numId="6">
    <w:abstractNumId w:val="22"/>
  </w:num>
  <w:num w:numId="7">
    <w:abstractNumId w:val="27"/>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 w:numId="12">
    <w:abstractNumId w:val="14"/>
  </w:num>
  <w:num w:numId="13">
    <w:abstractNumId w:val="17"/>
  </w:num>
  <w:num w:numId="14">
    <w:abstractNumId w:val="23"/>
  </w:num>
  <w:num w:numId="15">
    <w:abstractNumId w:val="0"/>
  </w:num>
  <w:num w:numId="16">
    <w:abstractNumId w:val="12"/>
  </w:num>
  <w:num w:numId="17">
    <w:abstractNumId w:val="2"/>
  </w:num>
  <w:num w:numId="18">
    <w:abstractNumId w:val="24"/>
  </w:num>
  <w:num w:numId="19">
    <w:abstractNumId w:val="25"/>
  </w:num>
  <w:num w:numId="20">
    <w:abstractNumId w:val="8"/>
  </w:num>
  <w:num w:numId="21">
    <w:abstractNumId w:val="11"/>
  </w:num>
  <w:num w:numId="22">
    <w:abstractNumId w:val="13"/>
  </w:num>
  <w:num w:numId="23">
    <w:abstractNumId w:val="1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24">
    <w:abstractNumId w:val="21"/>
  </w:num>
  <w:num w:numId="25">
    <w:abstractNumId w:val="7"/>
  </w:num>
  <w:num w:numId="26">
    <w:abstractNumId w:val="18"/>
  </w:num>
  <w:num w:numId="27">
    <w:abstractNumId w:val="16"/>
  </w:num>
  <w:num w:numId="28">
    <w:abstractNumId w:val="20"/>
  </w:num>
  <w:num w:numId="29">
    <w:abstractNumId w:val="5"/>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1C3"/>
    <w:rsid w:val="0001738F"/>
    <w:rsid w:val="00017746"/>
    <w:rsid w:val="000202D9"/>
    <w:rsid w:val="00034519"/>
    <w:rsid w:val="00075C58"/>
    <w:rsid w:val="000834BC"/>
    <w:rsid w:val="000E10ED"/>
    <w:rsid w:val="000E559A"/>
    <w:rsid w:val="000F3601"/>
    <w:rsid w:val="00100D63"/>
    <w:rsid w:val="0011242D"/>
    <w:rsid w:val="001168BE"/>
    <w:rsid w:val="001227E3"/>
    <w:rsid w:val="0012718F"/>
    <w:rsid w:val="0014522B"/>
    <w:rsid w:val="0016210B"/>
    <w:rsid w:val="001B2179"/>
    <w:rsid w:val="001C5B86"/>
    <w:rsid w:val="001D01DF"/>
    <w:rsid w:val="001E4F64"/>
    <w:rsid w:val="001F065C"/>
    <w:rsid w:val="002018ED"/>
    <w:rsid w:val="00207377"/>
    <w:rsid w:val="00231857"/>
    <w:rsid w:val="00235CE0"/>
    <w:rsid w:val="00241F50"/>
    <w:rsid w:val="00261233"/>
    <w:rsid w:val="00293F19"/>
    <w:rsid w:val="002B39A0"/>
    <w:rsid w:val="002B6743"/>
    <w:rsid w:val="002C0319"/>
    <w:rsid w:val="003206A6"/>
    <w:rsid w:val="00332F7F"/>
    <w:rsid w:val="003438F5"/>
    <w:rsid w:val="003647C0"/>
    <w:rsid w:val="003B0576"/>
    <w:rsid w:val="003D18DC"/>
    <w:rsid w:val="003D2CD5"/>
    <w:rsid w:val="003D3B47"/>
    <w:rsid w:val="003F0B7B"/>
    <w:rsid w:val="003F2DAD"/>
    <w:rsid w:val="00403335"/>
    <w:rsid w:val="00411655"/>
    <w:rsid w:val="00413168"/>
    <w:rsid w:val="004250EC"/>
    <w:rsid w:val="0043477D"/>
    <w:rsid w:val="00457996"/>
    <w:rsid w:val="004607EA"/>
    <w:rsid w:val="00461268"/>
    <w:rsid w:val="00464463"/>
    <w:rsid w:val="004B2A5C"/>
    <w:rsid w:val="004D1774"/>
    <w:rsid w:val="004E492E"/>
    <w:rsid w:val="00534108"/>
    <w:rsid w:val="0054323F"/>
    <w:rsid w:val="00555395"/>
    <w:rsid w:val="005723DC"/>
    <w:rsid w:val="005821DE"/>
    <w:rsid w:val="005963B3"/>
    <w:rsid w:val="005B5154"/>
    <w:rsid w:val="005E4D8D"/>
    <w:rsid w:val="005E5097"/>
    <w:rsid w:val="005F039A"/>
    <w:rsid w:val="005F1D3E"/>
    <w:rsid w:val="00625282"/>
    <w:rsid w:val="00625E6D"/>
    <w:rsid w:val="00630B31"/>
    <w:rsid w:val="00642E29"/>
    <w:rsid w:val="006501FC"/>
    <w:rsid w:val="006712F5"/>
    <w:rsid w:val="00677135"/>
    <w:rsid w:val="00682888"/>
    <w:rsid w:val="0068303E"/>
    <w:rsid w:val="00684FF7"/>
    <w:rsid w:val="006924A0"/>
    <w:rsid w:val="006C43BB"/>
    <w:rsid w:val="006C695C"/>
    <w:rsid w:val="006D5FC5"/>
    <w:rsid w:val="006E439A"/>
    <w:rsid w:val="0070774E"/>
    <w:rsid w:val="007111B0"/>
    <w:rsid w:val="00713492"/>
    <w:rsid w:val="00727567"/>
    <w:rsid w:val="00734320"/>
    <w:rsid w:val="00753668"/>
    <w:rsid w:val="00765C0F"/>
    <w:rsid w:val="0079408E"/>
    <w:rsid w:val="00796CBB"/>
    <w:rsid w:val="007C1AB5"/>
    <w:rsid w:val="007C3862"/>
    <w:rsid w:val="007E496D"/>
    <w:rsid w:val="008B11C2"/>
    <w:rsid w:val="008C0D0B"/>
    <w:rsid w:val="008D579F"/>
    <w:rsid w:val="008D5BE7"/>
    <w:rsid w:val="008E62B8"/>
    <w:rsid w:val="0091144D"/>
    <w:rsid w:val="00956765"/>
    <w:rsid w:val="00970D6A"/>
    <w:rsid w:val="00A13F62"/>
    <w:rsid w:val="00A24871"/>
    <w:rsid w:val="00A24ECA"/>
    <w:rsid w:val="00A322F8"/>
    <w:rsid w:val="00A475DE"/>
    <w:rsid w:val="00A5146B"/>
    <w:rsid w:val="00A51D58"/>
    <w:rsid w:val="00A67885"/>
    <w:rsid w:val="00A839AC"/>
    <w:rsid w:val="00AA7297"/>
    <w:rsid w:val="00AC0A77"/>
    <w:rsid w:val="00AC6840"/>
    <w:rsid w:val="00AD62F9"/>
    <w:rsid w:val="00AF0F0A"/>
    <w:rsid w:val="00B00BBA"/>
    <w:rsid w:val="00B106B6"/>
    <w:rsid w:val="00B36C3D"/>
    <w:rsid w:val="00B76D5D"/>
    <w:rsid w:val="00B81242"/>
    <w:rsid w:val="00B849E8"/>
    <w:rsid w:val="00BE28FA"/>
    <w:rsid w:val="00C00208"/>
    <w:rsid w:val="00C10B1D"/>
    <w:rsid w:val="00C12EB5"/>
    <w:rsid w:val="00C2418A"/>
    <w:rsid w:val="00C628A1"/>
    <w:rsid w:val="00C71992"/>
    <w:rsid w:val="00C74852"/>
    <w:rsid w:val="00C84C53"/>
    <w:rsid w:val="00C935B6"/>
    <w:rsid w:val="00CC79E2"/>
    <w:rsid w:val="00D05ACD"/>
    <w:rsid w:val="00D3207B"/>
    <w:rsid w:val="00D33AF7"/>
    <w:rsid w:val="00D54C6C"/>
    <w:rsid w:val="00D55CA5"/>
    <w:rsid w:val="00D72BAB"/>
    <w:rsid w:val="00D7704C"/>
    <w:rsid w:val="00DA2588"/>
    <w:rsid w:val="00DA5D39"/>
    <w:rsid w:val="00DC6EC8"/>
    <w:rsid w:val="00E1030C"/>
    <w:rsid w:val="00E238E4"/>
    <w:rsid w:val="00E267EF"/>
    <w:rsid w:val="00E532E8"/>
    <w:rsid w:val="00E6306B"/>
    <w:rsid w:val="00E67D1C"/>
    <w:rsid w:val="00E857C1"/>
    <w:rsid w:val="00E85854"/>
    <w:rsid w:val="00E86C66"/>
    <w:rsid w:val="00E9164C"/>
    <w:rsid w:val="00EE1567"/>
    <w:rsid w:val="00EE6BB5"/>
    <w:rsid w:val="00F30197"/>
    <w:rsid w:val="00F421C3"/>
    <w:rsid w:val="00F47FA2"/>
    <w:rsid w:val="00F5472A"/>
    <w:rsid w:val="00F556E7"/>
    <w:rsid w:val="00F64196"/>
    <w:rsid w:val="00F6615F"/>
    <w:rsid w:val="00F873B7"/>
    <w:rsid w:val="00FA23DF"/>
    <w:rsid w:val="00FD3D19"/>
    <w:rsid w:val="00FE6F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94BF5"/>
  <w15:docId w15:val="{EE567EF7-8AA4-42E9-8A10-1257DCE0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C0319"/>
    <w:pPr>
      <w:jc w:val="center"/>
      <w:outlineLvl w:val="0"/>
    </w:pPr>
    <w:rPr>
      <w:rFonts w:ascii="Arial" w:hAnsi="Arial" w:cs="Arial"/>
      <w:sz w:val="32"/>
      <w:szCs w:val="32"/>
    </w:rPr>
  </w:style>
  <w:style w:type="paragraph" w:styleId="Ttulo2">
    <w:name w:val="heading 2"/>
    <w:basedOn w:val="Prrafodelista"/>
    <w:next w:val="Normal"/>
    <w:link w:val="Ttulo2Car"/>
    <w:uiPriority w:val="9"/>
    <w:unhideWhenUsed/>
    <w:qFormat/>
    <w:rsid w:val="002B6743"/>
    <w:pPr>
      <w:ind w:left="0"/>
      <w:outlineLvl w:val="1"/>
    </w:pPr>
    <w:rPr>
      <w:rFonts w:ascii="Arial" w:hAnsi="Arial" w:cs="Arial"/>
      <w:sz w:val="28"/>
      <w:szCs w:val="28"/>
    </w:rPr>
  </w:style>
  <w:style w:type="paragraph" w:styleId="Ttulo3">
    <w:name w:val="heading 3"/>
    <w:basedOn w:val="Normal"/>
    <w:next w:val="Normal"/>
    <w:link w:val="Ttulo3Car"/>
    <w:uiPriority w:val="9"/>
    <w:unhideWhenUsed/>
    <w:qFormat/>
    <w:rsid w:val="00A678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5B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5B86"/>
  </w:style>
  <w:style w:type="paragraph" w:styleId="Piedepgina">
    <w:name w:val="footer"/>
    <w:basedOn w:val="Normal"/>
    <w:link w:val="PiedepginaCar"/>
    <w:uiPriority w:val="99"/>
    <w:unhideWhenUsed/>
    <w:rsid w:val="001C5B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5B86"/>
  </w:style>
  <w:style w:type="character" w:customStyle="1" w:styleId="Ttulo1Car">
    <w:name w:val="Título 1 Car"/>
    <w:basedOn w:val="Fuentedeprrafopredeter"/>
    <w:link w:val="Ttulo1"/>
    <w:uiPriority w:val="9"/>
    <w:rsid w:val="002C0319"/>
    <w:rPr>
      <w:rFonts w:ascii="Arial" w:hAnsi="Arial" w:cs="Arial"/>
      <w:sz w:val="32"/>
      <w:szCs w:val="32"/>
    </w:rPr>
  </w:style>
  <w:style w:type="paragraph" w:styleId="Textodeglobo">
    <w:name w:val="Balloon Text"/>
    <w:basedOn w:val="Normal"/>
    <w:link w:val="TextodegloboCar"/>
    <w:uiPriority w:val="99"/>
    <w:semiHidden/>
    <w:unhideWhenUsed/>
    <w:rsid w:val="006C43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43BB"/>
    <w:rPr>
      <w:rFonts w:ascii="Tahoma" w:hAnsi="Tahoma" w:cs="Tahoma"/>
      <w:sz w:val="16"/>
      <w:szCs w:val="16"/>
    </w:rPr>
  </w:style>
  <w:style w:type="paragraph" w:styleId="Prrafodelista">
    <w:name w:val="List Paragraph"/>
    <w:basedOn w:val="Normal"/>
    <w:uiPriority w:val="34"/>
    <w:qFormat/>
    <w:rsid w:val="003D2CD5"/>
    <w:pPr>
      <w:ind w:left="720"/>
      <w:contextualSpacing/>
    </w:pPr>
  </w:style>
  <w:style w:type="paragraph" w:styleId="Sinespaciado">
    <w:name w:val="No Spacing"/>
    <w:link w:val="SinespaciadoCar"/>
    <w:uiPriority w:val="1"/>
    <w:qFormat/>
    <w:rsid w:val="00C12EB5"/>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C12EB5"/>
    <w:rPr>
      <w:rFonts w:eastAsiaTheme="minorEastAsia"/>
      <w:lang w:eastAsia="es-MX"/>
    </w:rPr>
  </w:style>
  <w:style w:type="character" w:customStyle="1" w:styleId="Ttulo2Car">
    <w:name w:val="Título 2 Car"/>
    <w:basedOn w:val="Fuentedeprrafopredeter"/>
    <w:link w:val="Ttulo2"/>
    <w:uiPriority w:val="9"/>
    <w:rsid w:val="002B6743"/>
    <w:rPr>
      <w:rFonts w:ascii="Arial" w:hAnsi="Arial" w:cs="Arial"/>
      <w:sz w:val="28"/>
      <w:szCs w:val="28"/>
    </w:rPr>
  </w:style>
  <w:style w:type="character" w:customStyle="1" w:styleId="Ttulo3Car">
    <w:name w:val="Título 3 Car"/>
    <w:basedOn w:val="Fuentedeprrafopredeter"/>
    <w:link w:val="Ttulo3"/>
    <w:uiPriority w:val="9"/>
    <w:rsid w:val="00A67885"/>
    <w:rPr>
      <w:rFonts w:asciiTheme="majorHAnsi" w:eastAsiaTheme="majorEastAsia" w:hAnsiTheme="majorHAnsi" w:cstheme="majorBidi"/>
      <w:color w:val="1F4D78" w:themeColor="accent1" w:themeShade="7F"/>
      <w:sz w:val="24"/>
      <w:szCs w:val="24"/>
    </w:rPr>
  </w:style>
  <w:style w:type="paragraph" w:styleId="TtuloTDC">
    <w:name w:val="TOC Heading"/>
    <w:basedOn w:val="Ttulo1"/>
    <w:next w:val="Normal"/>
    <w:uiPriority w:val="39"/>
    <w:unhideWhenUsed/>
    <w:qFormat/>
    <w:rsid w:val="00A67885"/>
    <w:pPr>
      <w:keepNext/>
      <w:keepLines/>
      <w:spacing w:before="240" w:after="0"/>
      <w:outlineLvl w:val="9"/>
    </w:pPr>
    <w:rPr>
      <w:rFonts w:asciiTheme="majorHAnsi" w:eastAsiaTheme="majorEastAsia" w:hAnsiTheme="majorHAnsi" w:cstheme="majorBidi"/>
      <w:color w:val="2E74B5" w:themeColor="accent1" w:themeShade="BF"/>
      <w:lang w:eastAsia="es-MX"/>
    </w:rPr>
  </w:style>
  <w:style w:type="paragraph" w:styleId="TDC1">
    <w:name w:val="toc 1"/>
    <w:basedOn w:val="Normal"/>
    <w:next w:val="Normal"/>
    <w:autoRedefine/>
    <w:uiPriority w:val="39"/>
    <w:unhideWhenUsed/>
    <w:rsid w:val="00A67885"/>
    <w:pPr>
      <w:spacing w:after="100"/>
    </w:pPr>
  </w:style>
  <w:style w:type="paragraph" w:styleId="TDC2">
    <w:name w:val="toc 2"/>
    <w:basedOn w:val="Normal"/>
    <w:next w:val="Normal"/>
    <w:autoRedefine/>
    <w:uiPriority w:val="39"/>
    <w:unhideWhenUsed/>
    <w:rsid w:val="00A67885"/>
    <w:pPr>
      <w:spacing w:after="100"/>
      <w:ind w:left="220"/>
    </w:pPr>
  </w:style>
  <w:style w:type="paragraph" w:styleId="TDC3">
    <w:name w:val="toc 3"/>
    <w:basedOn w:val="Normal"/>
    <w:next w:val="Normal"/>
    <w:autoRedefine/>
    <w:uiPriority w:val="39"/>
    <w:unhideWhenUsed/>
    <w:rsid w:val="00A67885"/>
    <w:pPr>
      <w:spacing w:after="100"/>
      <w:ind w:left="440"/>
    </w:pPr>
  </w:style>
  <w:style w:type="character" w:styleId="Hipervnculo">
    <w:name w:val="Hyperlink"/>
    <w:basedOn w:val="Fuentedeprrafopredeter"/>
    <w:uiPriority w:val="99"/>
    <w:unhideWhenUsed/>
    <w:rsid w:val="00A678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1573B-03BF-4FEC-84F0-C5A6FCB73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2627</TotalTime>
  <Pages>28</Pages>
  <Words>5692</Words>
  <Characters>31308</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dc:creator>
  <cp:lastModifiedBy>HP</cp:lastModifiedBy>
  <cp:revision>36</cp:revision>
  <cp:lastPrinted>2020-01-20T03:48:00Z</cp:lastPrinted>
  <dcterms:created xsi:type="dcterms:W3CDTF">2022-01-17T15:38:00Z</dcterms:created>
  <dcterms:modified xsi:type="dcterms:W3CDTF">2022-04-03T05:51:00Z</dcterms:modified>
</cp:coreProperties>
</file>