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3E" w:rsidRPr="00A01234" w:rsidRDefault="00A01234">
      <w:pPr>
        <w:rPr>
          <w:sz w:val="24"/>
        </w:rPr>
      </w:pPr>
      <w:r>
        <w:rPr>
          <w:noProof/>
          <w:sz w:val="24"/>
          <w:lang w:eastAsia="es-ES"/>
        </w:rPr>
        <mc:AlternateContent>
          <mc:Choice Requires="wps">
            <w:drawing>
              <wp:anchor distT="0" distB="0" distL="114300" distR="114300" simplePos="0" relativeHeight="251666432" behindDoc="0" locked="0" layoutInCell="1" allowOverlap="1" wp14:anchorId="519915CE" wp14:editId="78E6661C">
                <wp:simplePos x="0" y="0"/>
                <wp:positionH relativeFrom="column">
                  <wp:posOffset>638306</wp:posOffset>
                </wp:positionH>
                <wp:positionV relativeFrom="paragraph">
                  <wp:posOffset>7282508</wp:posOffset>
                </wp:positionV>
                <wp:extent cx="5123793" cy="1465580"/>
                <wp:effectExtent l="0" t="0" r="20320" b="20320"/>
                <wp:wrapNone/>
                <wp:docPr id="5" name="Rectángulo redondeado 5"/>
                <wp:cNvGraphicFramePr/>
                <a:graphic xmlns:a="http://schemas.openxmlformats.org/drawingml/2006/main">
                  <a:graphicData uri="http://schemas.microsoft.com/office/word/2010/wordprocessingShape">
                    <wps:wsp>
                      <wps:cNvSpPr/>
                      <wps:spPr>
                        <a:xfrm>
                          <a:off x="0" y="0"/>
                          <a:ext cx="5123793" cy="1465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1234" w:rsidRDefault="00A01234" w:rsidP="00A01234">
                            <w:pPr>
                              <w:jc w:val="center"/>
                              <w:rPr>
                                <w:rFonts w:ascii="Arial" w:hAnsi="Arial" w:cs="Arial"/>
                                <w:color w:val="404040"/>
                                <w:shd w:val="clear" w:color="auto" w:fill="FFFFFF"/>
                              </w:rPr>
                            </w:pPr>
                            <w:r>
                              <w:rPr>
                                <w:rFonts w:ascii="Arial" w:hAnsi="Arial" w:cs="Arial"/>
                                <w:color w:val="404040"/>
                                <w:shd w:val="clear" w:color="auto" w:fill="FFFFFF"/>
                              </w:rPr>
                              <w:t>La </w:t>
                            </w:r>
                            <w:r>
                              <w:rPr>
                                <w:rStyle w:val="Textoennegrita"/>
                                <w:rFonts w:ascii="Arial" w:hAnsi="Arial" w:cs="Arial"/>
                                <w:color w:val="404040"/>
                                <w:bdr w:val="none" w:sz="0" w:space="0" w:color="auto" w:frame="1"/>
                                <w:shd w:val="clear" w:color="auto" w:fill="FFFFFF"/>
                              </w:rPr>
                              <w:t>función de la ética</w:t>
                            </w:r>
                            <w:r>
                              <w:rPr>
                                <w:rFonts w:ascii="Arial" w:hAnsi="Arial" w:cs="Arial"/>
                                <w:color w:val="404040"/>
                                <w:shd w:val="clear" w:color="auto" w:fill="FFFFFF"/>
                              </w:rPr>
                              <w:t> como disciplina es analizar los preceptos de moral, deber y virtud que guían el comportamiento humano hacia la libertad y la justicia</w:t>
                            </w:r>
                          </w:p>
                          <w:p w:rsidR="00A01234" w:rsidRDefault="00A01234" w:rsidP="00A01234">
                            <w:pPr>
                              <w:jc w:val="center"/>
                            </w:pPr>
                            <w:r>
                              <w:rPr>
                                <w:rFonts w:ascii="Arial" w:hAnsi="Arial" w:cs="Arial"/>
                                <w:color w:val="404040"/>
                                <w:shd w:val="clear" w:color="auto" w:fill="FFFFFF"/>
                              </w:rPr>
                              <w:t>La ética es diferente de la moral. Mientras la moral defiende el cumplimiento de las normas surgidas de la costumbre, la ética defiende los principios que guían el comportamiento, aunque desafíen la tradición</w:t>
                            </w:r>
                            <w:proofErr w:type="gramStart"/>
                            <w:r>
                              <w:rPr>
                                <w:rFonts w:ascii="Arial" w:hAnsi="Arial" w:cs="Arial"/>
                                <w:color w:val="404040"/>
                                <w:shd w:val="clear" w:color="auto" w:fill="FFFFFF"/>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9915CE" id="Rectángulo redondeado 5" o:spid="_x0000_s1026" style="position:absolute;margin-left:50.25pt;margin-top:573.45pt;width:403.45pt;height:115.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" fillcolor="#5b9bd5 [3204]" strokecolor="#1f4d78 [1604]" strokeweight="1pt">
                <v:stroke joinstyle="miter"/>
                <v:textbox>
                  <w:txbxContent>
                    <w:p w:rsidR="00A01234" w:rsidRDefault="00A01234" w:rsidP="00A01234">
                      <w:pPr>
                        <w:jc w:val="center"/>
                        <w:rPr>
                          <w:rFonts w:ascii="Arial" w:hAnsi="Arial" w:cs="Arial"/>
                          <w:color w:val="404040"/>
                          <w:shd w:val="clear" w:color="auto" w:fill="FFFFFF"/>
                        </w:rPr>
                      </w:pPr>
                      <w:r>
                        <w:rPr>
                          <w:rFonts w:ascii="Arial" w:hAnsi="Arial" w:cs="Arial"/>
                          <w:color w:val="404040"/>
                          <w:shd w:val="clear" w:color="auto" w:fill="FFFFFF"/>
                        </w:rPr>
                        <w:t>La </w:t>
                      </w:r>
                      <w:r>
                        <w:rPr>
                          <w:rStyle w:val="Textoennegrita"/>
                          <w:rFonts w:ascii="Arial" w:hAnsi="Arial" w:cs="Arial"/>
                          <w:color w:val="404040"/>
                          <w:bdr w:val="none" w:sz="0" w:space="0" w:color="auto" w:frame="1"/>
                          <w:shd w:val="clear" w:color="auto" w:fill="FFFFFF"/>
                        </w:rPr>
                        <w:t>función de la ética</w:t>
                      </w:r>
                      <w:r>
                        <w:rPr>
                          <w:rFonts w:ascii="Arial" w:hAnsi="Arial" w:cs="Arial"/>
                          <w:color w:val="404040"/>
                          <w:shd w:val="clear" w:color="auto" w:fill="FFFFFF"/>
                        </w:rPr>
                        <w:t> como disciplina es analizar los preceptos de moral, deber y virtud que guían el comportamiento humano hacia la libertad y la justicia</w:t>
                      </w:r>
                    </w:p>
                    <w:p w:rsidR="00A01234" w:rsidRDefault="00A01234" w:rsidP="00A01234">
                      <w:pPr>
                        <w:jc w:val="center"/>
                      </w:pPr>
                      <w:r>
                        <w:rPr>
                          <w:rFonts w:ascii="Arial" w:hAnsi="Arial" w:cs="Arial"/>
                          <w:color w:val="404040"/>
                          <w:shd w:val="clear" w:color="auto" w:fill="FFFFFF"/>
                        </w:rPr>
                        <w:t>La ética es diferente de la moral. Mientras la moral defiende el cumplimiento de las normas surgidas de la costumbre, la ética defiende los principios que guían el comportamiento, aunque desafíen la tradición</w:t>
                      </w:r>
                      <w:proofErr w:type="gramStart"/>
                      <w:r>
                        <w:rPr>
                          <w:rFonts w:ascii="Arial" w:hAnsi="Arial" w:cs="Arial"/>
                          <w:color w:val="404040"/>
                          <w:shd w:val="clear" w:color="auto" w:fill="FFFFFF"/>
                        </w:rPr>
                        <w:t>..</w:t>
                      </w:r>
                      <w:proofErr w:type="gramEnd"/>
                    </w:p>
                  </w:txbxContent>
                </v:textbox>
              </v:roundrect>
            </w:pict>
          </mc:Fallback>
        </mc:AlternateContent>
      </w:r>
      <w:r>
        <w:rPr>
          <w:noProof/>
          <w:sz w:val="24"/>
          <w:lang w:eastAsia="es-ES"/>
        </w:rPr>
        <mc:AlternateContent>
          <mc:Choice Requires="wps">
            <w:drawing>
              <wp:anchor distT="0" distB="0" distL="114300" distR="114300" simplePos="0" relativeHeight="251664384" behindDoc="0" locked="0" layoutInCell="1" allowOverlap="1" wp14:anchorId="3CE30F8D" wp14:editId="6DD85A2A">
                <wp:simplePos x="0" y="0"/>
                <wp:positionH relativeFrom="column">
                  <wp:posOffset>638175</wp:posOffset>
                </wp:positionH>
                <wp:positionV relativeFrom="paragraph">
                  <wp:posOffset>5327366</wp:posOffset>
                </wp:positionV>
                <wp:extent cx="4634865" cy="1245476"/>
                <wp:effectExtent l="0" t="0" r="13335" b="12065"/>
                <wp:wrapNone/>
                <wp:docPr id="4" name="Rectángulo redondeado 4"/>
                <wp:cNvGraphicFramePr/>
                <a:graphic xmlns:a="http://schemas.openxmlformats.org/drawingml/2006/main">
                  <a:graphicData uri="http://schemas.microsoft.com/office/word/2010/wordprocessingShape">
                    <wps:wsp>
                      <wps:cNvSpPr/>
                      <wps:spPr>
                        <a:xfrm>
                          <a:off x="0" y="0"/>
                          <a:ext cx="4634865" cy="124547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1234" w:rsidRDefault="00A01234" w:rsidP="00A01234">
                            <w:pPr>
                              <w:jc w:val="center"/>
                            </w:pPr>
                            <w:r>
                              <w:rPr>
                                <w:rFonts w:ascii="Arial" w:hAnsi="Arial" w:cs="Arial"/>
                                <w:color w:val="404040"/>
                                <w:shd w:val="clear" w:color="auto" w:fill="FFFFFF"/>
                              </w:rPr>
                              <w:t>La ética es una disciplina de la filosofía que estudia el comportamiento humano y su relación con las nociones del bien y del mal, los preceptos morales, el deber, la felicidad y el bienestar común.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E30F8D" id="Rectángulo redondeado 4" o:spid="_x0000_s1027" style="position:absolute;margin-left:50.25pt;margin-top:419.5pt;width:364.95pt;height:98.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" fillcolor="#5b9bd5 [3204]" strokecolor="#1f4d78 [1604]" strokeweight="1pt">
                <v:stroke joinstyle="miter"/>
                <v:textbox>
                  <w:txbxContent>
                    <w:p w:rsidR="00A01234" w:rsidRDefault="00A01234" w:rsidP="00A01234">
                      <w:pPr>
                        <w:jc w:val="center"/>
                      </w:pPr>
                      <w:r>
                        <w:rPr>
                          <w:rFonts w:ascii="Arial" w:hAnsi="Arial" w:cs="Arial"/>
                          <w:color w:val="404040"/>
                          <w:shd w:val="clear" w:color="auto" w:fill="FFFFFF"/>
                        </w:rPr>
                        <w:t>La ética es una disciplina de la filosofía que estudia el comportamiento humano y su relación con las nociones del bien y del mal, los preceptos morales, el deber, la felicidad y el bienestar común.</w:t>
                      </w:r>
                    </w:p>
                  </w:txbxContent>
                </v:textbox>
              </v:roundrect>
            </w:pict>
          </mc:Fallback>
        </mc:AlternateContent>
      </w:r>
      <w:r>
        <w:rPr>
          <w:noProof/>
          <w:sz w:val="24"/>
          <w:lang w:eastAsia="es-ES"/>
        </w:rPr>
        <mc:AlternateContent>
          <mc:Choice Requires="wps">
            <w:drawing>
              <wp:anchor distT="0" distB="0" distL="114300" distR="114300" simplePos="0" relativeHeight="251662336" behindDoc="0" locked="0" layoutInCell="1" allowOverlap="1" wp14:anchorId="2007FFC9" wp14:editId="6DEC85AD">
                <wp:simplePos x="0" y="0"/>
                <wp:positionH relativeFrom="column">
                  <wp:posOffset>748665</wp:posOffset>
                </wp:positionH>
                <wp:positionV relativeFrom="paragraph">
                  <wp:posOffset>2678976</wp:posOffset>
                </wp:positionV>
                <wp:extent cx="5281448" cy="2002221"/>
                <wp:effectExtent l="0" t="0" r="14605" b="17145"/>
                <wp:wrapNone/>
                <wp:docPr id="3" name="Rectángulo redondeado 3"/>
                <wp:cNvGraphicFramePr/>
                <a:graphic xmlns:a="http://schemas.openxmlformats.org/drawingml/2006/main">
                  <a:graphicData uri="http://schemas.microsoft.com/office/word/2010/wordprocessingShape">
                    <wps:wsp>
                      <wps:cNvSpPr/>
                      <wps:spPr>
                        <a:xfrm>
                          <a:off x="0" y="0"/>
                          <a:ext cx="5281448" cy="20022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1234" w:rsidRDefault="00A01234" w:rsidP="00A01234">
                            <w:pPr>
                              <w:jc w:val="center"/>
                            </w:pPr>
                            <w:r>
                              <w:rPr>
                                <w:rStyle w:val="Textoennegrita"/>
                                <w:rFonts w:ascii="Helvetica" w:hAnsi="Helvetica" w:cs="Helvetica"/>
                                <w:color w:val="404041"/>
                                <w:sz w:val="27"/>
                                <w:szCs w:val="27"/>
                                <w:shd w:val="clear" w:color="auto" w:fill="FFFFFF"/>
                              </w:rPr>
                              <w:t>Esta rama del conocimiento surgió en la Antigua Grecia</w:t>
                            </w:r>
                            <w:r>
                              <w:rPr>
                                <w:rFonts w:ascii="Helvetica" w:hAnsi="Helvetica" w:cs="Helvetica"/>
                                <w:color w:val="404041"/>
                                <w:sz w:val="27"/>
                                <w:szCs w:val="27"/>
                                <w:shd w:val="clear" w:color="auto" w:fill="FFFFFF"/>
                              </w:rPr>
                              <w:t xml:space="preserve"> en Jonia, en Asia Menor, a principios del siglo VI </w:t>
                            </w:r>
                            <w:proofErr w:type="spellStart"/>
                            <w:r>
                              <w:rPr>
                                <w:rFonts w:ascii="Helvetica" w:hAnsi="Helvetica" w:cs="Helvetica"/>
                                <w:color w:val="404041"/>
                                <w:sz w:val="27"/>
                                <w:szCs w:val="27"/>
                                <w:shd w:val="clear" w:color="auto" w:fill="FFFFFF"/>
                              </w:rPr>
                              <w:t>a.c.</w:t>
                            </w:r>
                            <w:proofErr w:type="spellEnd"/>
                            <w:r>
                              <w:rPr>
                                <w:rFonts w:ascii="Helvetica" w:hAnsi="Helvetica" w:cs="Helvetica"/>
                                <w:color w:val="404041"/>
                                <w:sz w:val="27"/>
                                <w:szCs w:val="27"/>
                                <w:shd w:val="clear" w:color="auto" w:fill="FFFFFF"/>
                              </w:rPr>
                              <w:t xml:space="preserve"> De entre los pensadores que se destacaron en la antigüedad, no sólo griegos, sino romanos, se encuentran Tales de Mileto, Sócrates, Platón, </w:t>
                            </w:r>
                            <w:bookmarkStart w:id="0" w:name="_GoBack"/>
                            <w:r>
                              <w:rPr>
                                <w:rFonts w:ascii="Helvetica" w:hAnsi="Helvetica" w:cs="Helvetica"/>
                                <w:color w:val="404041"/>
                                <w:sz w:val="27"/>
                                <w:szCs w:val="27"/>
                                <w:shd w:val="clear" w:color="auto" w:fill="FFFFFF"/>
                              </w:rPr>
                              <w:t>Aristóteles, Séneca, entre muchos. En esa época llegó incluso a haber emperadores filósofos como Marco Aurelio, quien dominó el Imperio Romano entre 161 y 180 de nuestra era.</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7FFC9" id="Rectángulo redondeado 3" o:spid="_x0000_s1028" style="position:absolute;margin-left:58.95pt;margin-top:210.95pt;width:415.85pt;height:1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" fillcolor="#5b9bd5 [3204]" strokecolor="#1f4d78 [1604]" strokeweight="1pt">
                <v:stroke joinstyle="miter"/>
                <v:textbox>
                  <w:txbxContent>
                    <w:p w:rsidR="00A01234" w:rsidRDefault="00A01234" w:rsidP="00A01234">
                      <w:pPr>
                        <w:jc w:val="center"/>
                      </w:pPr>
                      <w:r>
                        <w:rPr>
                          <w:rStyle w:val="Textoennegrita"/>
                          <w:rFonts w:ascii="Helvetica" w:hAnsi="Helvetica" w:cs="Helvetica"/>
                          <w:color w:val="404041"/>
                          <w:sz w:val="27"/>
                          <w:szCs w:val="27"/>
                          <w:shd w:val="clear" w:color="auto" w:fill="FFFFFF"/>
                        </w:rPr>
                        <w:t>Esta rama del conocimiento surgió en la Antigua Grecia</w:t>
                      </w:r>
                      <w:r>
                        <w:rPr>
                          <w:rFonts w:ascii="Helvetica" w:hAnsi="Helvetica" w:cs="Helvetica"/>
                          <w:color w:val="404041"/>
                          <w:sz w:val="27"/>
                          <w:szCs w:val="27"/>
                          <w:shd w:val="clear" w:color="auto" w:fill="FFFFFF"/>
                        </w:rPr>
                        <w:t xml:space="preserve"> en Jonia, en Asia Menor, a principios del siglo VI </w:t>
                      </w:r>
                      <w:proofErr w:type="spellStart"/>
                      <w:r>
                        <w:rPr>
                          <w:rFonts w:ascii="Helvetica" w:hAnsi="Helvetica" w:cs="Helvetica"/>
                          <w:color w:val="404041"/>
                          <w:sz w:val="27"/>
                          <w:szCs w:val="27"/>
                          <w:shd w:val="clear" w:color="auto" w:fill="FFFFFF"/>
                        </w:rPr>
                        <w:t>a.c.</w:t>
                      </w:r>
                      <w:proofErr w:type="spellEnd"/>
                      <w:r>
                        <w:rPr>
                          <w:rFonts w:ascii="Helvetica" w:hAnsi="Helvetica" w:cs="Helvetica"/>
                          <w:color w:val="404041"/>
                          <w:sz w:val="27"/>
                          <w:szCs w:val="27"/>
                          <w:shd w:val="clear" w:color="auto" w:fill="FFFFFF"/>
                        </w:rPr>
                        <w:t xml:space="preserve"> De entre los pensadores que se destacaron en la antigüedad, no sólo griegos, sino romanos, se encuentran Tales de Mileto, Sócrates, Platón, </w:t>
                      </w:r>
                      <w:bookmarkStart w:id="1" w:name="_GoBack"/>
                      <w:r>
                        <w:rPr>
                          <w:rFonts w:ascii="Helvetica" w:hAnsi="Helvetica" w:cs="Helvetica"/>
                          <w:color w:val="404041"/>
                          <w:sz w:val="27"/>
                          <w:szCs w:val="27"/>
                          <w:shd w:val="clear" w:color="auto" w:fill="FFFFFF"/>
                        </w:rPr>
                        <w:t>Aristóteles, Séneca, entre muchos. En esa época llegó incluso a haber emperadores filósofos como Marco Aurelio, quien dominó el Imperio Romano entre 161 y 180 de nuestra era.</w:t>
                      </w:r>
                      <w:bookmarkEnd w:id="1"/>
                    </w:p>
                  </w:txbxContent>
                </v:textbox>
              </v:roundrect>
            </w:pict>
          </mc:Fallback>
        </mc:AlternateContent>
      </w:r>
      <w:r>
        <w:rPr>
          <w:noProof/>
          <w:sz w:val="24"/>
          <w:lang w:eastAsia="es-ES"/>
        </w:rPr>
        <mc:AlternateContent>
          <mc:Choice Requires="wps">
            <w:drawing>
              <wp:anchor distT="0" distB="0" distL="114300" distR="114300" simplePos="0" relativeHeight="251660288" behindDoc="0" locked="0" layoutInCell="1" allowOverlap="1">
                <wp:simplePos x="0" y="0"/>
                <wp:positionH relativeFrom="column">
                  <wp:posOffset>748665</wp:posOffset>
                </wp:positionH>
                <wp:positionV relativeFrom="paragraph">
                  <wp:posOffset>534867</wp:posOffset>
                </wp:positionV>
                <wp:extent cx="4635062" cy="1466193"/>
                <wp:effectExtent l="0" t="0" r="13335" b="20320"/>
                <wp:wrapNone/>
                <wp:docPr id="2" name="Rectángulo redondeado 2"/>
                <wp:cNvGraphicFramePr/>
                <a:graphic xmlns:a="http://schemas.openxmlformats.org/drawingml/2006/main">
                  <a:graphicData uri="http://schemas.microsoft.com/office/word/2010/wordprocessingShape">
                    <wps:wsp>
                      <wps:cNvSpPr/>
                      <wps:spPr>
                        <a:xfrm>
                          <a:off x="0" y="0"/>
                          <a:ext cx="4635062" cy="14661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1234" w:rsidRDefault="00A01234" w:rsidP="00A01234">
                            <w:pPr>
                              <w:jc w:val="center"/>
                            </w:pPr>
                            <w:r>
                              <w:rPr>
                                <w:rFonts w:ascii="Helvetica" w:hAnsi="Helvetica" w:cs="Helvetica"/>
                                <w:color w:val="404041"/>
                                <w:sz w:val="27"/>
                                <w:szCs w:val="27"/>
                                <w:shd w:val="clear" w:color="auto" w:fill="FFFFFF"/>
                              </w:rPr>
                              <w:t>La filosofía se divide en las siguientes ramas: Metafísica, Gnoseología, Lógica, Ética, Estética, Filosofía política, Filosofía del lenguaje, Filosofía de la mente y Filosofía de la historia.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2" o:spid="_x0000_s1029" style="position:absolute;margin-left:58.95pt;margin-top:42.1pt;width:364.95pt;height:115.4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" fillcolor="#5b9bd5 [3204]" strokecolor="#1f4d78 [1604]" strokeweight="1pt">
                <v:stroke joinstyle="miter"/>
                <v:textbox>
                  <w:txbxContent>
                    <w:p w:rsidR="00A01234" w:rsidRDefault="00A01234" w:rsidP="00A01234">
                      <w:pPr>
                        <w:jc w:val="center"/>
                      </w:pPr>
                      <w:r>
                        <w:rPr>
                          <w:rFonts w:ascii="Helvetica" w:hAnsi="Helvetica" w:cs="Helvetica"/>
                          <w:color w:val="404041"/>
                          <w:sz w:val="27"/>
                          <w:szCs w:val="27"/>
                          <w:shd w:val="clear" w:color="auto" w:fill="FFFFFF"/>
                        </w:rPr>
                        <w:t>La filosofía se divide en las siguientes ramas: Metafísica, Gnoseología, Lógica, Ética, Estética, Filosofía política, Filosofía del lenguaje, Filosofía de la mente y Filosofía de la historia.</w:t>
                      </w:r>
                    </w:p>
                  </w:txbxContent>
                </v:textbox>
              </v:roundrect>
            </w:pict>
          </mc:Fallback>
        </mc:AlternateContent>
      </w:r>
      <w:r>
        <w:rPr>
          <w:noProof/>
          <w:sz w:val="24"/>
          <w:lang w:eastAsia="es-ES"/>
        </w:rPr>
        <mc:AlternateContent>
          <mc:Choice Requires="wps">
            <w:drawing>
              <wp:anchor distT="0" distB="0" distL="114300" distR="114300" simplePos="0" relativeHeight="251659264" behindDoc="0" locked="0" layoutInCell="1" allowOverlap="1">
                <wp:simplePos x="0" y="0"/>
                <wp:positionH relativeFrom="column">
                  <wp:posOffset>-55967</wp:posOffset>
                </wp:positionH>
                <wp:positionV relativeFrom="paragraph">
                  <wp:posOffset>250825</wp:posOffset>
                </wp:positionV>
                <wp:extent cx="945931" cy="8907386"/>
                <wp:effectExtent l="38100" t="0" r="26035" b="27305"/>
                <wp:wrapNone/>
                <wp:docPr id="1" name="Abrir llave 1"/>
                <wp:cNvGraphicFramePr/>
                <a:graphic xmlns:a="http://schemas.openxmlformats.org/drawingml/2006/main">
                  <a:graphicData uri="http://schemas.microsoft.com/office/word/2010/wordprocessingShape">
                    <wps:wsp>
                      <wps:cNvSpPr/>
                      <wps:spPr>
                        <a:xfrm>
                          <a:off x="0" y="0"/>
                          <a:ext cx="945931" cy="890738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DFCC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4.4pt;margin-top:19.75pt;width:74.5pt;height:70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" adj="191" strokecolor="#5b9bd5 [3204]" strokeweight=".5pt">
                <v:stroke joinstyle="miter"/>
              </v:shape>
            </w:pict>
          </mc:Fallback>
        </mc:AlternateContent>
      </w:r>
    </w:p>
    <w:sectPr w:rsidR="00D1593E" w:rsidRPr="00A012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34"/>
    <w:rsid w:val="002823A9"/>
    <w:rsid w:val="00A01234"/>
    <w:rsid w:val="00D1593E"/>
    <w:rsid w:val="00F00B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C26DD-C0C7-4568-A717-571DBA76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01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Medico David</dc:creator>
  <cp:keywords/>
  <dc:description/>
  <cp:lastModifiedBy>Medico David</cp:lastModifiedBy>
  <cp:revision>1</cp:revision>
  <dcterms:created xsi:type="dcterms:W3CDTF">2022-01-04T00:05:00Z</dcterms:created>
  <dcterms:modified xsi:type="dcterms:W3CDTF">2022-01-04T00:09:00Z</dcterms:modified>
</cp:coreProperties>
</file>