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64" w:rsidRPr="002365C2" w:rsidRDefault="00044B64" w:rsidP="00044B64">
      <w:pPr>
        <w:spacing w:line="360" w:lineRule="auto"/>
        <w:rPr>
          <w:rFonts w:ascii="Gill Sans MT" w:hAnsi="Gill Sans MT"/>
          <w:color w:val="1F4E79"/>
        </w:rPr>
      </w:pPr>
    </w:p>
    <w:p w:rsidR="00044B64" w:rsidRPr="002365C2" w:rsidRDefault="00044B64" w:rsidP="00044B64">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6D890EBC" wp14:editId="3E07219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044B64" w:rsidRDefault="00044B64" w:rsidP="00044B64">
      <w:pPr>
        <w:tabs>
          <w:tab w:val="left" w:pos="3220"/>
        </w:tabs>
        <w:spacing w:line="360" w:lineRule="auto"/>
        <w:jc w:val="right"/>
        <w:rPr>
          <w:rFonts w:ascii="Gill Sans MT" w:hAnsi="Gill Sans MT"/>
          <w:b/>
          <w:color w:val="1F4E79"/>
          <w:sz w:val="72"/>
          <w:szCs w:val="72"/>
        </w:rPr>
      </w:pPr>
    </w:p>
    <w:p w:rsidR="00044B64" w:rsidRPr="00CA3368" w:rsidRDefault="00044B64" w:rsidP="00044B64">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32A112F2" wp14:editId="6860AD5F">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B64" w:rsidRPr="00F74418" w:rsidRDefault="00044B64" w:rsidP="00044B64">
                            <w:pPr>
                              <w:rPr>
                                <w:rFonts w:ascii="Arial" w:hAnsi="Arial" w:cs="Arial"/>
                                <w:color w:val="2F5496" w:themeColor="accent5" w:themeShade="BF"/>
                                <w:sz w:val="72"/>
                                <w:szCs w:val="64"/>
                              </w:rPr>
                            </w:pPr>
                          </w:p>
                          <w:p w:rsidR="00044B64" w:rsidRDefault="00044B64" w:rsidP="00044B64">
                            <w:pPr>
                              <w:rPr>
                                <w:rFonts w:ascii="Arial" w:hAnsi="Arial" w:cs="Arial"/>
                                <w:i/>
                                <w:color w:val="131E32"/>
                                <w:sz w:val="32"/>
                                <w:szCs w:val="32"/>
                              </w:rPr>
                            </w:pPr>
                            <w:r w:rsidRPr="00F74418">
                              <w:rPr>
                                <w:rFonts w:ascii="Arial" w:hAnsi="Arial" w:cs="Arial"/>
                                <w:i/>
                                <w:color w:val="131E32"/>
                                <w:sz w:val="32"/>
                                <w:szCs w:val="32"/>
                              </w:rPr>
                              <w:t xml:space="preserve">Nombre del Alumno: </w:t>
                            </w:r>
                            <w:r>
                              <w:rPr>
                                <w:rFonts w:ascii="Arial" w:hAnsi="Arial" w:cs="Arial"/>
                                <w:i/>
                                <w:color w:val="131E32"/>
                                <w:sz w:val="32"/>
                                <w:szCs w:val="32"/>
                              </w:rPr>
                              <w:t xml:space="preserve">Hector Cruz </w:t>
                            </w:r>
                            <w:r>
                              <w:rPr>
                                <w:rFonts w:ascii="Arial" w:hAnsi="Arial" w:cs="Arial"/>
                                <w:i/>
                                <w:color w:val="131E32"/>
                                <w:sz w:val="32"/>
                                <w:szCs w:val="32"/>
                              </w:rPr>
                              <w:t>Ríos</w:t>
                            </w:r>
                            <w:r>
                              <w:rPr>
                                <w:rFonts w:ascii="Arial" w:hAnsi="Arial" w:cs="Arial"/>
                                <w:i/>
                                <w:color w:val="131E32"/>
                                <w:sz w:val="32"/>
                                <w:szCs w:val="32"/>
                              </w:rPr>
                              <w:t>.</w:t>
                            </w:r>
                          </w:p>
                          <w:p w:rsidR="00044B64" w:rsidRPr="00F74418" w:rsidRDefault="00044B64" w:rsidP="00044B64">
                            <w:pPr>
                              <w:rPr>
                                <w:rFonts w:ascii="Arial" w:hAnsi="Arial" w:cs="Arial"/>
                                <w:i/>
                                <w:color w:val="131E32"/>
                                <w:sz w:val="32"/>
                                <w:szCs w:val="32"/>
                              </w:rPr>
                            </w:pPr>
                            <w:r>
                              <w:rPr>
                                <w:rFonts w:ascii="Arial" w:hAnsi="Arial" w:cs="Arial"/>
                                <w:i/>
                                <w:color w:val="131E32"/>
                                <w:sz w:val="32"/>
                                <w:szCs w:val="32"/>
                              </w:rPr>
                              <w:t>N</w:t>
                            </w:r>
                            <w:r>
                              <w:rPr>
                                <w:rFonts w:ascii="Arial" w:hAnsi="Arial" w:cs="Arial"/>
                                <w:i/>
                                <w:color w:val="131E32"/>
                                <w:sz w:val="32"/>
                                <w:szCs w:val="32"/>
                              </w:rPr>
                              <w:t>ombre del tema: ACT. 3</w:t>
                            </w:r>
                          </w:p>
                          <w:p w:rsidR="00044B64" w:rsidRPr="00F74418" w:rsidRDefault="00044B64" w:rsidP="00044B64">
                            <w:pPr>
                              <w:rPr>
                                <w:rFonts w:ascii="Arial" w:hAnsi="Arial" w:cs="Arial"/>
                                <w:i/>
                                <w:color w:val="131E32"/>
                                <w:sz w:val="32"/>
                                <w:szCs w:val="32"/>
                              </w:rPr>
                            </w:pPr>
                            <w:r>
                              <w:rPr>
                                <w:rFonts w:ascii="Arial" w:hAnsi="Arial" w:cs="Arial"/>
                                <w:i/>
                                <w:color w:val="131E32"/>
                                <w:sz w:val="32"/>
                                <w:szCs w:val="32"/>
                              </w:rPr>
                              <w:t xml:space="preserve">Nombre de la Materia: </w:t>
                            </w:r>
                            <w:r w:rsidRPr="00F74418">
                              <w:rPr>
                                <w:rFonts w:ascii="Arial" w:hAnsi="Arial" w:cs="Arial"/>
                                <w:i/>
                                <w:color w:val="131E32"/>
                                <w:sz w:val="32"/>
                                <w:szCs w:val="32"/>
                              </w:rPr>
                              <w:t>Práctica Clínica de Enfermería II</w:t>
                            </w:r>
                          </w:p>
                          <w:p w:rsidR="00044B64" w:rsidRPr="00F74418" w:rsidRDefault="00044B64" w:rsidP="00044B64">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Nombre del profesor</w:t>
                            </w:r>
                            <w:r>
                              <w:rPr>
                                <w:rFonts w:ascii="Arial" w:hAnsi="Arial" w:cs="Arial"/>
                                <w:i/>
                                <w:color w:val="131E32"/>
                                <w:sz w:val="32"/>
                                <w:szCs w:val="32"/>
                              </w:rPr>
                              <w:t xml:space="preserve">: Lic. Gabriela Priego </w:t>
                            </w:r>
                          </w:p>
                          <w:p w:rsidR="00044B64" w:rsidRPr="00F74418" w:rsidRDefault="00044B64" w:rsidP="00044B64">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Nombre de la Licenciatura: Enfermería</w:t>
                            </w:r>
                          </w:p>
                          <w:p w:rsidR="00044B64" w:rsidRPr="00F74418" w:rsidRDefault="00044B64" w:rsidP="00044B64">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Cuatrimestre</w:t>
                            </w:r>
                            <w:r>
                              <w:rPr>
                                <w:rFonts w:ascii="Arial" w:hAnsi="Arial" w:cs="Arial"/>
                                <w:i/>
                                <w:color w:val="131E32"/>
                                <w:sz w:val="32"/>
                                <w:szCs w:val="32"/>
                              </w:rPr>
                              <w:t>: Séptimo cuatrimestre</w:t>
                            </w:r>
                          </w:p>
                          <w:p w:rsidR="00044B64" w:rsidRPr="00600C05" w:rsidRDefault="00044B64" w:rsidP="00044B64">
                            <w:pPr>
                              <w:rPr>
                                <w:rFonts w:ascii="Gill Sans MT" w:hAnsi="Gill Sans MT"/>
                                <w:color w:val="131E32"/>
                                <w:sz w:val="52"/>
                                <w:szCs w:val="64"/>
                                <w:highlight w:val="yellow"/>
                              </w:rPr>
                            </w:pPr>
                          </w:p>
                          <w:p w:rsidR="00044B64" w:rsidRPr="00600C05" w:rsidRDefault="00044B64" w:rsidP="00044B64">
                            <w:pPr>
                              <w:jc w:val="right"/>
                              <w:rPr>
                                <w:rFonts w:ascii="Gill Sans MT" w:hAnsi="Gill Sans MT"/>
                                <w:color w:val="131E32"/>
                                <w:sz w:val="52"/>
                                <w:szCs w:val="64"/>
                              </w:rPr>
                            </w:pPr>
                          </w:p>
                          <w:p w:rsidR="00044B64" w:rsidRPr="00FD0386" w:rsidRDefault="00044B64" w:rsidP="00044B64">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044B64" w:rsidRPr="0085340D" w:rsidRDefault="00044B64" w:rsidP="00044B64">
                            <w:pPr>
                              <w:rPr>
                                <w:rFonts w:ascii="Gill Sans MT" w:hAnsi="Gill Sans MT"/>
                                <w:color w:val="2F5496" w:themeColor="accent5" w:themeShade="BF"/>
                                <w:sz w:val="56"/>
                                <w:szCs w:val="64"/>
                              </w:rPr>
                            </w:pPr>
                          </w:p>
                          <w:p w:rsidR="00044B64" w:rsidRPr="0085340D" w:rsidRDefault="00044B64" w:rsidP="00044B64">
                            <w:pPr>
                              <w:rPr>
                                <w:rFonts w:ascii="Gill Sans MT" w:hAnsi="Gill Sans MT"/>
                                <w:color w:val="2F5496" w:themeColor="accent5" w:themeShade="BF"/>
                                <w:sz w:val="56"/>
                                <w:szCs w:val="64"/>
                              </w:rPr>
                            </w:pPr>
                          </w:p>
                          <w:p w:rsidR="00044B64" w:rsidRPr="0085340D" w:rsidRDefault="00044B64" w:rsidP="00044B64">
                            <w:pPr>
                              <w:rPr>
                                <w:rFonts w:ascii="Gill Sans MT" w:hAnsi="Gill Sans MT"/>
                                <w:color w:val="2F5496" w:themeColor="accent5" w:themeShade="BF"/>
                                <w:sz w:val="56"/>
                                <w:szCs w:val="64"/>
                              </w:rPr>
                            </w:pPr>
                          </w:p>
                          <w:p w:rsidR="00044B64" w:rsidRPr="0085340D" w:rsidRDefault="00044B64" w:rsidP="00044B64">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112F2"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044B64" w:rsidRPr="00F74418" w:rsidRDefault="00044B64" w:rsidP="00044B64">
                      <w:pPr>
                        <w:rPr>
                          <w:rFonts w:ascii="Arial" w:hAnsi="Arial" w:cs="Arial"/>
                          <w:color w:val="2F5496" w:themeColor="accent5" w:themeShade="BF"/>
                          <w:sz w:val="72"/>
                          <w:szCs w:val="64"/>
                        </w:rPr>
                      </w:pPr>
                    </w:p>
                    <w:p w:rsidR="00044B64" w:rsidRDefault="00044B64" w:rsidP="00044B64">
                      <w:pPr>
                        <w:rPr>
                          <w:rFonts w:ascii="Arial" w:hAnsi="Arial" w:cs="Arial"/>
                          <w:i/>
                          <w:color w:val="131E32"/>
                          <w:sz w:val="32"/>
                          <w:szCs w:val="32"/>
                        </w:rPr>
                      </w:pPr>
                      <w:r w:rsidRPr="00F74418">
                        <w:rPr>
                          <w:rFonts w:ascii="Arial" w:hAnsi="Arial" w:cs="Arial"/>
                          <w:i/>
                          <w:color w:val="131E32"/>
                          <w:sz w:val="32"/>
                          <w:szCs w:val="32"/>
                        </w:rPr>
                        <w:t xml:space="preserve">Nombre del Alumno: </w:t>
                      </w:r>
                      <w:r>
                        <w:rPr>
                          <w:rFonts w:ascii="Arial" w:hAnsi="Arial" w:cs="Arial"/>
                          <w:i/>
                          <w:color w:val="131E32"/>
                          <w:sz w:val="32"/>
                          <w:szCs w:val="32"/>
                        </w:rPr>
                        <w:t xml:space="preserve">Hector Cruz </w:t>
                      </w:r>
                      <w:r>
                        <w:rPr>
                          <w:rFonts w:ascii="Arial" w:hAnsi="Arial" w:cs="Arial"/>
                          <w:i/>
                          <w:color w:val="131E32"/>
                          <w:sz w:val="32"/>
                          <w:szCs w:val="32"/>
                        </w:rPr>
                        <w:t>Ríos</w:t>
                      </w:r>
                      <w:r>
                        <w:rPr>
                          <w:rFonts w:ascii="Arial" w:hAnsi="Arial" w:cs="Arial"/>
                          <w:i/>
                          <w:color w:val="131E32"/>
                          <w:sz w:val="32"/>
                          <w:szCs w:val="32"/>
                        </w:rPr>
                        <w:t>.</w:t>
                      </w:r>
                    </w:p>
                    <w:p w:rsidR="00044B64" w:rsidRPr="00F74418" w:rsidRDefault="00044B64" w:rsidP="00044B64">
                      <w:pPr>
                        <w:rPr>
                          <w:rFonts w:ascii="Arial" w:hAnsi="Arial" w:cs="Arial"/>
                          <w:i/>
                          <w:color w:val="131E32"/>
                          <w:sz w:val="32"/>
                          <w:szCs w:val="32"/>
                        </w:rPr>
                      </w:pPr>
                      <w:r>
                        <w:rPr>
                          <w:rFonts w:ascii="Arial" w:hAnsi="Arial" w:cs="Arial"/>
                          <w:i/>
                          <w:color w:val="131E32"/>
                          <w:sz w:val="32"/>
                          <w:szCs w:val="32"/>
                        </w:rPr>
                        <w:t>N</w:t>
                      </w:r>
                      <w:r>
                        <w:rPr>
                          <w:rFonts w:ascii="Arial" w:hAnsi="Arial" w:cs="Arial"/>
                          <w:i/>
                          <w:color w:val="131E32"/>
                          <w:sz w:val="32"/>
                          <w:szCs w:val="32"/>
                        </w:rPr>
                        <w:t>ombre del tema: ACT. 3</w:t>
                      </w:r>
                    </w:p>
                    <w:p w:rsidR="00044B64" w:rsidRPr="00F74418" w:rsidRDefault="00044B64" w:rsidP="00044B64">
                      <w:pPr>
                        <w:rPr>
                          <w:rFonts w:ascii="Arial" w:hAnsi="Arial" w:cs="Arial"/>
                          <w:i/>
                          <w:color w:val="131E32"/>
                          <w:sz w:val="32"/>
                          <w:szCs w:val="32"/>
                        </w:rPr>
                      </w:pPr>
                      <w:r>
                        <w:rPr>
                          <w:rFonts w:ascii="Arial" w:hAnsi="Arial" w:cs="Arial"/>
                          <w:i/>
                          <w:color w:val="131E32"/>
                          <w:sz w:val="32"/>
                          <w:szCs w:val="32"/>
                        </w:rPr>
                        <w:t xml:space="preserve">Nombre de la Materia: </w:t>
                      </w:r>
                      <w:r w:rsidRPr="00F74418">
                        <w:rPr>
                          <w:rFonts w:ascii="Arial" w:hAnsi="Arial" w:cs="Arial"/>
                          <w:i/>
                          <w:color w:val="131E32"/>
                          <w:sz w:val="32"/>
                          <w:szCs w:val="32"/>
                        </w:rPr>
                        <w:t>Práctica Clínica de Enfermería II</w:t>
                      </w:r>
                    </w:p>
                    <w:p w:rsidR="00044B64" w:rsidRPr="00F74418" w:rsidRDefault="00044B64" w:rsidP="00044B64">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Nombre del profesor</w:t>
                      </w:r>
                      <w:r>
                        <w:rPr>
                          <w:rFonts w:ascii="Arial" w:hAnsi="Arial" w:cs="Arial"/>
                          <w:i/>
                          <w:color w:val="131E32"/>
                          <w:sz w:val="32"/>
                          <w:szCs w:val="32"/>
                        </w:rPr>
                        <w:t xml:space="preserve">: Lic. Gabriela Priego </w:t>
                      </w:r>
                    </w:p>
                    <w:p w:rsidR="00044B64" w:rsidRPr="00F74418" w:rsidRDefault="00044B64" w:rsidP="00044B64">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Nombre de la Licenciatura: Enfermería</w:t>
                      </w:r>
                    </w:p>
                    <w:p w:rsidR="00044B64" w:rsidRPr="00F74418" w:rsidRDefault="00044B64" w:rsidP="00044B64">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Cuatrimestre</w:t>
                      </w:r>
                      <w:r>
                        <w:rPr>
                          <w:rFonts w:ascii="Arial" w:hAnsi="Arial" w:cs="Arial"/>
                          <w:i/>
                          <w:color w:val="131E32"/>
                          <w:sz w:val="32"/>
                          <w:szCs w:val="32"/>
                        </w:rPr>
                        <w:t>: Séptimo cuatrimestre</w:t>
                      </w:r>
                    </w:p>
                    <w:p w:rsidR="00044B64" w:rsidRPr="00600C05" w:rsidRDefault="00044B64" w:rsidP="00044B64">
                      <w:pPr>
                        <w:rPr>
                          <w:rFonts w:ascii="Gill Sans MT" w:hAnsi="Gill Sans MT"/>
                          <w:color w:val="131E32"/>
                          <w:sz w:val="52"/>
                          <w:szCs w:val="64"/>
                          <w:highlight w:val="yellow"/>
                        </w:rPr>
                      </w:pPr>
                    </w:p>
                    <w:p w:rsidR="00044B64" w:rsidRPr="00600C05" w:rsidRDefault="00044B64" w:rsidP="00044B64">
                      <w:pPr>
                        <w:jc w:val="right"/>
                        <w:rPr>
                          <w:rFonts w:ascii="Gill Sans MT" w:hAnsi="Gill Sans MT"/>
                          <w:color w:val="131E32"/>
                          <w:sz w:val="52"/>
                          <w:szCs w:val="64"/>
                        </w:rPr>
                      </w:pPr>
                    </w:p>
                    <w:p w:rsidR="00044B64" w:rsidRPr="00FD0386" w:rsidRDefault="00044B64" w:rsidP="00044B64">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044B64" w:rsidRPr="0085340D" w:rsidRDefault="00044B64" w:rsidP="00044B64">
                      <w:pPr>
                        <w:rPr>
                          <w:rFonts w:ascii="Gill Sans MT" w:hAnsi="Gill Sans MT"/>
                          <w:color w:val="2F5496" w:themeColor="accent5" w:themeShade="BF"/>
                          <w:sz w:val="56"/>
                          <w:szCs w:val="64"/>
                        </w:rPr>
                      </w:pPr>
                    </w:p>
                    <w:p w:rsidR="00044B64" w:rsidRPr="0085340D" w:rsidRDefault="00044B64" w:rsidP="00044B64">
                      <w:pPr>
                        <w:rPr>
                          <w:rFonts w:ascii="Gill Sans MT" w:hAnsi="Gill Sans MT"/>
                          <w:color w:val="2F5496" w:themeColor="accent5" w:themeShade="BF"/>
                          <w:sz w:val="56"/>
                          <w:szCs w:val="64"/>
                        </w:rPr>
                      </w:pPr>
                    </w:p>
                    <w:p w:rsidR="00044B64" w:rsidRPr="0085340D" w:rsidRDefault="00044B64" w:rsidP="00044B64">
                      <w:pPr>
                        <w:rPr>
                          <w:rFonts w:ascii="Gill Sans MT" w:hAnsi="Gill Sans MT"/>
                          <w:color w:val="2F5496" w:themeColor="accent5" w:themeShade="BF"/>
                          <w:sz w:val="56"/>
                          <w:szCs w:val="64"/>
                        </w:rPr>
                      </w:pPr>
                    </w:p>
                    <w:p w:rsidR="00044B64" w:rsidRPr="0085340D" w:rsidRDefault="00044B64" w:rsidP="00044B64">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ACTIVIDAD 3</w:t>
      </w:r>
    </w:p>
    <w:p w:rsidR="00044B64" w:rsidRDefault="00044B64" w:rsidP="00044B64">
      <w:pPr>
        <w:jc w:val="center"/>
      </w:pPr>
      <w:r>
        <w:rPr>
          <w:rFonts w:ascii="Gill Sans MT" w:eastAsia="Calibri" w:hAnsi="Gill Sans MT" w:cs="Times New Roman"/>
          <w:noProof/>
          <w:sz w:val="24"/>
          <w:szCs w:val="24"/>
          <w:lang w:eastAsia="es-MX"/>
        </w:rPr>
        <w:br w:type="page"/>
      </w:r>
    </w:p>
    <w:p w:rsidR="00044B64" w:rsidRPr="001A1FD5" w:rsidRDefault="00044B64" w:rsidP="001A1FD5">
      <w:pPr>
        <w:pStyle w:val="NormalWeb"/>
        <w:numPr>
          <w:ilvl w:val="0"/>
          <w:numId w:val="1"/>
        </w:numPr>
        <w:spacing w:before="0" w:beforeAutospacing="0" w:after="150" w:afterAutospacing="0"/>
        <w:jc w:val="both"/>
        <w:rPr>
          <w:rFonts w:ascii="Arial" w:hAnsi="Arial" w:cs="Arial"/>
          <w:b/>
          <w:color w:val="000000" w:themeColor="text1"/>
          <w:szCs w:val="20"/>
        </w:rPr>
      </w:pPr>
      <w:r w:rsidRPr="001A1FD5">
        <w:rPr>
          <w:rFonts w:ascii="Arial" w:hAnsi="Arial" w:cs="Arial"/>
          <w:b/>
          <w:color w:val="000000" w:themeColor="text1"/>
          <w:szCs w:val="20"/>
        </w:rPr>
        <w:lastRenderedPageBreak/>
        <w:t>Investigaras la relación entre salud y Ecología.</w:t>
      </w:r>
    </w:p>
    <w:p w:rsidR="007F1ACB" w:rsidRPr="001A1FD5" w:rsidRDefault="007F1ACB" w:rsidP="001A1FD5">
      <w:pPr>
        <w:pStyle w:val="Prrafodelista"/>
        <w:numPr>
          <w:ilvl w:val="0"/>
          <w:numId w:val="2"/>
        </w:numPr>
        <w:shd w:val="clear" w:color="auto" w:fill="FFFFFF"/>
        <w:spacing w:after="0" w:line="240" w:lineRule="auto"/>
        <w:jc w:val="both"/>
        <w:rPr>
          <w:rFonts w:ascii="Arial" w:eastAsia="Times New Roman" w:hAnsi="Arial" w:cs="Arial"/>
          <w:color w:val="000000" w:themeColor="text1"/>
          <w:sz w:val="20"/>
          <w:szCs w:val="20"/>
          <w:lang w:eastAsia="es-MX"/>
        </w:rPr>
      </w:pPr>
      <w:proofErr w:type="gramStart"/>
      <w:r w:rsidRPr="001A1FD5">
        <w:rPr>
          <w:rFonts w:ascii="Arial" w:eastAsia="Times New Roman" w:hAnsi="Arial" w:cs="Arial"/>
          <w:color w:val="000000" w:themeColor="text1"/>
          <w:sz w:val="20"/>
          <w:szCs w:val="20"/>
          <w:lang w:eastAsia="es-MX"/>
        </w:rPr>
        <w:t>En  Ecología</w:t>
      </w:r>
      <w:proofErr w:type="gramEnd"/>
      <w:r w:rsidRPr="001A1FD5">
        <w:rPr>
          <w:rFonts w:ascii="Arial" w:eastAsia="Times New Roman" w:hAnsi="Arial" w:cs="Arial"/>
          <w:color w:val="000000" w:themeColor="text1"/>
          <w:sz w:val="20"/>
          <w:szCs w:val="20"/>
          <w:lang w:eastAsia="es-MX"/>
        </w:rPr>
        <w:t xml:space="preserve"> y Salud, se estudian las interacciones de los organismos vivos y sus ambientes, es decir, los ecosistemas en su relación biológica y social y la forma en que los elementos biológicos, físicos, químicos y sociales del entorno determinan los procesos vitales del ser humano.</w:t>
      </w:r>
    </w:p>
    <w:p w:rsidR="007F1ACB" w:rsidRPr="001A1FD5" w:rsidRDefault="007F1ACB" w:rsidP="001A1FD5">
      <w:pPr>
        <w:pStyle w:val="Prrafodelista"/>
        <w:numPr>
          <w:ilvl w:val="0"/>
          <w:numId w:val="2"/>
        </w:numPr>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Se aborda el proceso salud-enfermedad desde el punto de vista multicausal y como un proceso social e histórico determinado por un entorno ecológico, los mecanismos de defensa del individuo y los agentes patógenos que le cusan enfermedad.</w:t>
      </w:r>
    </w:p>
    <w:p w:rsidR="007F1ACB" w:rsidRPr="001A1FD5" w:rsidRDefault="007F1ACB" w:rsidP="001A1FD5">
      <w:pPr>
        <w:pStyle w:val="Prrafodelista"/>
        <w:numPr>
          <w:ilvl w:val="0"/>
          <w:numId w:val="2"/>
        </w:numPr>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La ecología es una ciencia que busca identificar y comprender la interacción entre los seres vivos y de estos con el medio físico, incluyendo al hombre como agente cultural y modificador. Este material extra le ayudará a manejar los conceptos básicos de la relación ecología-salud- enfermedad. Basándose en el proceso salud-enfermedad y con la triada ecológica, que nos ayudarán a entender la cadena infecciosa, la relación huésped-parásito, desde diferentes enfoques y con la relación de la ecología con otras disciplinas.</w:t>
      </w:r>
    </w:p>
    <w:p w:rsidR="007F1ACB" w:rsidRPr="001A1FD5" w:rsidRDefault="007F1ACB" w:rsidP="001A1FD5">
      <w:pPr>
        <w:pStyle w:val="Prrafodelista"/>
        <w:numPr>
          <w:ilvl w:val="0"/>
          <w:numId w:val="2"/>
        </w:numPr>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La salud es el estado de completo bienestar físico, mental y social, y no solamente la ausencia de infecciones o enfermedades, según la definición de la Organización Mundial de la Salud. La cual está estrechamente relacionada con la ecología y medio ambiente. Es un factor predisponente para cualquier proceso infeccioso, es por ello que como profesional de enfermería es nuestra función salvaguardar la salud y prevenir enfermedades, modificando hábitos en los pacientes para disminuir ese riesgo ambiental y así prevenir enfermedades o bien mantener un estado de salud lo más ideal posible.</w:t>
      </w:r>
    </w:p>
    <w:p w:rsidR="007F1ACB" w:rsidRPr="001A1FD5" w:rsidRDefault="007F1ACB" w:rsidP="001A1FD5">
      <w:pPr>
        <w:pStyle w:val="NormalWeb"/>
        <w:spacing w:before="0" w:beforeAutospacing="0" w:after="150" w:afterAutospacing="0"/>
        <w:ind w:left="720"/>
        <w:jc w:val="both"/>
        <w:rPr>
          <w:rFonts w:ascii="Arial" w:hAnsi="Arial" w:cs="Arial"/>
          <w:b/>
          <w:color w:val="000000" w:themeColor="text1"/>
          <w:sz w:val="20"/>
          <w:szCs w:val="20"/>
        </w:rPr>
      </w:pPr>
    </w:p>
    <w:p w:rsidR="007F1ACB" w:rsidRPr="001A1FD5" w:rsidRDefault="00044B64" w:rsidP="001A1FD5">
      <w:pPr>
        <w:pStyle w:val="NormalWeb"/>
        <w:numPr>
          <w:ilvl w:val="0"/>
          <w:numId w:val="1"/>
        </w:numPr>
        <w:spacing w:before="0" w:beforeAutospacing="0" w:after="150" w:afterAutospacing="0"/>
        <w:jc w:val="both"/>
        <w:rPr>
          <w:rFonts w:ascii="Arial" w:hAnsi="Arial" w:cs="Arial"/>
          <w:b/>
          <w:color w:val="000000" w:themeColor="text1"/>
          <w:szCs w:val="20"/>
        </w:rPr>
      </w:pPr>
      <w:r w:rsidRPr="001A1FD5">
        <w:rPr>
          <w:rFonts w:ascii="Arial" w:hAnsi="Arial" w:cs="Arial"/>
          <w:b/>
          <w:color w:val="000000" w:themeColor="text1"/>
          <w:szCs w:val="20"/>
        </w:rPr>
        <w:t xml:space="preserve">Investigaras </w:t>
      </w:r>
      <w:r w:rsidR="007F1ACB" w:rsidRPr="001A1FD5">
        <w:rPr>
          <w:rFonts w:ascii="Arial" w:hAnsi="Arial" w:cs="Arial"/>
          <w:b/>
          <w:color w:val="000000" w:themeColor="text1"/>
          <w:szCs w:val="20"/>
        </w:rPr>
        <w:t>los principales</w:t>
      </w:r>
      <w:r w:rsidRPr="001A1FD5">
        <w:rPr>
          <w:rFonts w:ascii="Arial" w:hAnsi="Arial" w:cs="Arial"/>
          <w:b/>
          <w:color w:val="000000" w:themeColor="text1"/>
          <w:szCs w:val="20"/>
        </w:rPr>
        <w:t xml:space="preserve"> problem</w:t>
      </w:r>
      <w:r w:rsidR="007F1ACB" w:rsidRPr="001A1FD5">
        <w:rPr>
          <w:rFonts w:ascii="Arial" w:hAnsi="Arial" w:cs="Arial"/>
          <w:b/>
          <w:color w:val="000000" w:themeColor="text1"/>
          <w:szCs w:val="20"/>
        </w:rPr>
        <w:t>as ecológicos de nuestro tiempo.</w:t>
      </w:r>
    </w:p>
    <w:p w:rsidR="00147DF1" w:rsidRPr="001A1FD5" w:rsidRDefault="00147DF1" w:rsidP="001A1FD5">
      <w:pPr>
        <w:pStyle w:val="Prrafodelista"/>
        <w:numPr>
          <w:ilvl w:val="0"/>
          <w:numId w:val="5"/>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Cambio climático</w:t>
      </w:r>
    </w:p>
    <w:p w:rsidR="00147DF1" w:rsidRPr="001A1FD5" w:rsidRDefault="00147DF1" w:rsidP="001A1FD5">
      <w:pPr>
        <w:pStyle w:val="Prrafodelista"/>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El incremento desde el siglo XIX de las emisiones de </w:t>
      </w:r>
      <w:hyperlink r:id="rId6" w:history="1">
        <w:r w:rsidRPr="001A1FD5">
          <w:rPr>
            <w:rFonts w:ascii="Arial" w:eastAsia="Times New Roman" w:hAnsi="Arial" w:cs="Arial"/>
            <w:color w:val="000000" w:themeColor="text1"/>
            <w:sz w:val="20"/>
            <w:szCs w:val="20"/>
            <w:u w:val="single"/>
            <w:lang w:eastAsia="es-MX"/>
          </w:rPr>
          <w:t>gases de efecto invernadero</w:t>
        </w:r>
      </w:hyperlink>
      <w:r w:rsidRPr="001A1FD5">
        <w:rPr>
          <w:rFonts w:ascii="Arial" w:eastAsia="Times New Roman" w:hAnsi="Arial" w:cs="Arial"/>
          <w:color w:val="000000" w:themeColor="text1"/>
          <w:sz w:val="20"/>
          <w:szCs w:val="20"/>
          <w:lang w:eastAsia="es-MX"/>
        </w:rPr>
        <w:t> en la atmósfera por las actividades humanas está provocando la Tierra esté sufriendo un </w:t>
      </w:r>
      <w:hyperlink r:id="rId7" w:history="1">
        <w:r w:rsidRPr="001A1FD5">
          <w:rPr>
            <w:rFonts w:ascii="Arial" w:eastAsia="Times New Roman" w:hAnsi="Arial" w:cs="Arial"/>
            <w:color w:val="000000" w:themeColor="text1"/>
            <w:sz w:val="20"/>
            <w:szCs w:val="20"/>
            <w:u w:val="single"/>
            <w:lang w:eastAsia="es-MX"/>
          </w:rPr>
          <w:t>cambio climático</w:t>
        </w:r>
      </w:hyperlink>
      <w:r w:rsidRPr="001A1FD5">
        <w:rPr>
          <w:rFonts w:ascii="Arial" w:eastAsia="Times New Roman" w:hAnsi="Arial" w:cs="Arial"/>
          <w:color w:val="000000" w:themeColor="text1"/>
          <w:sz w:val="20"/>
          <w:szCs w:val="20"/>
          <w:lang w:eastAsia="es-MX"/>
        </w:rPr>
        <w:t>. Este problema ambiental causa diversos impactos "abrumadores" sobre la naturaleza y los seres humanos. Así lo subraya el </w:t>
      </w:r>
      <w:hyperlink r:id="rId8" w:tgtFrame="_blank" w:history="1">
        <w:r w:rsidRPr="001A1FD5">
          <w:rPr>
            <w:rFonts w:ascii="Arial" w:eastAsia="Times New Roman" w:hAnsi="Arial" w:cs="Arial"/>
            <w:color w:val="000000" w:themeColor="text1"/>
            <w:sz w:val="20"/>
            <w:szCs w:val="20"/>
            <w:u w:val="single"/>
            <w:lang w:eastAsia="es-MX"/>
          </w:rPr>
          <w:t>Panel Intergubernamental del Cambio Climático (IPCC)</w:t>
        </w:r>
      </w:hyperlink>
      <w:r w:rsidRPr="001A1FD5">
        <w:rPr>
          <w:rFonts w:ascii="Arial" w:eastAsia="Times New Roman" w:hAnsi="Arial" w:cs="Arial"/>
          <w:color w:val="000000" w:themeColor="text1"/>
          <w:sz w:val="20"/>
          <w:szCs w:val="20"/>
          <w:lang w:eastAsia="es-MX"/>
        </w:rPr>
        <w:t>, el grupo internacional de científicos organizado por Naciones Unidas para estudiar el problema, en su más reciente informe.</w:t>
      </w:r>
    </w:p>
    <w:p w:rsidR="00147DF1" w:rsidRPr="001A1FD5" w:rsidRDefault="00147DF1" w:rsidP="001A1FD5">
      <w:pPr>
        <w:pStyle w:val="Prrafodelista"/>
        <w:numPr>
          <w:ilvl w:val="0"/>
          <w:numId w:val="3"/>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2. Contaminación</w:t>
      </w:r>
    </w:p>
    <w:p w:rsidR="00147DF1" w:rsidRPr="001A1FD5" w:rsidRDefault="00147DF1" w:rsidP="001A1FD5">
      <w:pPr>
        <w:pStyle w:val="Prrafodelista"/>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shd w:val="clear" w:color="auto" w:fill="FFFFFF"/>
          <w:lang w:eastAsia="es-MX"/>
        </w:rPr>
        <w:t>La contaminación ambiental provoca impactos negativos en los ecosistemas y diversas enfermedades, alteraciones y la reducción de la esperanza de vida en millones de personas en todo el mundo. Los agentes contaminantes son muy diversos y cada vez causan más problemas de salud, incluso </w:t>
      </w:r>
      <w:hyperlink r:id="rId9" w:history="1">
        <w:r w:rsidRPr="001A1FD5">
          <w:rPr>
            <w:rFonts w:ascii="Arial" w:eastAsia="Times New Roman" w:hAnsi="Arial" w:cs="Arial"/>
            <w:color w:val="000000" w:themeColor="text1"/>
            <w:sz w:val="20"/>
            <w:szCs w:val="20"/>
            <w:shd w:val="clear" w:color="auto" w:fill="FFFFFF"/>
            <w:lang w:eastAsia="es-MX"/>
          </w:rPr>
          <w:t>antes de nacer</w:t>
        </w:r>
      </w:hyperlink>
      <w:r w:rsidRPr="001A1FD5">
        <w:rPr>
          <w:rFonts w:ascii="Arial" w:eastAsia="Times New Roman" w:hAnsi="Arial" w:cs="Arial"/>
          <w:color w:val="000000" w:themeColor="text1"/>
          <w:sz w:val="20"/>
          <w:szCs w:val="20"/>
          <w:shd w:val="clear" w:color="auto" w:fill="FFFFFF"/>
          <w:lang w:eastAsia="es-MX"/>
        </w:rPr>
        <w:t>. Así lo señalan desde grupos de investigación a organismos internacionales como la Organización Mundial de la Salud (OMS).</w:t>
      </w:r>
    </w:p>
    <w:p w:rsidR="00147DF1" w:rsidRPr="001A1FD5" w:rsidRDefault="00147DF1" w:rsidP="001A1FD5">
      <w:pPr>
        <w:pStyle w:val="Prrafodelista"/>
        <w:numPr>
          <w:ilvl w:val="0"/>
          <w:numId w:val="3"/>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3. Deforestación</w:t>
      </w:r>
    </w:p>
    <w:p w:rsidR="00147DF1" w:rsidRPr="001A1FD5" w:rsidRDefault="00147DF1" w:rsidP="001A1FD5">
      <w:pPr>
        <w:pStyle w:val="Prrafodelista"/>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La destrucción de los bosques, o </w:t>
      </w:r>
      <w:hyperlink r:id="rId10" w:history="1">
        <w:r w:rsidRPr="001A1FD5">
          <w:rPr>
            <w:rFonts w:ascii="Arial" w:eastAsia="Times New Roman" w:hAnsi="Arial" w:cs="Arial"/>
            <w:color w:val="000000" w:themeColor="text1"/>
            <w:sz w:val="20"/>
            <w:szCs w:val="20"/>
            <w:lang w:eastAsia="es-MX"/>
          </w:rPr>
          <w:t>deforestación</w:t>
        </w:r>
      </w:hyperlink>
      <w:r w:rsidRPr="001A1FD5">
        <w:rPr>
          <w:rFonts w:ascii="Arial" w:eastAsia="Times New Roman" w:hAnsi="Arial" w:cs="Arial"/>
          <w:color w:val="000000" w:themeColor="text1"/>
          <w:sz w:val="20"/>
          <w:szCs w:val="20"/>
          <w:lang w:eastAsia="es-MX"/>
        </w:rPr>
        <w:t>, ha disminuido a nivel global en los últimos años, pero continúa a un ritmo "alarmante" en muchos países, en especial en Sudamérica y África, según la FAO (Organización de las Naciones Unidas para la Agricultura y la Alimentación). La agricultura insostenible o la explotación maderera intensiva son sus principales causas.</w:t>
      </w:r>
    </w:p>
    <w:p w:rsidR="00147DF1" w:rsidRPr="001A1FD5" w:rsidRDefault="00147DF1" w:rsidP="001A1FD5">
      <w:pPr>
        <w:pStyle w:val="Prrafodelista"/>
        <w:numPr>
          <w:ilvl w:val="0"/>
          <w:numId w:val="3"/>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4. Degradación del suelo</w:t>
      </w:r>
    </w:p>
    <w:p w:rsidR="00147DF1" w:rsidRPr="001A1FD5" w:rsidRDefault="00147DF1" w:rsidP="001A1FD5">
      <w:pPr>
        <w:pStyle w:val="Prrafodelista"/>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Las actividades humanas provocan fenómenos graves de degradación del suelo. Entre ellos cabe destacar la erosión, un problema que, según los expertos, se está acelerando en todos los continentes y cada año causa una pérdida de entre 5 y 7 millones de hectáreas de tierras cultivables. </w:t>
      </w:r>
      <w:hyperlink r:id="rId11" w:history="1">
        <w:r w:rsidRPr="001A1FD5">
          <w:rPr>
            <w:rFonts w:ascii="Arial" w:eastAsia="Times New Roman" w:hAnsi="Arial" w:cs="Arial"/>
            <w:color w:val="000000" w:themeColor="text1"/>
            <w:sz w:val="20"/>
            <w:szCs w:val="20"/>
            <w:lang w:eastAsia="es-MX"/>
          </w:rPr>
          <w:t>En España</w:t>
        </w:r>
      </w:hyperlink>
      <w:r w:rsidRPr="001A1FD5">
        <w:rPr>
          <w:rFonts w:ascii="Arial" w:eastAsia="Times New Roman" w:hAnsi="Arial" w:cs="Arial"/>
          <w:color w:val="000000" w:themeColor="text1"/>
          <w:sz w:val="20"/>
          <w:szCs w:val="20"/>
          <w:lang w:eastAsia="es-MX"/>
        </w:rPr>
        <w:t>, amenazas tan diversas como la agricultura intensiva, la construcción o la contaminación han supuesto que su situación sea mala en general.</w:t>
      </w:r>
    </w:p>
    <w:p w:rsidR="00147DF1" w:rsidRPr="001A1FD5" w:rsidRDefault="00147DF1" w:rsidP="001A1FD5">
      <w:pPr>
        <w:pStyle w:val="Prrafodelista"/>
        <w:numPr>
          <w:ilvl w:val="0"/>
          <w:numId w:val="3"/>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5. Energía</w:t>
      </w:r>
    </w:p>
    <w:p w:rsidR="00147DF1" w:rsidRPr="001A1FD5" w:rsidRDefault="00147DF1" w:rsidP="001A1FD5">
      <w:pPr>
        <w:pStyle w:val="Prrafodelista"/>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El consumo cada vez más elevado de energía a nivel mundial y la continuidad de los combustibles fósiles generan diversos </w:t>
      </w:r>
      <w:hyperlink r:id="rId12" w:history="1">
        <w:r w:rsidRPr="001A1FD5">
          <w:rPr>
            <w:rFonts w:ascii="Arial" w:eastAsia="Times New Roman" w:hAnsi="Arial" w:cs="Arial"/>
            <w:color w:val="000000" w:themeColor="text1"/>
            <w:sz w:val="20"/>
            <w:szCs w:val="20"/>
            <w:lang w:eastAsia="es-MX"/>
          </w:rPr>
          <w:t>impactos ambientales</w:t>
        </w:r>
      </w:hyperlink>
      <w:r w:rsidRPr="001A1FD5">
        <w:rPr>
          <w:rFonts w:ascii="Arial" w:eastAsia="Times New Roman" w:hAnsi="Arial" w:cs="Arial"/>
          <w:color w:val="000000" w:themeColor="text1"/>
          <w:sz w:val="20"/>
          <w:szCs w:val="20"/>
          <w:lang w:eastAsia="es-MX"/>
        </w:rPr>
        <w:t xml:space="preserve"> y resultan preocupantes para </w:t>
      </w:r>
      <w:r w:rsidRPr="001A1FD5">
        <w:rPr>
          <w:rFonts w:ascii="Arial" w:eastAsia="Times New Roman" w:hAnsi="Arial" w:cs="Arial"/>
          <w:color w:val="000000" w:themeColor="text1"/>
          <w:sz w:val="20"/>
          <w:szCs w:val="20"/>
          <w:lang w:eastAsia="es-MX"/>
        </w:rPr>
        <w:lastRenderedPageBreak/>
        <w:t>el desarrollo humano de las próximas décadas. El uso de energías renovables y el aumento de la eficiencia energética son algunas de las soluciones para combatir este problema.</w:t>
      </w:r>
    </w:p>
    <w:p w:rsidR="00147DF1" w:rsidRPr="001A1FD5" w:rsidRDefault="00147DF1" w:rsidP="001A1FD5">
      <w:pPr>
        <w:pStyle w:val="Prrafodelista"/>
        <w:numPr>
          <w:ilvl w:val="0"/>
          <w:numId w:val="3"/>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6. Escasez de agua</w:t>
      </w:r>
    </w:p>
    <w:p w:rsidR="00147DF1" w:rsidRPr="001A1FD5" w:rsidRDefault="00147DF1" w:rsidP="001A1FD5">
      <w:pPr>
        <w:pStyle w:val="Prrafodelista"/>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El </w:t>
      </w:r>
      <w:hyperlink r:id="rId13" w:history="1">
        <w:r w:rsidRPr="001A1FD5">
          <w:rPr>
            <w:rFonts w:ascii="Arial" w:eastAsia="Times New Roman" w:hAnsi="Arial" w:cs="Arial"/>
            <w:color w:val="000000" w:themeColor="text1"/>
            <w:sz w:val="20"/>
            <w:szCs w:val="20"/>
            <w:lang w:eastAsia="es-MX"/>
          </w:rPr>
          <w:t>agua</w:t>
        </w:r>
      </w:hyperlink>
      <w:r w:rsidRPr="001A1FD5">
        <w:rPr>
          <w:rFonts w:ascii="Arial" w:eastAsia="Times New Roman" w:hAnsi="Arial" w:cs="Arial"/>
          <w:color w:val="000000" w:themeColor="text1"/>
          <w:sz w:val="20"/>
          <w:szCs w:val="20"/>
          <w:lang w:eastAsia="es-MX"/>
        </w:rPr>
        <w:t>, el acceso a ella en unas mínimas condiciones de calidad y su escasez son cada vez más preocupantes. Algunos expertos hablan incluso de que el agua será el elemento más valioso del siglo XXI y principal causa de guerras y conflictos. Naciones Unidas declaraba 2013 como Año Internacional de la Cooperación en la Esfera del Agua para concienciar sobre la trascendencia de proteger y garantizar este recurso natural.</w:t>
      </w:r>
    </w:p>
    <w:p w:rsidR="00147DF1" w:rsidRPr="001A1FD5" w:rsidRDefault="00147DF1" w:rsidP="001A1FD5">
      <w:pPr>
        <w:pStyle w:val="Prrafodelista"/>
        <w:numPr>
          <w:ilvl w:val="0"/>
          <w:numId w:val="3"/>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7. Extinción de especies y pérdida de biodiversidad</w:t>
      </w:r>
    </w:p>
    <w:p w:rsidR="00147DF1" w:rsidRPr="001A1FD5" w:rsidRDefault="00147DF1" w:rsidP="001A1FD5">
      <w:pPr>
        <w:pStyle w:val="Prrafodelista"/>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Los científicos alertan desde hace años del aumento de las </w:t>
      </w:r>
      <w:hyperlink r:id="rId14" w:history="1">
        <w:r w:rsidRPr="001A1FD5">
          <w:rPr>
            <w:rFonts w:ascii="Arial" w:eastAsia="Times New Roman" w:hAnsi="Arial" w:cs="Arial"/>
            <w:color w:val="000000" w:themeColor="text1"/>
            <w:sz w:val="20"/>
            <w:szCs w:val="20"/>
            <w:lang w:eastAsia="es-MX"/>
          </w:rPr>
          <w:t>especies en peligro de extinción</w:t>
        </w:r>
      </w:hyperlink>
      <w:r w:rsidRPr="001A1FD5">
        <w:rPr>
          <w:rFonts w:ascii="Arial" w:eastAsia="Times New Roman" w:hAnsi="Arial" w:cs="Arial"/>
          <w:color w:val="000000" w:themeColor="text1"/>
          <w:sz w:val="20"/>
          <w:szCs w:val="20"/>
          <w:lang w:eastAsia="es-MX"/>
        </w:rPr>
        <w:t xml:space="preserve"> y la pérdida de biodiversidad. Así lo dejan en evidencia trabajos como la Lista Roja de la Unión Mundial para la Naturaleza (UICN). Nick </w:t>
      </w:r>
      <w:proofErr w:type="spellStart"/>
      <w:r w:rsidRPr="001A1FD5">
        <w:rPr>
          <w:rFonts w:ascii="Arial" w:eastAsia="Times New Roman" w:hAnsi="Arial" w:cs="Arial"/>
          <w:color w:val="000000" w:themeColor="text1"/>
          <w:sz w:val="20"/>
          <w:szCs w:val="20"/>
          <w:lang w:eastAsia="es-MX"/>
        </w:rPr>
        <w:t>Nuttall</w:t>
      </w:r>
      <w:proofErr w:type="spellEnd"/>
      <w:r w:rsidRPr="001A1FD5">
        <w:rPr>
          <w:rFonts w:ascii="Arial" w:eastAsia="Times New Roman" w:hAnsi="Arial" w:cs="Arial"/>
          <w:color w:val="000000" w:themeColor="text1"/>
          <w:sz w:val="20"/>
          <w:szCs w:val="20"/>
          <w:lang w:eastAsia="es-MX"/>
        </w:rPr>
        <w:t>, portavoz del Programa de Naciones Unidas para el Medio Ambiente (PNUMA), asegura que "somos testigos de una sexta extinción impulsada por los seres humanos". La pérdida de biodiversidad no solo causa daños en el medio ambiente, sino en la economía, como recalca el estudio "</w:t>
      </w:r>
      <w:proofErr w:type="spellStart"/>
      <w:r w:rsidRPr="001A1FD5">
        <w:rPr>
          <w:rFonts w:ascii="Arial" w:eastAsia="Times New Roman" w:hAnsi="Arial" w:cs="Arial"/>
          <w:color w:val="000000" w:themeColor="text1"/>
          <w:sz w:val="20"/>
          <w:szCs w:val="20"/>
          <w:lang w:eastAsia="es-MX"/>
        </w:rPr>
        <w:t>The</w:t>
      </w:r>
      <w:proofErr w:type="spellEnd"/>
      <w:r w:rsidRPr="001A1FD5">
        <w:rPr>
          <w:rFonts w:ascii="Arial" w:eastAsia="Times New Roman" w:hAnsi="Arial" w:cs="Arial"/>
          <w:color w:val="000000" w:themeColor="text1"/>
          <w:sz w:val="20"/>
          <w:szCs w:val="20"/>
          <w:lang w:eastAsia="es-MX"/>
        </w:rPr>
        <w:t xml:space="preserve"> </w:t>
      </w:r>
      <w:proofErr w:type="spellStart"/>
      <w:r w:rsidRPr="001A1FD5">
        <w:rPr>
          <w:rFonts w:ascii="Arial" w:eastAsia="Times New Roman" w:hAnsi="Arial" w:cs="Arial"/>
          <w:color w:val="000000" w:themeColor="text1"/>
          <w:sz w:val="20"/>
          <w:szCs w:val="20"/>
          <w:lang w:eastAsia="es-MX"/>
        </w:rPr>
        <w:t>Economics</w:t>
      </w:r>
      <w:proofErr w:type="spellEnd"/>
      <w:r w:rsidRPr="001A1FD5">
        <w:rPr>
          <w:rFonts w:ascii="Arial" w:eastAsia="Times New Roman" w:hAnsi="Arial" w:cs="Arial"/>
          <w:color w:val="000000" w:themeColor="text1"/>
          <w:sz w:val="20"/>
          <w:szCs w:val="20"/>
          <w:lang w:eastAsia="es-MX"/>
        </w:rPr>
        <w:t xml:space="preserve"> of </w:t>
      </w:r>
      <w:proofErr w:type="spellStart"/>
      <w:r w:rsidRPr="001A1FD5">
        <w:rPr>
          <w:rFonts w:ascii="Arial" w:eastAsia="Times New Roman" w:hAnsi="Arial" w:cs="Arial"/>
          <w:color w:val="000000" w:themeColor="text1"/>
          <w:sz w:val="20"/>
          <w:szCs w:val="20"/>
          <w:lang w:eastAsia="es-MX"/>
        </w:rPr>
        <w:t>Ecosystems</w:t>
      </w:r>
      <w:proofErr w:type="spellEnd"/>
      <w:r w:rsidRPr="001A1FD5">
        <w:rPr>
          <w:rFonts w:ascii="Arial" w:eastAsia="Times New Roman" w:hAnsi="Arial" w:cs="Arial"/>
          <w:color w:val="000000" w:themeColor="text1"/>
          <w:sz w:val="20"/>
          <w:szCs w:val="20"/>
          <w:lang w:eastAsia="es-MX"/>
        </w:rPr>
        <w:t xml:space="preserve"> and </w:t>
      </w:r>
      <w:proofErr w:type="spellStart"/>
      <w:r w:rsidRPr="001A1FD5">
        <w:rPr>
          <w:rFonts w:ascii="Arial" w:eastAsia="Times New Roman" w:hAnsi="Arial" w:cs="Arial"/>
          <w:color w:val="000000" w:themeColor="text1"/>
          <w:sz w:val="20"/>
          <w:szCs w:val="20"/>
          <w:lang w:eastAsia="es-MX"/>
        </w:rPr>
        <w:t>Biodiversity</w:t>
      </w:r>
      <w:proofErr w:type="spellEnd"/>
      <w:r w:rsidRPr="001A1FD5">
        <w:rPr>
          <w:rFonts w:ascii="Arial" w:eastAsia="Times New Roman" w:hAnsi="Arial" w:cs="Arial"/>
          <w:color w:val="000000" w:themeColor="text1"/>
          <w:sz w:val="20"/>
          <w:szCs w:val="20"/>
          <w:lang w:eastAsia="es-MX"/>
        </w:rPr>
        <w:t xml:space="preserve"> (TEEB)".</w:t>
      </w:r>
    </w:p>
    <w:p w:rsidR="00147DF1" w:rsidRPr="001A1FD5" w:rsidRDefault="00147DF1" w:rsidP="001A1FD5">
      <w:pPr>
        <w:pStyle w:val="Prrafodelista"/>
        <w:numPr>
          <w:ilvl w:val="0"/>
          <w:numId w:val="3"/>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8. Invasión y tráfico ilegal de especies</w:t>
      </w:r>
    </w:p>
    <w:p w:rsidR="00147DF1" w:rsidRPr="001A1FD5" w:rsidRDefault="00147DF1" w:rsidP="001A1FD5">
      <w:pPr>
        <w:pStyle w:val="Prrafodelista"/>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Las </w:t>
      </w:r>
      <w:hyperlink r:id="rId15" w:history="1">
        <w:r w:rsidRPr="001A1FD5">
          <w:rPr>
            <w:rFonts w:ascii="Arial" w:eastAsia="Times New Roman" w:hAnsi="Arial" w:cs="Arial"/>
            <w:color w:val="000000" w:themeColor="text1"/>
            <w:sz w:val="20"/>
            <w:szCs w:val="20"/>
            <w:lang w:eastAsia="es-MX"/>
          </w:rPr>
          <w:t>especies invasoras</w:t>
        </w:r>
      </w:hyperlink>
      <w:r w:rsidRPr="001A1FD5">
        <w:rPr>
          <w:rFonts w:ascii="Arial" w:eastAsia="Times New Roman" w:hAnsi="Arial" w:cs="Arial"/>
          <w:color w:val="000000" w:themeColor="text1"/>
          <w:sz w:val="20"/>
          <w:szCs w:val="20"/>
          <w:lang w:eastAsia="es-MX"/>
        </w:rPr>
        <w:t>, la introducción de seres vivos desde fuera de su área de distribución natural, representa, según la UICN, la segunda causa de amenaza a la biodiversidad, tras la destrucción de los hábitats. El número de especies introducidas se ha incrementado de forma notable a nivel global en los últimos decenios. Por su parte, el contrabando de especies pone en peligro la supervivencia de cientos de especies amenazadas en todo el mundo y los ecosistemas de donde son arrebatadas.</w:t>
      </w:r>
    </w:p>
    <w:p w:rsidR="00147DF1" w:rsidRPr="001A1FD5" w:rsidRDefault="00147DF1" w:rsidP="001A1FD5">
      <w:pPr>
        <w:pStyle w:val="Prrafodelista"/>
        <w:numPr>
          <w:ilvl w:val="0"/>
          <w:numId w:val="3"/>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9. Residuos</w:t>
      </w:r>
    </w:p>
    <w:p w:rsidR="00147DF1" w:rsidRPr="001A1FD5" w:rsidRDefault="00147DF1" w:rsidP="001A1FD5">
      <w:pPr>
        <w:pStyle w:val="Prrafodelista"/>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La generación mundial de </w:t>
      </w:r>
      <w:hyperlink r:id="rId16" w:history="1">
        <w:r w:rsidRPr="001A1FD5">
          <w:rPr>
            <w:rFonts w:ascii="Arial" w:eastAsia="Times New Roman" w:hAnsi="Arial" w:cs="Arial"/>
            <w:color w:val="000000" w:themeColor="text1"/>
            <w:sz w:val="20"/>
            <w:szCs w:val="20"/>
            <w:lang w:eastAsia="es-MX"/>
          </w:rPr>
          <w:t>basura</w:t>
        </w:r>
      </w:hyperlink>
      <w:r w:rsidRPr="001A1FD5">
        <w:rPr>
          <w:rFonts w:ascii="Arial" w:eastAsia="Times New Roman" w:hAnsi="Arial" w:cs="Arial"/>
          <w:color w:val="000000" w:themeColor="text1"/>
          <w:sz w:val="20"/>
          <w:szCs w:val="20"/>
          <w:lang w:eastAsia="es-MX"/>
        </w:rPr>
        <w:t> en las ciudades será el doble que la actual en 2025 y más del triple en 2100. Así lo señala un estudio en la revista </w:t>
      </w:r>
      <w:proofErr w:type="spellStart"/>
      <w:r w:rsidRPr="001A1FD5">
        <w:rPr>
          <w:rFonts w:ascii="Arial" w:eastAsia="Times New Roman" w:hAnsi="Arial" w:cs="Arial"/>
          <w:i/>
          <w:iCs/>
          <w:color w:val="000000" w:themeColor="text1"/>
          <w:sz w:val="20"/>
          <w:szCs w:val="20"/>
          <w:lang w:eastAsia="es-MX"/>
        </w:rPr>
        <w:t>Nature</w:t>
      </w:r>
      <w:proofErr w:type="spellEnd"/>
      <w:r w:rsidRPr="001A1FD5">
        <w:rPr>
          <w:rFonts w:ascii="Arial" w:eastAsia="Times New Roman" w:hAnsi="Arial" w:cs="Arial"/>
          <w:color w:val="000000" w:themeColor="text1"/>
          <w:sz w:val="20"/>
          <w:szCs w:val="20"/>
          <w:lang w:eastAsia="es-MX"/>
        </w:rPr>
        <w:t>, que afirma que es el contaminante ambiental más rápido en producirse. Si los residuos no se tratan de forma adecuada, en especial los peligrosos, pueden provocar daños muy diversos en el medio ambiente y los seres humanos. El reciclaje, además de paliar este problema, evita el uso de nuevas materias primas y reduce así el impacto ambiental.</w:t>
      </w:r>
    </w:p>
    <w:p w:rsidR="00147DF1" w:rsidRPr="001A1FD5" w:rsidRDefault="00147DF1" w:rsidP="001A1FD5">
      <w:pPr>
        <w:pStyle w:val="Prrafodelista"/>
        <w:numPr>
          <w:ilvl w:val="0"/>
          <w:numId w:val="3"/>
        </w:numPr>
        <w:shd w:val="clear" w:color="auto" w:fill="FFFFFF"/>
        <w:spacing w:before="288" w:after="0" w:line="264" w:lineRule="atLeast"/>
        <w:jc w:val="both"/>
        <w:outlineLvl w:val="1"/>
        <w:rPr>
          <w:rFonts w:ascii="Arial" w:eastAsia="Times New Roman" w:hAnsi="Arial" w:cs="Arial"/>
          <w:b/>
          <w:bCs/>
          <w:color w:val="000000" w:themeColor="text1"/>
          <w:sz w:val="20"/>
          <w:szCs w:val="20"/>
          <w:lang w:eastAsia="es-MX"/>
        </w:rPr>
      </w:pPr>
      <w:r w:rsidRPr="001A1FD5">
        <w:rPr>
          <w:rFonts w:ascii="Arial" w:eastAsia="Times New Roman" w:hAnsi="Arial" w:cs="Arial"/>
          <w:b/>
          <w:bCs/>
          <w:color w:val="000000" w:themeColor="text1"/>
          <w:sz w:val="20"/>
          <w:szCs w:val="20"/>
          <w:lang w:eastAsia="es-MX"/>
        </w:rPr>
        <w:t>10. Sobrepesca</w:t>
      </w:r>
    </w:p>
    <w:p w:rsidR="00147DF1" w:rsidRPr="001A1FD5" w:rsidRDefault="00147DF1" w:rsidP="001A1FD5">
      <w:pPr>
        <w:pStyle w:val="Prrafodelista"/>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El 60% de las especies comerciales más importantes del mundo están sobreexplotadas o agotadas, y solo el 25% de los recursos pesqueros actuales se consideran constantes. La sobrepesca, que afecta tanto a grandes mares y océanos como a ríos, pone en peligro la supervivencia de los recursos marinos y, por ello, la disponibilidad de una importante fuente de alimento para la población mundial. La Unión Europea ha reformado su Política Pesquera Común para proteger el medio marino mediante la </w:t>
      </w:r>
      <w:hyperlink r:id="rId17" w:history="1">
        <w:r w:rsidRPr="001A1FD5">
          <w:rPr>
            <w:rFonts w:ascii="Arial" w:eastAsia="Times New Roman" w:hAnsi="Arial" w:cs="Arial"/>
            <w:color w:val="000000" w:themeColor="text1"/>
            <w:sz w:val="20"/>
            <w:szCs w:val="20"/>
            <w:lang w:eastAsia="es-MX"/>
          </w:rPr>
          <w:t>pesca sostenible</w:t>
        </w:r>
      </w:hyperlink>
      <w:r w:rsidRPr="001A1FD5">
        <w:rPr>
          <w:rFonts w:ascii="Arial" w:eastAsia="Times New Roman" w:hAnsi="Arial" w:cs="Arial"/>
          <w:color w:val="000000" w:themeColor="text1"/>
          <w:sz w:val="20"/>
          <w:szCs w:val="20"/>
          <w:lang w:eastAsia="es-MX"/>
        </w:rPr>
        <w:t>.</w:t>
      </w:r>
    </w:p>
    <w:p w:rsidR="007F1ACB" w:rsidRPr="001A1FD5" w:rsidRDefault="007F1ACB" w:rsidP="001A1FD5">
      <w:pPr>
        <w:pStyle w:val="NormalWeb"/>
        <w:spacing w:before="0" w:beforeAutospacing="0" w:after="150" w:afterAutospacing="0"/>
        <w:jc w:val="both"/>
        <w:rPr>
          <w:rFonts w:ascii="Arial" w:hAnsi="Arial" w:cs="Arial"/>
          <w:b/>
          <w:color w:val="000000" w:themeColor="text1"/>
          <w:sz w:val="20"/>
          <w:szCs w:val="20"/>
        </w:rPr>
      </w:pPr>
    </w:p>
    <w:p w:rsidR="00044B64" w:rsidRPr="001A1FD5" w:rsidRDefault="00044B64" w:rsidP="001A1FD5">
      <w:pPr>
        <w:pStyle w:val="NormalWeb"/>
        <w:numPr>
          <w:ilvl w:val="0"/>
          <w:numId w:val="1"/>
        </w:numPr>
        <w:spacing w:before="0" w:beforeAutospacing="0" w:after="150" w:afterAutospacing="0"/>
        <w:jc w:val="both"/>
        <w:rPr>
          <w:rFonts w:ascii="Arial" w:hAnsi="Arial" w:cs="Arial"/>
          <w:b/>
          <w:color w:val="000000" w:themeColor="text1"/>
          <w:szCs w:val="20"/>
        </w:rPr>
      </w:pPr>
      <w:r w:rsidRPr="001A1FD5">
        <w:rPr>
          <w:rFonts w:ascii="Arial" w:hAnsi="Arial" w:cs="Arial"/>
          <w:b/>
          <w:color w:val="000000" w:themeColor="text1"/>
          <w:szCs w:val="20"/>
        </w:rPr>
        <w:t xml:space="preserve">Investigaras que es la contaminación </w:t>
      </w:r>
      <w:r w:rsidR="007F1ACB" w:rsidRPr="001A1FD5">
        <w:rPr>
          <w:rFonts w:ascii="Arial" w:hAnsi="Arial" w:cs="Arial"/>
          <w:b/>
          <w:color w:val="000000" w:themeColor="text1"/>
          <w:szCs w:val="20"/>
        </w:rPr>
        <w:t>atmosférica, los</w:t>
      </w:r>
      <w:r w:rsidRPr="001A1FD5">
        <w:rPr>
          <w:rFonts w:ascii="Arial" w:hAnsi="Arial" w:cs="Arial"/>
          <w:b/>
          <w:color w:val="000000" w:themeColor="text1"/>
          <w:szCs w:val="20"/>
        </w:rPr>
        <w:t xml:space="preserve"> tipos de </w:t>
      </w:r>
      <w:r w:rsidR="007F1ACB" w:rsidRPr="001A1FD5">
        <w:rPr>
          <w:rFonts w:ascii="Arial" w:hAnsi="Arial" w:cs="Arial"/>
          <w:b/>
          <w:color w:val="000000" w:themeColor="text1"/>
          <w:szCs w:val="20"/>
        </w:rPr>
        <w:t>contaminación, los</w:t>
      </w:r>
      <w:r w:rsidRPr="001A1FD5">
        <w:rPr>
          <w:rFonts w:ascii="Arial" w:hAnsi="Arial" w:cs="Arial"/>
          <w:b/>
          <w:color w:val="000000" w:themeColor="text1"/>
          <w:szCs w:val="20"/>
        </w:rPr>
        <w:t xml:space="preserve"> efectos sobre la salud y las estrategias de intervención.</w:t>
      </w:r>
    </w:p>
    <w:p w:rsidR="00147DF1" w:rsidRPr="001A1FD5" w:rsidRDefault="00147DF1" w:rsidP="001A1FD5">
      <w:pPr>
        <w:pStyle w:val="NormalWeb"/>
        <w:numPr>
          <w:ilvl w:val="0"/>
          <w:numId w:val="11"/>
        </w:numPr>
        <w:spacing w:before="0" w:beforeAutospacing="0" w:after="150" w:afterAutospacing="0"/>
        <w:jc w:val="both"/>
        <w:rPr>
          <w:rFonts w:ascii="Arial" w:hAnsi="Arial" w:cs="Arial"/>
          <w:b/>
          <w:color w:val="000000" w:themeColor="text1"/>
          <w:sz w:val="20"/>
          <w:szCs w:val="20"/>
        </w:rPr>
      </w:pPr>
      <w:r w:rsidRPr="001A1FD5">
        <w:rPr>
          <w:rFonts w:ascii="Arial" w:hAnsi="Arial" w:cs="Arial"/>
          <w:color w:val="000000" w:themeColor="text1"/>
          <w:sz w:val="20"/>
          <w:szCs w:val="20"/>
          <w:shd w:val="clear" w:color="auto" w:fill="FFFFFF"/>
        </w:rPr>
        <w:t xml:space="preserve">La contaminación atmosférica es la presencia en el aire de materias o formas de energía que implican riesgo, daño o molestia grave para las personas y seres de la naturaleza popular, ​ así como que puedan atacar a distintos materiales, reducir la visibilidad o producir olores desagradables y </w:t>
      </w:r>
      <w:proofErr w:type="gramStart"/>
      <w:r w:rsidRPr="001A1FD5">
        <w:rPr>
          <w:rFonts w:ascii="Arial" w:hAnsi="Arial" w:cs="Arial"/>
          <w:color w:val="000000" w:themeColor="text1"/>
          <w:sz w:val="20"/>
          <w:szCs w:val="20"/>
          <w:shd w:val="clear" w:color="auto" w:fill="FFFFFF"/>
        </w:rPr>
        <w:t>enfermedades.​</w:t>
      </w:r>
      <w:proofErr w:type="gramEnd"/>
    </w:p>
    <w:p w:rsidR="00147DF1" w:rsidRPr="001A1FD5" w:rsidRDefault="00147DF1" w:rsidP="001A1FD5">
      <w:pPr>
        <w:pStyle w:val="Prrafodelista"/>
        <w:numPr>
          <w:ilvl w:val="0"/>
          <w:numId w:val="11"/>
        </w:numPr>
        <w:shd w:val="clear" w:color="auto" w:fill="FFFFFF"/>
        <w:spacing w:after="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Existen dos tipos básicos de contaminantes atmosféricos. Se conocen como contaminantes primarios y secundarios.</w:t>
      </w:r>
    </w:p>
    <w:p w:rsidR="00147DF1" w:rsidRPr="001A1FD5" w:rsidRDefault="00147DF1" w:rsidP="001A1FD5">
      <w:pPr>
        <w:numPr>
          <w:ilvl w:val="0"/>
          <w:numId w:val="8"/>
        </w:numPr>
        <w:shd w:val="clear" w:color="auto" w:fill="FFFFFF"/>
        <w:spacing w:after="0" w:line="240" w:lineRule="auto"/>
        <w:jc w:val="both"/>
        <w:rPr>
          <w:rFonts w:ascii="Arial" w:eastAsia="Times New Roman" w:hAnsi="Arial" w:cs="Arial"/>
          <w:color w:val="000000" w:themeColor="text1"/>
          <w:sz w:val="20"/>
          <w:szCs w:val="20"/>
          <w:lang w:eastAsia="es-MX"/>
        </w:rPr>
      </w:pPr>
      <w:r w:rsidRPr="00147DF1">
        <w:rPr>
          <w:rFonts w:ascii="Arial" w:eastAsia="Times New Roman" w:hAnsi="Arial" w:cs="Arial"/>
          <w:color w:val="000000" w:themeColor="text1"/>
          <w:sz w:val="20"/>
          <w:szCs w:val="20"/>
          <w:lang w:eastAsia="es-MX"/>
        </w:rPr>
        <w:t>Los </w:t>
      </w:r>
      <w:r w:rsidRPr="001A1FD5">
        <w:rPr>
          <w:rFonts w:ascii="Arial" w:eastAsia="Times New Roman" w:hAnsi="Arial" w:cs="Arial"/>
          <w:b/>
          <w:bCs/>
          <w:color w:val="000000" w:themeColor="text1"/>
          <w:sz w:val="20"/>
          <w:szCs w:val="20"/>
          <w:lang w:eastAsia="es-MX"/>
        </w:rPr>
        <w:t>contaminantes primarios</w:t>
      </w:r>
      <w:r w:rsidRPr="00147DF1">
        <w:rPr>
          <w:rFonts w:ascii="Arial" w:eastAsia="Times New Roman" w:hAnsi="Arial" w:cs="Arial"/>
          <w:color w:val="000000" w:themeColor="text1"/>
          <w:sz w:val="20"/>
          <w:szCs w:val="20"/>
          <w:lang w:eastAsia="es-MX"/>
        </w:rPr>
        <w:t> entran directamente en el aire. Algunos son liberados por procesos naturales, como la ceniza de los volcanes. La mayoría son liberados por actividades humanas.</w:t>
      </w:r>
    </w:p>
    <w:p w:rsidR="00147DF1" w:rsidRPr="001A1FD5" w:rsidRDefault="00147DF1" w:rsidP="001A1FD5">
      <w:pPr>
        <w:numPr>
          <w:ilvl w:val="0"/>
          <w:numId w:val="8"/>
        </w:numPr>
        <w:shd w:val="clear" w:color="auto" w:fill="FFFFFF"/>
        <w:spacing w:after="0" w:line="240" w:lineRule="auto"/>
        <w:jc w:val="both"/>
        <w:rPr>
          <w:rFonts w:ascii="Arial" w:eastAsia="Times New Roman" w:hAnsi="Arial" w:cs="Arial"/>
          <w:color w:val="000000" w:themeColor="text1"/>
          <w:sz w:val="20"/>
          <w:szCs w:val="20"/>
          <w:lang w:eastAsia="es-MX"/>
        </w:rPr>
      </w:pPr>
      <w:r w:rsidRPr="00147DF1">
        <w:rPr>
          <w:rFonts w:ascii="Arial" w:eastAsia="Times New Roman" w:hAnsi="Arial" w:cs="Arial"/>
          <w:color w:val="000000" w:themeColor="text1"/>
          <w:sz w:val="20"/>
          <w:szCs w:val="20"/>
          <w:lang w:eastAsia="es-MX"/>
        </w:rPr>
        <w:t>Los óxidos de carbono son emitidos a la atmósfera cuando se queman combustibles fósiles.</w:t>
      </w:r>
    </w:p>
    <w:p w:rsidR="00147DF1" w:rsidRPr="001A1FD5" w:rsidRDefault="00147DF1" w:rsidP="001A1FD5">
      <w:pPr>
        <w:numPr>
          <w:ilvl w:val="0"/>
          <w:numId w:val="8"/>
        </w:numPr>
        <w:shd w:val="clear" w:color="auto" w:fill="FFFFFF"/>
        <w:spacing w:after="0" w:line="240" w:lineRule="auto"/>
        <w:jc w:val="both"/>
        <w:rPr>
          <w:rFonts w:ascii="Arial" w:eastAsia="Times New Roman" w:hAnsi="Arial" w:cs="Arial"/>
          <w:color w:val="000000" w:themeColor="text1"/>
          <w:sz w:val="20"/>
          <w:szCs w:val="20"/>
          <w:lang w:eastAsia="es-MX"/>
        </w:rPr>
      </w:pPr>
      <w:r w:rsidRPr="00147DF1">
        <w:rPr>
          <w:rFonts w:ascii="Arial" w:eastAsia="Times New Roman" w:hAnsi="Arial" w:cs="Arial"/>
          <w:color w:val="000000" w:themeColor="text1"/>
          <w:sz w:val="20"/>
          <w:szCs w:val="20"/>
          <w:lang w:eastAsia="es-MX"/>
        </w:rPr>
        <w:lastRenderedPageBreak/>
        <w:t xml:space="preserve">Los óxidos </w:t>
      </w:r>
      <w:proofErr w:type="spellStart"/>
      <w:r w:rsidRPr="00147DF1">
        <w:rPr>
          <w:rFonts w:ascii="Arial" w:eastAsia="Times New Roman" w:hAnsi="Arial" w:cs="Arial"/>
          <w:color w:val="000000" w:themeColor="text1"/>
          <w:sz w:val="20"/>
          <w:szCs w:val="20"/>
          <w:lang w:eastAsia="es-MX"/>
        </w:rPr>
        <w:t>del</w:t>
      </w:r>
      <w:proofErr w:type="spellEnd"/>
      <w:r w:rsidRPr="00147DF1">
        <w:rPr>
          <w:rFonts w:ascii="Arial" w:eastAsia="Times New Roman" w:hAnsi="Arial" w:cs="Arial"/>
          <w:color w:val="000000" w:themeColor="text1"/>
          <w:sz w:val="20"/>
          <w:szCs w:val="20"/>
          <w:lang w:eastAsia="es-MX"/>
        </w:rPr>
        <w:t xml:space="preserve"> nitrógeno se forman cuando el nitrógeno y el oxígeno se combinan a altas temperaturas. Esto ocurre en los tubos de escape calientes de los vehículos, las chimeneas de las fábricas y de las centrales eléctricas.</w:t>
      </w:r>
    </w:p>
    <w:p w:rsidR="00147DF1" w:rsidRPr="001A1FD5" w:rsidRDefault="00147DF1" w:rsidP="001A1FD5">
      <w:pPr>
        <w:numPr>
          <w:ilvl w:val="0"/>
          <w:numId w:val="8"/>
        </w:numPr>
        <w:shd w:val="clear" w:color="auto" w:fill="FFFFFF"/>
        <w:spacing w:after="0" w:line="240" w:lineRule="auto"/>
        <w:jc w:val="both"/>
        <w:rPr>
          <w:rFonts w:ascii="Arial" w:eastAsia="Times New Roman" w:hAnsi="Arial" w:cs="Arial"/>
          <w:color w:val="000000" w:themeColor="text1"/>
          <w:sz w:val="20"/>
          <w:szCs w:val="20"/>
          <w:lang w:eastAsia="es-MX"/>
        </w:rPr>
      </w:pPr>
      <w:r w:rsidRPr="00147DF1">
        <w:rPr>
          <w:rFonts w:ascii="Arial" w:eastAsia="Times New Roman" w:hAnsi="Arial" w:cs="Arial"/>
          <w:color w:val="000000" w:themeColor="text1"/>
          <w:sz w:val="20"/>
          <w:szCs w:val="20"/>
          <w:lang w:eastAsia="es-MX"/>
        </w:rPr>
        <w:t>Los óxidos de azufre se producen cuando se combina el sulfuro y el oxígeno. Esto sucede cuando se quema el carbón que contiene azufre.</w:t>
      </w:r>
    </w:p>
    <w:p w:rsidR="00147DF1" w:rsidRPr="001A1FD5" w:rsidRDefault="00147DF1" w:rsidP="001A1FD5">
      <w:pPr>
        <w:numPr>
          <w:ilvl w:val="0"/>
          <w:numId w:val="8"/>
        </w:numPr>
        <w:shd w:val="clear" w:color="auto" w:fill="FFFFFF"/>
        <w:spacing w:after="0" w:line="240" w:lineRule="auto"/>
        <w:jc w:val="both"/>
        <w:rPr>
          <w:rFonts w:ascii="Arial" w:eastAsia="Times New Roman" w:hAnsi="Arial" w:cs="Arial"/>
          <w:color w:val="000000" w:themeColor="text1"/>
          <w:sz w:val="20"/>
          <w:szCs w:val="20"/>
          <w:lang w:eastAsia="es-MX"/>
        </w:rPr>
      </w:pPr>
      <w:r w:rsidRPr="00147DF1">
        <w:rPr>
          <w:rFonts w:ascii="Arial" w:eastAsia="Times New Roman" w:hAnsi="Arial" w:cs="Arial"/>
          <w:color w:val="000000" w:themeColor="text1"/>
          <w:sz w:val="20"/>
          <w:szCs w:val="20"/>
          <w:lang w:eastAsia="es-MX"/>
        </w:rPr>
        <w:t>Los metales pesados tóxicos contienen mercurio y plomo. El mercurio surge de las chimeneas. Ambos metales se usan en procesos industriales.</w:t>
      </w:r>
    </w:p>
    <w:p w:rsidR="00147DF1" w:rsidRPr="001A1FD5" w:rsidRDefault="00147DF1" w:rsidP="001A1FD5">
      <w:pPr>
        <w:numPr>
          <w:ilvl w:val="0"/>
          <w:numId w:val="8"/>
        </w:numPr>
        <w:shd w:val="clear" w:color="auto" w:fill="FFFFFF"/>
        <w:spacing w:after="0" w:line="240" w:lineRule="auto"/>
        <w:jc w:val="both"/>
        <w:rPr>
          <w:rFonts w:ascii="Arial" w:eastAsia="Times New Roman" w:hAnsi="Arial" w:cs="Arial"/>
          <w:color w:val="000000" w:themeColor="text1"/>
          <w:sz w:val="20"/>
          <w:szCs w:val="20"/>
          <w:lang w:eastAsia="es-MX"/>
        </w:rPr>
      </w:pPr>
      <w:r w:rsidRPr="00147DF1">
        <w:rPr>
          <w:rFonts w:ascii="Arial" w:eastAsia="Times New Roman" w:hAnsi="Arial" w:cs="Arial"/>
          <w:color w:val="000000" w:themeColor="text1"/>
          <w:sz w:val="20"/>
          <w:szCs w:val="20"/>
          <w:lang w:eastAsia="es-MX"/>
        </w:rPr>
        <w:t>Los compuestos orgánicos volátiles (COV) son compuestos del carbón, como el metano. Los COV son liberados por muchas actividades humanas. Por ejemplo, criar ganado produce mucho metano.</w:t>
      </w:r>
    </w:p>
    <w:p w:rsidR="00147DF1" w:rsidRPr="00147DF1" w:rsidRDefault="00147DF1" w:rsidP="001A1FD5">
      <w:pPr>
        <w:numPr>
          <w:ilvl w:val="0"/>
          <w:numId w:val="8"/>
        </w:numPr>
        <w:shd w:val="clear" w:color="auto" w:fill="FFFFFF"/>
        <w:spacing w:after="0" w:line="240" w:lineRule="auto"/>
        <w:jc w:val="both"/>
        <w:rPr>
          <w:rFonts w:ascii="Arial" w:eastAsia="Times New Roman" w:hAnsi="Arial" w:cs="Arial"/>
          <w:color w:val="000000" w:themeColor="text1"/>
          <w:sz w:val="20"/>
          <w:szCs w:val="20"/>
          <w:lang w:eastAsia="es-MX"/>
        </w:rPr>
      </w:pPr>
      <w:r w:rsidRPr="00147DF1">
        <w:rPr>
          <w:rFonts w:ascii="Arial" w:eastAsia="Times New Roman" w:hAnsi="Arial" w:cs="Arial"/>
          <w:color w:val="000000" w:themeColor="text1"/>
          <w:sz w:val="20"/>
          <w:szCs w:val="20"/>
          <w:lang w:eastAsia="es-MX"/>
        </w:rPr>
        <w:t>Los </w:t>
      </w:r>
      <w:r w:rsidRPr="001A1FD5">
        <w:rPr>
          <w:rFonts w:ascii="Arial" w:eastAsia="Times New Roman" w:hAnsi="Arial" w:cs="Arial"/>
          <w:b/>
          <w:bCs/>
          <w:color w:val="000000" w:themeColor="text1"/>
          <w:sz w:val="20"/>
          <w:szCs w:val="20"/>
          <w:lang w:eastAsia="es-MX"/>
        </w:rPr>
        <w:t xml:space="preserve">materiales </w:t>
      </w:r>
      <w:proofErr w:type="spellStart"/>
      <w:r w:rsidRPr="001A1FD5">
        <w:rPr>
          <w:rFonts w:ascii="Arial" w:eastAsia="Times New Roman" w:hAnsi="Arial" w:cs="Arial"/>
          <w:b/>
          <w:bCs/>
          <w:color w:val="000000" w:themeColor="text1"/>
          <w:sz w:val="20"/>
          <w:szCs w:val="20"/>
          <w:lang w:eastAsia="es-MX"/>
        </w:rPr>
        <w:t>particulados</w:t>
      </w:r>
      <w:proofErr w:type="spellEnd"/>
      <w:r w:rsidRPr="00147DF1">
        <w:rPr>
          <w:rFonts w:ascii="Arial" w:eastAsia="Times New Roman" w:hAnsi="Arial" w:cs="Arial"/>
          <w:color w:val="000000" w:themeColor="text1"/>
          <w:sz w:val="20"/>
          <w:szCs w:val="20"/>
          <w:lang w:eastAsia="es-MX"/>
        </w:rPr>
        <w:t> son partículas sólidas. Estas partículas pueden ser ceniza, polvo o incluso residuos de animales. Muchas son liberadas cuando se queman combustibles fósiles.</w:t>
      </w:r>
    </w:p>
    <w:p w:rsidR="00147DF1" w:rsidRPr="00147DF1" w:rsidRDefault="00147DF1" w:rsidP="001A1FD5">
      <w:pPr>
        <w:numPr>
          <w:ilvl w:val="0"/>
          <w:numId w:val="8"/>
        </w:numPr>
        <w:shd w:val="clear" w:color="auto" w:fill="FFFFFF"/>
        <w:spacing w:after="0" w:line="240" w:lineRule="auto"/>
        <w:jc w:val="both"/>
        <w:rPr>
          <w:rFonts w:ascii="Arial" w:eastAsia="Times New Roman" w:hAnsi="Arial" w:cs="Arial"/>
          <w:color w:val="000000" w:themeColor="text1"/>
          <w:sz w:val="20"/>
          <w:szCs w:val="20"/>
          <w:lang w:eastAsia="es-MX"/>
        </w:rPr>
      </w:pPr>
      <w:r w:rsidRPr="00147DF1">
        <w:rPr>
          <w:rFonts w:ascii="Arial" w:eastAsia="Times New Roman" w:hAnsi="Arial" w:cs="Arial"/>
          <w:color w:val="000000" w:themeColor="text1"/>
          <w:sz w:val="20"/>
          <w:szCs w:val="20"/>
          <w:lang w:eastAsia="es-MX"/>
        </w:rPr>
        <w:t>Los </w:t>
      </w:r>
      <w:r w:rsidRPr="001A1FD5">
        <w:rPr>
          <w:rFonts w:ascii="Arial" w:eastAsia="Times New Roman" w:hAnsi="Arial" w:cs="Arial"/>
          <w:b/>
          <w:bCs/>
          <w:color w:val="000000" w:themeColor="text1"/>
          <w:sz w:val="20"/>
          <w:szCs w:val="20"/>
          <w:lang w:eastAsia="es-MX"/>
        </w:rPr>
        <w:t>contaminantes secundarios</w:t>
      </w:r>
      <w:r w:rsidRPr="00147DF1">
        <w:rPr>
          <w:rFonts w:ascii="Arial" w:eastAsia="Times New Roman" w:hAnsi="Arial" w:cs="Arial"/>
          <w:color w:val="000000" w:themeColor="text1"/>
          <w:sz w:val="20"/>
          <w:szCs w:val="20"/>
          <w:lang w:eastAsia="es-MX"/>
        </w:rPr>
        <w:t> se forman a partir de contaminantes primarios. Muchos surgen como parte del </w:t>
      </w:r>
      <w:r w:rsidRPr="001A1FD5">
        <w:rPr>
          <w:rFonts w:ascii="Arial" w:eastAsia="Times New Roman" w:hAnsi="Arial" w:cs="Arial"/>
          <w:b/>
          <w:bCs/>
          <w:color w:val="000000" w:themeColor="text1"/>
          <w:sz w:val="20"/>
          <w:szCs w:val="20"/>
          <w:lang w:eastAsia="es-MX"/>
        </w:rPr>
        <w:t xml:space="preserve">smog </w:t>
      </w:r>
      <w:proofErr w:type="gramStart"/>
      <w:r w:rsidRPr="001A1FD5">
        <w:rPr>
          <w:rFonts w:ascii="Arial" w:eastAsia="Times New Roman" w:hAnsi="Arial" w:cs="Arial"/>
          <w:b/>
          <w:bCs/>
          <w:color w:val="000000" w:themeColor="text1"/>
          <w:sz w:val="20"/>
          <w:szCs w:val="20"/>
          <w:lang w:eastAsia="es-MX"/>
        </w:rPr>
        <w:t>fotoquímico</w:t>
      </w:r>
      <w:r w:rsidRPr="00147DF1">
        <w:rPr>
          <w:rFonts w:ascii="Arial" w:eastAsia="Times New Roman" w:hAnsi="Arial" w:cs="Arial"/>
          <w:color w:val="000000" w:themeColor="text1"/>
          <w:sz w:val="20"/>
          <w:szCs w:val="20"/>
          <w:lang w:eastAsia="es-MX"/>
        </w:rPr>
        <w:t> .</w:t>
      </w:r>
      <w:proofErr w:type="gramEnd"/>
      <w:r w:rsidRPr="00147DF1">
        <w:rPr>
          <w:rFonts w:ascii="Arial" w:eastAsia="Times New Roman" w:hAnsi="Arial" w:cs="Arial"/>
          <w:color w:val="000000" w:themeColor="text1"/>
          <w:sz w:val="20"/>
          <w:szCs w:val="20"/>
          <w:lang w:eastAsia="es-MX"/>
        </w:rPr>
        <w:t xml:space="preserve"> Este tipo de smog luce como una niebla de </w:t>
      </w:r>
      <w:hyperlink r:id="rId18" w:tgtFrame="_blank" w:tooltip="color" w:history="1">
        <w:r w:rsidRPr="001A1FD5">
          <w:rPr>
            <w:rFonts w:ascii="Arial" w:eastAsia="Times New Roman" w:hAnsi="Arial" w:cs="Arial"/>
            <w:color w:val="000000" w:themeColor="text1"/>
            <w:sz w:val="20"/>
            <w:szCs w:val="20"/>
            <w:u w:val="single"/>
            <w:lang w:eastAsia="es-MX"/>
          </w:rPr>
          <w:t>color</w:t>
        </w:r>
      </w:hyperlink>
      <w:r w:rsidRPr="00147DF1">
        <w:rPr>
          <w:rFonts w:ascii="Arial" w:eastAsia="Times New Roman" w:hAnsi="Arial" w:cs="Arial"/>
          <w:color w:val="000000" w:themeColor="text1"/>
          <w:sz w:val="20"/>
          <w:szCs w:val="20"/>
          <w:lang w:eastAsia="es-MX"/>
        </w:rPr>
        <w:t> café en el aire. El smog fotoquímico se forma cuando ciertos contaminantes inician una reacción química en presencia de luz solar. El smog fotoquímico está compuesto principalmente de </w:t>
      </w:r>
      <w:r w:rsidRPr="001A1FD5">
        <w:rPr>
          <w:rFonts w:ascii="Arial" w:eastAsia="Times New Roman" w:hAnsi="Arial" w:cs="Arial"/>
          <w:b/>
          <w:bCs/>
          <w:color w:val="000000" w:themeColor="text1"/>
          <w:sz w:val="20"/>
          <w:szCs w:val="20"/>
          <w:lang w:eastAsia="es-MX"/>
        </w:rPr>
        <w:t>ozono</w:t>
      </w:r>
      <w:r w:rsidRPr="00147DF1">
        <w:rPr>
          <w:rFonts w:ascii="Arial" w:eastAsia="Times New Roman" w:hAnsi="Arial" w:cs="Arial"/>
          <w:color w:val="000000" w:themeColor="text1"/>
          <w:sz w:val="20"/>
          <w:szCs w:val="20"/>
          <w:lang w:eastAsia="es-MX"/>
        </w:rPr>
        <w:t> (O </w:t>
      </w:r>
      <w:r w:rsidRPr="00147DF1">
        <w:rPr>
          <w:rFonts w:ascii="Arial" w:eastAsia="Times New Roman" w:hAnsi="Arial" w:cs="Arial"/>
          <w:color w:val="000000" w:themeColor="text1"/>
          <w:sz w:val="20"/>
          <w:szCs w:val="20"/>
          <w:vertAlign w:val="subscript"/>
          <w:lang w:eastAsia="es-MX"/>
        </w:rPr>
        <w:t>3</w:t>
      </w:r>
      <w:r w:rsidRPr="00147DF1">
        <w:rPr>
          <w:rFonts w:ascii="Arial" w:eastAsia="Times New Roman" w:hAnsi="Arial" w:cs="Arial"/>
          <w:color w:val="000000" w:themeColor="text1"/>
          <w:sz w:val="20"/>
          <w:szCs w:val="20"/>
          <w:lang w:eastAsia="es-MX"/>
        </w:rPr>
        <w:t> ), el cual cuando está cercano a la superficie es un agente contaminante ( </w:t>
      </w:r>
      <w:r w:rsidRPr="001A1FD5">
        <w:rPr>
          <w:rFonts w:ascii="Arial" w:eastAsia="Times New Roman" w:hAnsi="Arial" w:cs="Arial"/>
          <w:b/>
          <w:bCs/>
          <w:color w:val="000000" w:themeColor="text1"/>
          <w:sz w:val="20"/>
          <w:szCs w:val="20"/>
          <w:lang w:eastAsia="es-MX"/>
        </w:rPr>
        <w:t>Imagen</w:t>
      </w:r>
      <w:r w:rsidRPr="00147DF1">
        <w:rPr>
          <w:rFonts w:ascii="Arial" w:eastAsia="Times New Roman" w:hAnsi="Arial" w:cs="Arial"/>
          <w:color w:val="000000" w:themeColor="text1"/>
          <w:sz w:val="20"/>
          <w:szCs w:val="20"/>
          <w:lang w:eastAsia="es-MX"/>
        </w:rPr>
        <w:t> </w:t>
      </w:r>
      <w:hyperlink r:id="rId19" w:anchor="x-ck12-Qy1NUy1FUy1Pem9uZUZvcm1hdGlvbg.." w:history="1">
        <w:r w:rsidRPr="001A1FD5">
          <w:rPr>
            <w:rFonts w:ascii="Arial" w:eastAsia="Times New Roman" w:hAnsi="Arial" w:cs="Arial"/>
            <w:color w:val="000000" w:themeColor="text1"/>
            <w:sz w:val="20"/>
            <w:szCs w:val="20"/>
            <w:u w:val="single"/>
            <w:lang w:eastAsia="es-MX"/>
          </w:rPr>
          <w:t>siguiente</w:t>
        </w:r>
      </w:hyperlink>
      <w:r w:rsidRPr="00147DF1">
        <w:rPr>
          <w:rFonts w:ascii="Arial" w:eastAsia="Times New Roman" w:hAnsi="Arial" w:cs="Arial"/>
          <w:color w:val="000000" w:themeColor="text1"/>
          <w:sz w:val="20"/>
          <w:szCs w:val="20"/>
          <w:lang w:eastAsia="es-MX"/>
        </w:rPr>
        <w:t> ). Este ozono es nocivo para los seres humanos y otros seres vivos. Sin embargo, el ozono en la estratósfera protege la Tierra contra la radiación ultravioleta dañina del Sol.</w:t>
      </w:r>
    </w:p>
    <w:p w:rsidR="001A1FD5" w:rsidRPr="001A1FD5" w:rsidRDefault="001A1FD5" w:rsidP="001A1FD5">
      <w:pPr>
        <w:pStyle w:val="Prrafodelista"/>
        <w:numPr>
          <w:ilvl w:val="0"/>
          <w:numId w:val="8"/>
        </w:numPr>
        <w:shd w:val="clear" w:color="auto" w:fill="FFFFFF"/>
        <w:spacing w:after="15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 la contaminación del aire exterior es un problema grave de salud pública. En 2016 aproximadamente se atribuyeron 4 000 000 de muertes a la contaminación del aire, principalmente relacionadas con enfermedades cardiovasculares y respiratorias. La contaminación del aire también ha estado vinculada a otros problemas de salud, como el asma. Implica una preocupación importante en países de ingresos bajos y medios, donde la calidad del aire todavía puede estar empeorando, así como en países de ingresos altos, donde los niveles de contaminación han disminuido durante varias décadas.</w:t>
      </w:r>
    </w:p>
    <w:p w:rsidR="001A1FD5" w:rsidRPr="001A1FD5" w:rsidRDefault="001A1FD5" w:rsidP="001A1FD5">
      <w:pPr>
        <w:pStyle w:val="Prrafodelista"/>
        <w:numPr>
          <w:ilvl w:val="0"/>
          <w:numId w:val="8"/>
        </w:numPr>
        <w:shd w:val="clear" w:color="auto" w:fill="FFFFFF"/>
        <w:spacing w:after="15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Se han puesto en marcha muchas políticas y programas diferentes para reducir la contaminación del aire; por ejemplo, restricciones de vehículos para reducir el tráfico, normas de combustible para automóviles, autobuses y otros medios de transporte motorizados, reglamentos industriales para limitar la contaminación procedente de las fábricas y la sustitución de las estufas de calefacción ineficientes por estufas de combustión más eficientes y limpias. Hasta el presente, ninguna revisión ha investigado de manera sistemática si estas medidas han repercutido en la contaminación del aire y la salud en la forma prevista.</w:t>
      </w:r>
    </w:p>
    <w:p w:rsidR="007F1ACB" w:rsidRPr="001A1FD5" w:rsidRDefault="007F1ACB" w:rsidP="001A1FD5">
      <w:pPr>
        <w:pStyle w:val="NormalWeb"/>
        <w:spacing w:before="0" w:beforeAutospacing="0" w:after="150" w:afterAutospacing="0"/>
        <w:ind w:left="720"/>
        <w:jc w:val="both"/>
        <w:rPr>
          <w:rFonts w:ascii="Arial" w:hAnsi="Arial" w:cs="Arial"/>
          <w:b/>
          <w:color w:val="000000" w:themeColor="text1"/>
          <w:sz w:val="20"/>
          <w:szCs w:val="20"/>
        </w:rPr>
      </w:pPr>
    </w:p>
    <w:p w:rsidR="007F1ACB" w:rsidRPr="001A1FD5" w:rsidRDefault="00044B64" w:rsidP="001A1FD5">
      <w:pPr>
        <w:pStyle w:val="NormalWeb"/>
        <w:numPr>
          <w:ilvl w:val="0"/>
          <w:numId w:val="1"/>
        </w:numPr>
        <w:spacing w:before="0" w:beforeAutospacing="0" w:after="150" w:afterAutospacing="0"/>
        <w:jc w:val="both"/>
        <w:rPr>
          <w:rFonts w:ascii="Arial" w:hAnsi="Arial" w:cs="Arial"/>
          <w:b/>
          <w:color w:val="000000" w:themeColor="text1"/>
          <w:szCs w:val="20"/>
        </w:rPr>
      </w:pPr>
      <w:r w:rsidRPr="001A1FD5">
        <w:rPr>
          <w:rFonts w:ascii="Arial" w:hAnsi="Arial" w:cs="Arial"/>
          <w:b/>
          <w:color w:val="000000" w:themeColor="text1"/>
          <w:szCs w:val="20"/>
        </w:rPr>
        <w:t xml:space="preserve">Que características y propiedades tiene el agua, y </w:t>
      </w:r>
      <w:r w:rsidR="007F1ACB" w:rsidRPr="001A1FD5">
        <w:rPr>
          <w:rFonts w:ascii="Arial" w:hAnsi="Arial" w:cs="Arial"/>
          <w:b/>
          <w:color w:val="000000" w:themeColor="text1"/>
          <w:szCs w:val="20"/>
        </w:rPr>
        <w:t>cuáles</w:t>
      </w:r>
      <w:r w:rsidRPr="001A1FD5">
        <w:rPr>
          <w:rFonts w:ascii="Arial" w:hAnsi="Arial" w:cs="Arial"/>
          <w:b/>
          <w:color w:val="000000" w:themeColor="text1"/>
          <w:szCs w:val="20"/>
        </w:rPr>
        <w:t xml:space="preserve"> </w:t>
      </w:r>
      <w:r w:rsidR="007F1ACB" w:rsidRPr="001A1FD5">
        <w:rPr>
          <w:rFonts w:ascii="Arial" w:hAnsi="Arial" w:cs="Arial"/>
          <w:b/>
          <w:color w:val="000000" w:themeColor="text1"/>
          <w:szCs w:val="20"/>
        </w:rPr>
        <w:t>serían</w:t>
      </w:r>
      <w:r w:rsidRPr="001A1FD5">
        <w:rPr>
          <w:rFonts w:ascii="Arial" w:hAnsi="Arial" w:cs="Arial"/>
          <w:b/>
          <w:color w:val="000000" w:themeColor="text1"/>
          <w:szCs w:val="20"/>
        </w:rPr>
        <w:t xml:space="preserve"> los agentes que contaminan el agua.</w:t>
      </w:r>
    </w:p>
    <w:p w:rsidR="007F1ACB" w:rsidRPr="001A1FD5" w:rsidRDefault="001A1FD5" w:rsidP="001A1FD5">
      <w:pPr>
        <w:jc w:val="both"/>
        <w:rPr>
          <w:rFonts w:ascii="Arial" w:hAnsi="Arial" w:cs="Arial"/>
          <w:color w:val="000000" w:themeColor="text1"/>
          <w:sz w:val="20"/>
          <w:szCs w:val="20"/>
          <w:shd w:val="clear" w:color="auto" w:fill="FFFFFF"/>
        </w:rPr>
      </w:pPr>
      <w:r w:rsidRPr="001A1FD5">
        <w:rPr>
          <w:rFonts w:ascii="Arial" w:hAnsi="Arial" w:cs="Arial"/>
          <w:color w:val="000000" w:themeColor="text1"/>
          <w:sz w:val="20"/>
          <w:szCs w:val="20"/>
          <w:shd w:val="clear" w:color="auto" w:fill="FFFFFF"/>
        </w:rPr>
        <w:t>Es un líquido inodoro: no tiene olor salvo cuando contiene sustancias disueltas. Es insípido, lo que significa que no posee un sabor determinado. Y es incoloro, es decir, no tiene color y, en su estado puro, es completamente transparente.</w:t>
      </w:r>
    </w:p>
    <w:p w:rsidR="001A1FD5" w:rsidRPr="001A1FD5" w:rsidRDefault="001A1FD5" w:rsidP="001A1FD5">
      <w:pPr>
        <w:shd w:val="clear" w:color="auto" w:fill="FFFFFF"/>
        <w:spacing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b/>
          <w:bCs/>
          <w:color w:val="000000" w:themeColor="text1"/>
          <w:sz w:val="20"/>
          <w:szCs w:val="20"/>
          <w:lang w:eastAsia="es-MX"/>
        </w:rPr>
        <w:t>Las propiedades más destacadas del agua son las siguientes:</w:t>
      </w:r>
    </w:p>
    <w:p w:rsidR="001A1FD5" w:rsidRPr="001A1FD5" w:rsidRDefault="001A1FD5" w:rsidP="001A1FD5">
      <w:pPr>
        <w:numPr>
          <w:ilvl w:val="0"/>
          <w:numId w:val="13"/>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Su capacidad para regular la temperatura ambiente;</w:t>
      </w:r>
    </w:p>
    <w:p w:rsidR="001A1FD5" w:rsidRPr="001A1FD5" w:rsidRDefault="001A1FD5" w:rsidP="001A1FD5">
      <w:pPr>
        <w:numPr>
          <w:ilvl w:val="0"/>
          <w:numId w:val="13"/>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Su flotabilidad en estado sólido (hielo) (Fig. 2);</w:t>
      </w:r>
    </w:p>
    <w:p w:rsidR="001A1FD5" w:rsidRPr="001A1FD5" w:rsidRDefault="001A1FD5" w:rsidP="001A1FD5">
      <w:pPr>
        <w:numPr>
          <w:ilvl w:val="0"/>
          <w:numId w:val="13"/>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Sus </w:t>
      </w:r>
      <w:r w:rsidRPr="001A1FD5">
        <w:rPr>
          <w:rFonts w:ascii="Arial" w:eastAsia="Times New Roman" w:hAnsi="Arial" w:cs="Arial"/>
          <w:b/>
          <w:bCs/>
          <w:color w:val="000000" w:themeColor="text1"/>
          <w:sz w:val="20"/>
          <w:szCs w:val="20"/>
          <w:lang w:eastAsia="es-MX"/>
        </w:rPr>
        <w:t>propiedades</w:t>
      </w:r>
      <w:r w:rsidRPr="001A1FD5">
        <w:rPr>
          <w:rFonts w:ascii="Arial" w:eastAsia="Times New Roman" w:hAnsi="Arial" w:cs="Arial"/>
          <w:color w:val="000000" w:themeColor="text1"/>
          <w:sz w:val="20"/>
          <w:szCs w:val="20"/>
          <w:lang w:eastAsia="es-MX"/>
        </w:rPr>
        <w:t> de capilaridad y tensión superficial;</w:t>
      </w:r>
    </w:p>
    <w:p w:rsidR="001A1FD5" w:rsidRPr="001A1FD5" w:rsidRDefault="001A1FD5" w:rsidP="001A1FD5">
      <w:pPr>
        <w:numPr>
          <w:ilvl w:val="0"/>
          <w:numId w:val="13"/>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Su marcada </w:t>
      </w:r>
      <w:r w:rsidRPr="001A1FD5">
        <w:rPr>
          <w:rFonts w:ascii="Arial" w:eastAsia="Times New Roman" w:hAnsi="Arial" w:cs="Arial"/>
          <w:b/>
          <w:bCs/>
          <w:color w:val="000000" w:themeColor="text1"/>
          <w:sz w:val="20"/>
          <w:szCs w:val="20"/>
          <w:lang w:eastAsia="es-MX"/>
        </w:rPr>
        <w:t>propiedad</w:t>
      </w:r>
      <w:r w:rsidRPr="001A1FD5">
        <w:rPr>
          <w:rFonts w:ascii="Arial" w:eastAsia="Times New Roman" w:hAnsi="Arial" w:cs="Arial"/>
          <w:color w:val="000000" w:themeColor="text1"/>
          <w:sz w:val="20"/>
          <w:szCs w:val="20"/>
          <w:lang w:eastAsia="es-MX"/>
        </w:rPr>
        <w:t> solvente (Fig. 3); y.</w:t>
      </w:r>
    </w:p>
    <w:p w:rsidR="001A1FD5" w:rsidRPr="001A1FD5" w:rsidRDefault="001A1FD5" w:rsidP="001A1FD5">
      <w:pPr>
        <w:numPr>
          <w:ilvl w:val="0"/>
          <w:numId w:val="13"/>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Su relación activa con la química de protones y electrones.</w:t>
      </w:r>
    </w:p>
    <w:p w:rsidR="001A1FD5" w:rsidRDefault="001A1FD5" w:rsidP="001A1FD5">
      <w:pPr>
        <w:shd w:val="clear" w:color="auto" w:fill="FFFFFF"/>
        <w:spacing w:after="60" w:line="240" w:lineRule="auto"/>
        <w:ind w:left="360"/>
        <w:jc w:val="both"/>
        <w:rPr>
          <w:rFonts w:ascii="Arial" w:eastAsia="Times New Roman" w:hAnsi="Arial" w:cs="Arial"/>
          <w:b/>
          <w:bCs/>
          <w:color w:val="000000" w:themeColor="text1"/>
          <w:sz w:val="20"/>
          <w:szCs w:val="20"/>
          <w:lang w:eastAsia="es-MX"/>
        </w:rPr>
      </w:pPr>
    </w:p>
    <w:p w:rsidR="001A1FD5" w:rsidRDefault="001A1FD5" w:rsidP="001A1FD5">
      <w:pPr>
        <w:shd w:val="clear" w:color="auto" w:fill="FFFFFF"/>
        <w:spacing w:after="60" w:line="240" w:lineRule="auto"/>
        <w:ind w:left="360"/>
        <w:jc w:val="both"/>
        <w:rPr>
          <w:rFonts w:ascii="Arial" w:eastAsia="Times New Roman" w:hAnsi="Arial" w:cs="Arial"/>
          <w:b/>
          <w:bCs/>
          <w:color w:val="000000" w:themeColor="text1"/>
          <w:sz w:val="20"/>
          <w:szCs w:val="20"/>
          <w:lang w:eastAsia="es-MX"/>
        </w:rPr>
      </w:pPr>
    </w:p>
    <w:p w:rsidR="001A1FD5" w:rsidRPr="001A1FD5" w:rsidRDefault="001A1FD5" w:rsidP="001A1FD5">
      <w:pPr>
        <w:shd w:val="clear" w:color="auto" w:fill="FFFFFF"/>
        <w:spacing w:after="60" w:line="240" w:lineRule="auto"/>
        <w:ind w:left="360"/>
        <w:jc w:val="both"/>
        <w:rPr>
          <w:rFonts w:ascii="Arial" w:eastAsia="Times New Roman" w:hAnsi="Arial" w:cs="Arial"/>
          <w:color w:val="000000" w:themeColor="text1"/>
          <w:sz w:val="20"/>
          <w:szCs w:val="20"/>
          <w:lang w:eastAsia="es-MX"/>
        </w:rPr>
      </w:pPr>
      <w:r w:rsidRPr="001A1FD5">
        <w:rPr>
          <w:rFonts w:ascii="Arial" w:eastAsia="Times New Roman" w:hAnsi="Arial" w:cs="Arial"/>
          <w:b/>
          <w:bCs/>
          <w:color w:val="000000" w:themeColor="text1"/>
          <w:sz w:val="20"/>
          <w:szCs w:val="20"/>
          <w:lang w:eastAsia="es-MX"/>
        </w:rPr>
        <w:lastRenderedPageBreak/>
        <w:t>La contaminación de las aguas puede deberse a la presencia de:</w:t>
      </w:r>
      <w:bookmarkStart w:id="0" w:name="_GoBack"/>
      <w:bookmarkEnd w:id="0"/>
    </w:p>
    <w:p w:rsidR="001A1FD5" w:rsidRPr="001A1FD5" w:rsidRDefault="001A1FD5" w:rsidP="001A1FD5">
      <w:pPr>
        <w:numPr>
          <w:ilvl w:val="0"/>
          <w:numId w:val="15"/>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b/>
          <w:bCs/>
          <w:color w:val="000000" w:themeColor="text1"/>
          <w:sz w:val="20"/>
          <w:szCs w:val="20"/>
          <w:lang w:eastAsia="es-MX"/>
        </w:rPr>
        <w:t>Agentes</w:t>
      </w:r>
      <w:r w:rsidRPr="001A1FD5">
        <w:rPr>
          <w:rFonts w:ascii="Arial" w:eastAsia="Times New Roman" w:hAnsi="Arial" w:cs="Arial"/>
          <w:color w:val="000000" w:themeColor="text1"/>
          <w:sz w:val="20"/>
          <w:szCs w:val="20"/>
          <w:lang w:eastAsia="es-MX"/>
        </w:rPr>
        <w:t> patógenos.</w:t>
      </w:r>
    </w:p>
    <w:p w:rsidR="001A1FD5" w:rsidRPr="001A1FD5" w:rsidRDefault="001A1FD5" w:rsidP="001A1FD5">
      <w:pPr>
        <w:numPr>
          <w:ilvl w:val="0"/>
          <w:numId w:val="15"/>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Compuestos químicos orgánicos.</w:t>
      </w:r>
    </w:p>
    <w:p w:rsidR="001A1FD5" w:rsidRPr="001A1FD5" w:rsidRDefault="001A1FD5" w:rsidP="001A1FD5">
      <w:pPr>
        <w:numPr>
          <w:ilvl w:val="0"/>
          <w:numId w:val="15"/>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Desechos orgánicos.</w:t>
      </w:r>
    </w:p>
    <w:p w:rsidR="001A1FD5" w:rsidRPr="001A1FD5" w:rsidRDefault="001A1FD5" w:rsidP="001A1FD5">
      <w:pPr>
        <w:numPr>
          <w:ilvl w:val="0"/>
          <w:numId w:val="15"/>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Sustancias químicas inorgánicas.</w:t>
      </w:r>
    </w:p>
    <w:p w:rsidR="001A1FD5" w:rsidRPr="001A1FD5" w:rsidRDefault="001A1FD5" w:rsidP="001A1FD5">
      <w:pPr>
        <w:numPr>
          <w:ilvl w:val="0"/>
          <w:numId w:val="15"/>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Nutrientes vegetales inorgánicos (nitrógeno y fósforo)</w:t>
      </w:r>
    </w:p>
    <w:p w:rsidR="001A1FD5" w:rsidRPr="001A1FD5" w:rsidRDefault="001A1FD5" w:rsidP="001A1FD5">
      <w:pPr>
        <w:numPr>
          <w:ilvl w:val="0"/>
          <w:numId w:val="15"/>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Sedimentos o materias suspendidas.</w:t>
      </w:r>
    </w:p>
    <w:p w:rsidR="001A1FD5" w:rsidRPr="001A1FD5" w:rsidRDefault="001A1FD5" w:rsidP="001A1FD5">
      <w:pPr>
        <w:numPr>
          <w:ilvl w:val="0"/>
          <w:numId w:val="15"/>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Sustancias radiactivas.</w:t>
      </w:r>
    </w:p>
    <w:p w:rsidR="007F1ACB" w:rsidRPr="001A1FD5" w:rsidRDefault="001A1FD5" w:rsidP="001A1FD5">
      <w:pPr>
        <w:numPr>
          <w:ilvl w:val="0"/>
          <w:numId w:val="15"/>
        </w:numPr>
        <w:shd w:val="clear" w:color="auto" w:fill="FFFFFF"/>
        <w:spacing w:after="60" w:line="240" w:lineRule="auto"/>
        <w:jc w:val="both"/>
        <w:rPr>
          <w:rFonts w:ascii="Arial" w:eastAsia="Times New Roman" w:hAnsi="Arial" w:cs="Arial"/>
          <w:color w:val="000000" w:themeColor="text1"/>
          <w:sz w:val="20"/>
          <w:szCs w:val="20"/>
          <w:lang w:eastAsia="es-MX"/>
        </w:rPr>
      </w:pPr>
      <w:r w:rsidRPr="001A1FD5">
        <w:rPr>
          <w:rFonts w:ascii="Arial" w:eastAsia="Times New Roman" w:hAnsi="Arial" w:cs="Arial"/>
          <w:color w:val="000000" w:themeColor="text1"/>
          <w:sz w:val="20"/>
          <w:szCs w:val="20"/>
          <w:lang w:eastAsia="es-MX"/>
        </w:rPr>
        <w:t>Contaminación térmica.</w:t>
      </w:r>
    </w:p>
    <w:p w:rsidR="00044B64" w:rsidRPr="001A1FD5" w:rsidRDefault="007F1ACB" w:rsidP="001A1FD5">
      <w:pPr>
        <w:pStyle w:val="NormalWeb"/>
        <w:numPr>
          <w:ilvl w:val="0"/>
          <w:numId w:val="1"/>
        </w:numPr>
        <w:spacing w:before="0" w:beforeAutospacing="0" w:after="150" w:afterAutospacing="0"/>
        <w:jc w:val="both"/>
        <w:rPr>
          <w:rFonts w:ascii="Arial" w:hAnsi="Arial" w:cs="Arial"/>
          <w:b/>
          <w:color w:val="000000" w:themeColor="text1"/>
          <w:szCs w:val="20"/>
        </w:rPr>
      </w:pPr>
      <w:r w:rsidRPr="001A1FD5">
        <w:rPr>
          <w:rFonts w:ascii="Arial" w:hAnsi="Arial" w:cs="Arial"/>
          <w:b/>
          <w:color w:val="000000" w:themeColor="text1"/>
          <w:szCs w:val="20"/>
        </w:rPr>
        <w:t>Cuáles</w:t>
      </w:r>
      <w:r w:rsidR="00044B64" w:rsidRPr="001A1FD5">
        <w:rPr>
          <w:rFonts w:ascii="Arial" w:hAnsi="Arial" w:cs="Arial"/>
          <w:b/>
          <w:color w:val="000000" w:themeColor="text1"/>
          <w:szCs w:val="20"/>
        </w:rPr>
        <w:t xml:space="preserve"> </w:t>
      </w:r>
      <w:r w:rsidRPr="001A1FD5">
        <w:rPr>
          <w:rFonts w:ascii="Arial" w:hAnsi="Arial" w:cs="Arial"/>
          <w:b/>
          <w:color w:val="000000" w:themeColor="text1"/>
          <w:szCs w:val="20"/>
        </w:rPr>
        <w:t>serían</w:t>
      </w:r>
      <w:r w:rsidR="00044B64" w:rsidRPr="001A1FD5">
        <w:rPr>
          <w:rFonts w:ascii="Arial" w:hAnsi="Arial" w:cs="Arial"/>
          <w:b/>
          <w:color w:val="000000" w:themeColor="text1"/>
          <w:szCs w:val="20"/>
        </w:rPr>
        <w:t xml:space="preserve"> los campos de acción de promoción a la salud.</w:t>
      </w:r>
    </w:p>
    <w:p w:rsidR="00B86A9A" w:rsidRDefault="001A1FD5" w:rsidP="001A1FD5">
      <w:pPr>
        <w:jc w:val="both"/>
      </w:pPr>
      <w:r w:rsidRPr="001A1FD5">
        <w:rPr>
          <w:rFonts w:ascii="Arial" w:hAnsi="Arial" w:cs="Arial"/>
          <w:color w:val="000000" w:themeColor="text1"/>
          <w:sz w:val="20"/>
          <w:szCs w:val="20"/>
        </w:rPr>
        <w:t xml:space="preserve">En la Carta de </w:t>
      </w:r>
      <w:proofErr w:type="spellStart"/>
      <w:r w:rsidRPr="001A1FD5">
        <w:rPr>
          <w:rFonts w:ascii="Arial" w:hAnsi="Arial" w:cs="Arial"/>
          <w:color w:val="000000" w:themeColor="text1"/>
          <w:sz w:val="20"/>
          <w:szCs w:val="20"/>
        </w:rPr>
        <w:t>Otawa</w:t>
      </w:r>
      <w:proofErr w:type="spellEnd"/>
      <w:r w:rsidRPr="001A1FD5">
        <w:rPr>
          <w:rFonts w:ascii="Arial" w:hAnsi="Arial" w:cs="Arial"/>
          <w:color w:val="000000" w:themeColor="text1"/>
          <w:sz w:val="20"/>
          <w:szCs w:val="20"/>
        </w:rPr>
        <w:t xml:space="preserve"> se definen las siguientes cinco grandes líneas de acción de la promoción de la Salud: la elaboración de una política pública sana, la creación de ambientes favorables, el reforzamiento de la acción comunitaria, el desarrollo de las aptitudes personales y la reorientación de los servicios sanitarios</w:t>
      </w:r>
      <w:r>
        <w:rPr>
          <w:rFonts w:ascii="Arial" w:hAnsi="Arial" w:cs="Arial"/>
          <w:color w:val="000000"/>
        </w:rPr>
        <w:t>.</w:t>
      </w:r>
    </w:p>
    <w:sectPr w:rsidR="00B86A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7003"/>
    <w:multiLevelType w:val="multilevel"/>
    <w:tmpl w:val="CE14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00407"/>
    <w:multiLevelType w:val="multilevel"/>
    <w:tmpl w:val="5E22D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7C3"/>
    <w:multiLevelType w:val="hybridMultilevel"/>
    <w:tmpl w:val="BD7815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826100"/>
    <w:multiLevelType w:val="hybridMultilevel"/>
    <w:tmpl w:val="EF2E7E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B40058"/>
    <w:multiLevelType w:val="hybridMultilevel"/>
    <w:tmpl w:val="B14A0C86"/>
    <w:lvl w:ilvl="0" w:tplc="080A000B">
      <w:start w:val="1"/>
      <w:numFmt w:val="bullet"/>
      <w:lvlText w:val=""/>
      <w:lvlJc w:val="left"/>
      <w:pPr>
        <w:ind w:left="720" w:hanging="360"/>
      </w:pPr>
      <w:rPr>
        <w:rFonts w:ascii="Wingdings" w:hAnsi="Wingdings" w:hint="default"/>
      </w:rPr>
    </w:lvl>
    <w:lvl w:ilvl="1" w:tplc="D2E42EF6">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2323E0"/>
    <w:multiLevelType w:val="multilevel"/>
    <w:tmpl w:val="DF705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83423"/>
    <w:multiLevelType w:val="multilevel"/>
    <w:tmpl w:val="B082E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02A2D"/>
    <w:multiLevelType w:val="hybridMultilevel"/>
    <w:tmpl w:val="8FAC5A3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8B4455"/>
    <w:multiLevelType w:val="hybridMultilevel"/>
    <w:tmpl w:val="833E4A7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407E6F"/>
    <w:multiLevelType w:val="multilevel"/>
    <w:tmpl w:val="8C62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80A2D"/>
    <w:multiLevelType w:val="hybridMultilevel"/>
    <w:tmpl w:val="FA8EB9DE"/>
    <w:lvl w:ilvl="0" w:tplc="080A0001">
      <w:start w:val="1"/>
      <w:numFmt w:val="bullet"/>
      <w:lvlText w:val=""/>
      <w:lvlJc w:val="left"/>
      <w:pPr>
        <w:ind w:left="720" w:hanging="360"/>
      </w:pPr>
      <w:rPr>
        <w:rFonts w:ascii="Symbol" w:hAnsi="Symbol" w:hint="default"/>
      </w:rPr>
    </w:lvl>
    <w:lvl w:ilvl="1" w:tplc="D2E42EF6">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785E2F"/>
    <w:multiLevelType w:val="multilevel"/>
    <w:tmpl w:val="EAB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030D6A"/>
    <w:multiLevelType w:val="hybridMultilevel"/>
    <w:tmpl w:val="8DB6E1CE"/>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A662FD"/>
    <w:multiLevelType w:val="hybridMultilevel"/>
    <w:tmpl w:val="C0224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3461F4"/>
    <w:multiLevelType w:val="hybridMultilevel"/>
    <w:tmpl w:val="3CAAB03C"/>
    <w:lvl w:ilvl="0" w:tplc="080A000B">
      <w:start w:val="1"/>
      <w:numFmt w:val="bullet"/>
      <w:lvlText w:val=""/>
      <w:lvlJc w:val="left"/>
      <w:pPr>
        <w:ind w:left="720" w:hanging="360"/>
      </w:pPr>
      <w:rPr>
        <w:rFonts w:ascii="Wingdings" w:hAnsi="Wingdings" w:hint="default"/>
      </w:rPr>
    </w:lvl>
    <w:lvl w:ilvl="1" w:tplc="D2E42EF6">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4"/>
  </w:num>
  <w:num w:numId="4">
    <w:abstractNumId w:val="3"/>
  </w:num>
  <w:num w:numId="5">
    <w:abstractNumId w:val="4"/>
  </w:num>
  <w:num w:numId="6">
    <w:abstractNumId w:val="1"/>
  </w:num>
  <w:num w:numId="7">
    <w:abstractNumId w:val="9"/>
  </w:num>
  <w:num w:numId="8">
    <w:abstractNumId w:val="7"/>
  </w:num>
  <w:num w:numId="9">
    <w:abstractNumId w:val="12"/>
  </w:num>
  <w:num w:numId="10">
    <w:abstractNumId w:val="13"/>
  </w:num>
  <w:num w:numId="11">
    <w:abstractNumId w:val="2"/>
  </w:num>
  <w:num w:numId="12">
    <w:abstractNumId w:val="0"/>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44B64"/>
    <w:rsid w:val="00147DF1"/>
    <w:rsid w:val="001A1FD5"/>
    <w:rsid w:val="007922CE"/>
    <w:rsid w:val="007F1ACB"/>
    <w:rsid w:val="00B86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B817"/>
  <w15:chartTrackingRefBased/>
  <w15:docId w15:val="{10DE9F7A-C40A-4383-B09D-2791A8F7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64"/>
  </w:style>
  <w:style w:type="paragraph" w:styleId="Ttulo2">
    <w:name w:val="heading 2"/>
    <w:basedOn w:val="Normal"/>
    <w:link w:val="Ttulo2Car"/>
    <w:uiPriority w:val="9"/>
    <w:qFormat/>
    <w:rsid w:val="00147DF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4B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F1ACB"/>
    <w:pPr>
      <w:ind w:left="720"/>
      <w:contextualSpacing/>
    </w:pPr>
  </w:style>
  <w:style w:type="character" w:customStyle="1" w:styleId="Ttulo2Car">
    <w:name w:val="Título 2 Car"/>
    <w:basedOn w:val="Fuentedeprrafopredeter"/>
    <w:link w:val="Ttulo2"/>
    <w:uiPriority w:val="9"/>
    <w:rsid w:val="00147DF1"/>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147DF1"/>
    <w:rPr>
      <w:color w:val="0000FF"/>
      <w:u w:val="single"/>
    </w:rPr>
  </w:style>
  <w:style w:type="character" w:styleId="Textoennegrita">
    <w:name w:val="Strong"/>
    <w:basedOn w:val="Fuentedeprrafopredeter"/>
    <w:uiPriority w:val="22"/>
    <w:qFormat/>
    <w:rsid w:val="00147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7322">
      <w:bodyDiv w:val="1"/>
      <w:marLeft w:val="0"/>
      <w:marRight w:val="0"/>
      <w:marTop w:val="0"/>
      <w:marBottom w:val="0"/>
      <w:divBdr>
        <w:top w:val="none" w:sz="0" w:space="0" w:color="auto"/>
        <w:left w:val="none" w:sz="0" w:space="0" w:color="auto"/>
        <w:bottom w:val="none" w:sz="0" w:space="0" w:color="auto"/>
        <w:right w:val="none" w:sz="0" w:space="0" w:color="auto"/>
      </w:divBdr>
    </w:div>
    <w:div w:id="496043621">
      <w:bodyDiv w:val="1"/>
      <w:marLeft w:val="0"/>
      <w:marRight w:val="0"/>
      <w:marTop w:val="0"/>
      <w:marBottom w:val="0"/>
      <w:divBdr>
        <w:top w:val="none" w:sz="0" w:space="0" w:color="auto"/>
        <w:left w:val="none" w:sz="0" w:space="0" w:color="auto"/>
        <w:bottom w:val="none" w:sz="0" w:space="0" w:color="auto"/>
        <w:right w:val="none" w:sz="0" w:space="0" w:color="auto"/>
      </w:divBdr>
      <w:divsChild>
        <w:div w:id="1502818921">
          <w:marLeft w:val="0"/>
          <w:marRight w:val="0"/>
          <w:marTop w:val="0"/>
          <w:marBottom w:val="180"/>
          <w:divBdr>
            <w:top w:val="none" w:sz="0" w:space="0" w:color="auto"/>
            <w:left w:val="none" w:sz="0" w:space="0" w:color="auto"/>
            <w:bottom w:val="none" w:sz="0" w:space="0" w:color="auto"/>
            <w:right w:val="none" w:sz="0" w:space="0" w:color="auto"/>
          </w:divBdr>
        </w:div>
      </w:divsChild>
    </w:div>
    <w:div w:id="713890939">
      <w:bodyDiv w:val="1"/>
      <w:marLeft w:val="0"/>
      <w:marRight w:val="0"/>
      <w:marTop w:val="0"/>
      <w:marBottom w:val="0"/>
      <w:divBdr>
        <w:top w:val="none" w:sz="0" w:space="0" w:color="auto"/>
        <w:left w:val="none" w:sz="0" w:space="0" w:color="auto"/>
        <w:bottom w:val="none" w:sz="0" w:space="0" w:color="auto"/>
        <w:right w:val="none" w:sz="0" w:space="0" w:color="auto"/>
      </w:divBdr>
    </w:div>
    <w:div w:id="930357949">
      <w:bodyDiv w:val="1"/>
      <w:marLeft w:val="0"/>
      <w:marRight w:val="0"/>
      <w:marTop w:val="0"/>
      <w:marBottom w:val="0"/>
      <w:divBdr>
        <w:top w:val="none" w:sz="0" w:space="0" w:color="auto"/>
        <w:left w:val="none" w:sz="0" w:space="0" w:color="auto"/>
        <w:bottom w:val="none" w:sz="0" w:space="0" w:color="auto"/>
        <w:right w:val="none" w:sz="0" w:space="0" w:color="auto"/>
      </w:divBdr>
    </w:div>
    <w:div w:id="1145704543">
      <w:bodyDiv w:val="1"/>
      <w:marLeft w:val="0"/>
      <w:marRight w:val="0"/>
      <w:marTop w:val="0"/>
      <w:marBottom w:val="0"/>
      <w:divBdr>
        <w:top w:val="none" w:sz="0" w:space="0" w:color="auto"/>
        <w:left w:val="none" w:sz="0" w:space="0" w:color="auto"/>
        <w:bottom w:val="none" w:sz="0" w:space="0" w:color="auto"/>
        <w:right w:val="none" w:sz="0" w:space="0" w:color="auto"/>
      </w:divBdr>
    </w:div>
    <w:div w:id="1191607862">
      <w:bodyDiv w:val="1"/>
      <w:marLeft w:val="0"/>
      <w:marRight w:val="0"/>
      <w:marTop w:val="0"/>
      <w:marBottom w:val="0"/>
      <w:divBdr>
        <w:top w:val="none" w:sz="0" w:space="0" w:color="auto"/>
        <w:left w:val="none" w:sz="0" w:space="0" w:color="auto"/>
        <w:bottom w:val="none" w:sz="0" w:space="0" w:color="auto"/>
        <w:right w:val="none" w:sz="0" w:space="0" w:color="auto"/>
      </w:divBdr>
      <w:divsChild>
        <w:div w:id="318703149">
          <w:marLeft w:val="0"/>
          <w:marRight w:val="0"/>
          <w:marTop w:val="0"/>
          <w:marBottom w:val="180"/>
          <w:divBdr>
            <w:top w:val="none" w:sz="0" w:space="0" w:color="auto"/>
            <w:left w:val="none" w:sz="0" w:space="0" w:color="auto"/>
            <w:bottom w:val="none" w:sz="0" w:space="0" w:color="auto"/>
            <w:right w:val="none" w:sz="0" w:space="0" w:color="auto"/>
          </w:divBdr>
        </w:div>
      </w:divsChild>
    </w:div>
    <w:div w:id="1251278985">
      <w:bodyDiv w:val="1"/>
      <w:marLeft w:val="0"/>
      <w:marRight w:val="0"/>
      <w:marTop w:val="0"/>
      <w:marBottom w:val="0"/>
      <w:divBdr>
        <w:top w:val="none" w:sz="0" w:space="0" w:color="auto"/>
        <w:left w:val="none" w:sz="0" w:space="0" w:color="auto"/>
        <w:bottom w:val="none" w:sz="0" w:space="0" w:color="auto"/>
        <w:right w:val="none" w:sz="0" w:space="0" w:color="auto"/>
      </w:divBdr>
    </w:div>
    <w:div w:id="16248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press.es/internacional/noticia-ipcc-alerta-abrumador-impacto-cambio-climatico-subraya-peso-soportan-ecosistemas-20140331053813.html" TargetMode="External"/><Relationship Id="rId13" Type="http://schemas.openxmlformats.org/officeDocument/2006/relationships/hyperlink" Target="https://www.consumer.es/agua" TargetMode="External"/><Relationship Id="rId18" Type="http://schemas.openxmlformats.org/officeDocument/2006/relationships/hyperlink" Target="https://www.ck12.org/c/physics/color?referrer=crossre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umer.es/cambio-climatico" TargetMode="External"/><Relationship Id="rId12" Type="http://schemas.openxmlformats.org/officeDocument/2006/relationships/hyperlink" Target="https://www.consumer.es/medio-ambiente/siete-cosas-que-deberias-saber-sobre-la-energia.html" TargetMode="External"/><Relationship Id="rId17" Type="http://schemas.openxmlformats.org/officeDocument/2006/relationships/hyperlink" Target="https://www.consumer.es/medio-ambiente/europa-contra-la-pesca-excesiva.html" TargetMode="External"/><Relationship Id="rId2" Type="http://schemas.openxmlformats.org/officeDocument/2006/relationships/styles" Target="styles.xml"/><Relationship Id="rId16" Type="http://schemas.openxmlformats.org/officeDocument/2006/relationships/hyperlink" Target="https://www.consumer.es/medio-ambiente/la-basura-se-desbordara-en-las-ciudade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mer.es/medio-ambiente/que-son-los-gases-de-efecto-invernadero.html" TargetMode="External"/><Relationship Id="rId11" Type="http://schemas.openxmlformats.org/officeDocument/2006/relationships/hyperlink" Target="https://www.consumer.es/medio-ambiente/suelos-en-espana-una-gran-diversidad-en-peligro.html" TargetMode="External"/><Relationship Id="rId5" Type="http://schemas.openxmlformats.org/officeDocument/2006/relationships/image" Target="media/image1.jpeg"/><Relationship Id="rId15" Type="http://schemas.openxmlformats.org/officeDocument/2006/relationships/hyperlink" Target="https://www.consumer.es/medio-ambiente/especies-invasoras.html" TargetMode="External"/><Relationship Id="rId10" Type="http://schemas.openxmlformats.org/officeDocument/2006/relationships/hyperlink" Target="https://www.consumer.es/medio-ambiente/deforestacion-2.html" TargetMode="External"/><Relationship Id="rId19" Type="http://schemas.openxmlformats.org/officeDocument/2006/relationships/hyperlink" Target="https://flexbooks.ck12.org/cbook/ck-12-conceptos-de-ciencias-de-la-tierra-grados-6-8-en-espanol/section/7.17/primary/lesson/tipos-de-contaminaci%C3%B3n-atmosf%C3%A9rica/" TargetMode="External"/><Relationship Id="rId4" Type="http://schemas.openxmlformats.org/officeDocument/2006/relationships/webSettings" Target="webSettings.xml"/><Relationship Id="rId9" Type="http://schemas.openxmlformats.org/officeDocument/2006/relationships/hyperlink" Target="https://www.consumer.es/medio-ambiente/contaminacion-ambiental-en-ninos-cada-vez-peor.html" TargetMode="External"/><Relationship Id="rId14" Type="http://schemas.openxmlformats.org/officeDocument/2006/relationships/hyperlink" Target="https://www.consumer.es/medio-ambiente/seis-acciones-contra-la-extincion-de-animal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1990</Words>
  <Characters>10951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2</cp:revision>
  <dcterms:created xsi:type="dcterms:W3CDTF">2021-12-03T18:29:00Z</dcterms:created>
  <dcterms:modified xsi:type="dcterms:W3CDTF">2021-12-03T20:59:00Z</dcterms:modified>
</cp:coreProperties>
</file>