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C1" w:rsidRPr="00A2179A" w:rsidRDefault="003D10C1" w:rsidP="003D10C1">
      <w:pPr>
        <w:rPr>
          <w:sz w:val="32"/>
          <w:szCs w:val="32"/>
        </w:rPr>
      </w:pPr>
      <w:r w:rsidRPr="00A2179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F67863" wp14:editId="0375560B">
            <wp:simplePos x="0" y="0"/>
            <wp:positionH relativeFrom="column">
              <wp:posOffset>9525</wp:posOffset>
            </wp:positionH>
            <wp:positionV relativeFrom="paragraph">
              <wp:posOffset>-104775</wp:posOffset>
            </wp:positionV>
            <wp:extent cx="4191000" cy="1561465"/>
            <wp:effectExtent l="0" t="0" r="0" b="635"/>
            <wp:wrapSquare wrapText="bothSides"/>
            <wp:docPr id="424" name="Imagen 424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0C1" w:rsidRPr="00A2179A" w:rsidRDefault="003D10C1" w:rsidP="003D10C1">
      <w:pPr>
        <w:rPr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sz w:val="32"/>
          <w:szCs w:val="32"/>
        </w:rPr>
      </w:pPr>
    </w:p>
    <w:p w:rsidR="003D10C1" w:rsidRDefault="003D10C1" w:rsidP="003D10C1">
      <w:pPr>
        <w:spacing w:line="240" w:lineRule="auto"/>
        <w:rPr>
          <w:rFonts w:ascii="Century Gothic" w:hAnsi="Century Gothic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Nombre de alumno: </w:t>
      </w:r>
      <w:r w:rsidRPr="00A2179A">
        <w:rPr>
          <w:rFonts w:ascii="Century Gothic" w:hAnsi="Century Gothic"/>
          <w:color w:val="215868" w:themeColor="accent5" w:themeShade="80"/>
          <w:sz w:val="32"/>
          <w:szCs w:val="32"/>
        </w:rPr>
        <w:t>Alejandra Teresa Cansino León.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noProof/>
          <w:color w:val="215868" w:themeColor="accent5" w:themeShade="8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772A2F0" wp14:editId="13E19AD8">
            <wp:simplePos x="0" y="0"/>
            <wp:positionH relativeFrom="column">
              <wp:posOffset>-133985</wp:posOffset>
            </wp:positionH>
            <wp:positionV relativeFrom="paragraph">
              <wp:posOffset>89535</wp:posOffset>
            </wp:positionV>
            <wp:extent cx="7000875" cy="2549525"/>
            <wp:effectExtent l="0" t="0" r="9525" b="3175"/>
            <wp:wrapNone/>
            <wp:docPr id="425" name="Imagen 42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Nombre del profesor: </w:t>
      </w:r>
      <w:r w:rsidRPr="00A2179A">
        <w:rPr>
          <w:rFonts w:ascii="Century Gothic" w:hAnsi="Century Gothic"/>
          <w:color w:val="215868" w:themeColor="accent5" w:themeShade="80"/>
          <w:sz w:val="32"/>
          <w:szCs w:val="32"/>
        </w:rPr>
        <w:t>Andrés Alejandro Reyes Molina.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Nombre del trabajo: </w:t>
      </w:r>
      <w:r>
        <w:rPr>
          <w:rFonts w:ascii="Century Gothic" w:hAnsi="Century Gothic"/>
          <w:color w:val="244061" w:themeColor="accent1" w:themeShade="80"/>
          <w:sz w:val="32"/>
          <w:szCs w:val="32"/>
        </w:rPr>
        <w:t>Actividad 2</w:t>
      </w:r>
      <w:r w:rsidRPr="00A2179A">
        <w:rPr>
          <w:rFonts w:ascii="Century Gothic" w:hAnsi="Century Gothic"/>
          <w:color w:val="244061" w:themeColor="accent1" w:themeShade="80"/>
          <w:sz w:val="32"/>
          <w:szCs w:val="32"/>
        </w:rPr>
        <w:t>.</w:t>
      </w:r>
      <w:r w:rsidRPr="00A2179A">
        <w:rPr>
          <w:rFonts w:ascii="Century Gothic" w:hAnsi="Century Gothic"/>
          <w:b/>
          <w:color w:val="244061" w:themeColor="accent1" w:themeShade="80"/>
          <w:sz w:val="32"/>
          <w:szCs w:val="32"/>
        </w:rPr>
        <w:t xml:space="preserve">  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Materia: </w:t>
      </w:r>
      <w:r w:rsidRPr="00A2179A">
        <w:rPr>
          <w:rFonts w:ascii="Century Gothic" w:hAnsi="Century Gothic"/>
          <w:color w:val="215868" w:themeColor="accent5" w:themeShade="80"/>
          <w:sz w:val="32"/>
          <w:szCs w:val="32"/>
        </w:rPr>
        <w:t>Computación 1.</w:t>
      </w: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 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Grado: </w:t>
      </w:r>
      <w:r w:rsidRPr="00A2179A">
        <w:rPr>
          <w:rFonts w:ascii="Century Gothic" w:hAnsi="Century Gothic"/>
          <w:color w:val="215868" w:themeColor="accent5" w:themeShade="80"/>
          <w:sz w:val="32"/>
          <w:szCs w:val="32"/>
        </w:rPr>
        <w:t>1er. Cuatrimestre.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</w:p>
    <w:p w:rsidR="003D10C1" w:rsidRPr="00A2179A" w:rsidRDefault="003D10C1" w:rsidP="003D10C1">
      <w:pPr>
        <w:spacing w:line="240" w:lineRule="auto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A2179A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Grupo: </w:t>
      </w:r>
      <w:r w:rsidRPr="00A2179A">
        <w:rPr>
          <w:rFonts w:ascii="Century Gothic" w:hAnsi="Century Gothic"/>
          <w:color w:val="215868" w:themeColor="accent5" w:themeShade="80"/>
          <w:sz w:val="32"/>
          <w:szCs w:val="32"/>
        </w:rPr>
        <w:t>LNU17EMC0121- A</w:t>
      </w:r>
    </w:p>
    <w:p w:rsidR="003D10C1" w:rsidRPr="00A2179A" w:rsidRDefault="003D10C1" w:rsidP="003D10C1">
      <w:pPr>
        <w:spacing w:line="240" w:lineRule="auto"/>
        <w:rPr>
          <w:rFonts w:ascii="Century Gothic" w:hAnsi="Century Gothic"/>
          <w:color w:val="215868" w:themeColor="accent5" w:themeShade="80"/>
          <w:sz w:val="32"/>
          <w:szCs w:val="32"/>
        </w:rPr>
      </w:pPr>
    </w:p>
    <w:p w:rsidR="003D10C1" w:rsidRDefault="003D10C1" w:rsidP="003D10C1">
      <w:pPr>
        <w:rPr>
          <w:rFonts w:ascii="Century Gothic" w:hAnsi="Century Gothic"/>
          <w:color w:val="215868" w:themeColor="accent5" w:themeShade="80"/>
          <w:sz w:val="32"/>
          <w:szCs w:val="32"/>
        </w:rPr>
      </w:pPr>
    </w:p>
    <w:p w:rsidR="003D10C1" w:rsidRDefault="003D10C1" w:rsidP="003D10C1">
      <w:pPr>
        <w:rPr>
          <w:rFonts w:ascii="Century Gothic" w:hAnsi="Century Gothic"/>
          <w:color w:val="215868" w:themeColor="accent5" w:themeShade="80"/>
          <w:sz w:val="32"/>
          <w:szCs w:val="32"/>
        </w:rPr>
      </w:pPr>
    </w:p>
    <w:p w:rsidR="003D10C1" w:rsidRDefault="003D10C1" w:rsidP="003D10C1">
      <w:pPr>
        <w:rPr>
          <w:rFonts w:ascii="Century Gothic" w:hAnsi="Century Gothic"/>
          <w:color w:val="215868" w:themeColor="accent5" w:themeShade="80"/>
          <w:sz w:val="32"/>
          <w:szCs w:val="32"/>
        </w:rPr>
      </w:pPr>
    </w:p>
    <w:p w:rsidR="00D5620C" w:rsidRDefault="003D10C1" w:rsidP="003D10C1">
      <w:pPr>
        <w:jc w:val="right"/>
        <w:rPr>
          <w:rFonts w:ascii="Century Gothic" w:hAnsi="Century Gothic"/>
          <w:color w:val="FF0000"/>
          <w:sz w:val="24"/>
          <w:szCs w:val="32"/>
        </w:rPr>
      </w:pPr>
      <w:r w:rsidRPr="00A2179A">
        <w:rPr>
          <w:rFonts w:ascii="Century Gothic" w:hAnsi="Century Gothic"/>
          <w:noProof/>
          <w:color w:val="215868" w:themeColor="accent5" w:themeShade="8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FE1926" wp14:editId="3F17A7FD">
            <wp:simplePos x="0" y="0"/>
            <wp:positionH relativeFrom="page">
              <wp:posOffset>-140335</wp:posOffset>
            </wp:positionH>
            <wp:positionV relativeFrom="paragraph">
              <wp:posOffset>383540</wp:posOffset>
            </wp:positionV>
            <wp:extent cx="8093075" cy="441325"/>
            <wp:effectExtent l="0" t="0" r="3175" b="0"/>
            <wp:wrapNone/>
            <wp:docPr id="426" name="Imagen 426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07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9A">
        <w:rPr>
          <w:rFonts w:ascii="Century Gothic" w:hAnsi="Century Gothic"/>
          <w:color w:val="215868" w:themeColor="accent5" w:themeShade="80"/>
          <w:sz w:val="24"/>
          <w:szCs w:val="32"/>
        </w:rPr>
        <w:t>Comitán de Domínguez Chiapas,</w:t>
      </w:r>
      <w:r>
        <w:rPr>
          <w:rFonts w:ascii="Century Gothic" w:hAnsi="Century Gothic"/>
          <w:color w:val="215868" w:themeColor="accent5" w:themeShade="80"/>
          <w:sz w:val="24"/>
          <w:szCs w:val="32"/>
        </w:rPr>
        <w:t xml:space="preserve"> </w:t>
      </w:r>
      <w:r w:rsidR="00E64FBC">
        <w:rPr>
          <w:rFonts w:ascii="Century Gothic" w:hAnsi="Century Gothic"/>
          <w:color w:val="FF0000"/>
          <w:sz w:val="24"/>
          <w:szCs w:val="32"/>
        </w:rPr>
        <w:t>14</w:t>
      </w:r>
      <w:bookmarkStart w:id="0" w:name="_GoBack"/>
      <w:bookmarkEnd w:id="0"/>
      <w:r w:rsidRPr="00C83427">
        <w:rPr>
          <w:rFonts w:ascii="Century Gothic" w:hAnsi="Century Gothic"/>
          <w:color w:val="FF0000"/>
          <w:sz w:val="24"/>
          <w:szCs w:val="32"/>
        </w:rPr>
        <w:t xml:space="preserve"> de Octubre de 2021</w:t>
      </w:r>
    </w:p>
    <w:p w:rsidR="003D10C1" w:rsidRDefault="003D10C1" w:rsidP="003D10C1">
      <w:pPr>
        <w:jc w:val="right"/>
        <w:rPr>
          <w:rFonts w:ascii="Century Gothic" w:hAnsi="Century Gothic"/>
          <w:color w:val="FF0000"/>
          <w:sz w:val="24"/>
          <w:szCs w:val="32"/>
        </w:rPr>
      </w:pPr>
    </w:p>
    <w:p w:rsidR="003D10C1" w:rsidRDefault="003D10C1" w:rsidP="003D10C1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lastRenderedPageBreak/>
        <w:t>EJERCICIO 1:</w:t>
      </w:r>
    </w:p>
    <w:p w:rsidR="003D10C1" w:rsidRDefault="003D10C1" w:rsidP="003D10C1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3D10C1" w:rsidRDefault="003D10C1" w:rsidP="003D10C1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CERTIFICADO DE TRABAJO</w:t>
      </w:r>
    </w:p>
    <w:p w:rsidR="003D10C1" w:rsidRDefault="003D10C1" w:rsidP="003D10C1">
      <w:pPr>
        <w:jc w:val="center"/>
        <w:rPr>
          <w:b/>
          <w:sz w:val="36"/>
          <w:u w:val="single"/>
        </w:rPr>
      </w:pPr>
    </w:p>
    <w:p w:rsidR="003D10C1" w:rsidRDefault="003D10C1" w:rsidP="003D1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 </w:t>
      </w:r>
      <w:r>
        <w:rPr>
          <w:rFonts w:ascii="Arial" w:hAnsi="Arial" w:cs="Arial"/>
          <w:b/>
        </w:rPr>
        <w:t>Sr. JHONATAN</w:t>
      </w:r>
      <w:r>
        <w:rPr>
          <w:rFonts w:ascii="Arial" w:hAnsi="Arial" w:cs="Arial"/>
        </w:rPr>
        <w:t xml:space="preserve">                                                  Identificado con  DNI  N°                                                                     </w:t>
      </w:r>
    </w:p>
    <w:p w:rsidR="003D10C1" w:rsidRDefault="003D10C1" w:rsidP="003D1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Gerente General de </w:t>
      </w:r>
      <w:r>
        <w:rPr>
          <w:rFonts w:ascii="Arial" w:hAnsi="Arial" w:cs="Arial"/>
          <w:b/>
        </w:rPr>
        <w:t xml:space="preserve">DISTRIBUCIÓNES EL CHIRIGUITO S.A.C., </w:t>
      </w:r>
      <w:r>
        <w:rPr>
          <w:rFonts w:ascii="Arial" w:hAnsi="Arial" w:cs="Arial"/>
        </w:rPr>
        <w:t>con RUC</w:t>
      </w:r>
    </w:p>
    <w:p w:rsidR="003D10C1" w:rsidRDefault="003D10C1" w:rsidP="003D10C1">
      <w:pPr>
        <w:rPr>
          <w:rFonts w:ascii="Arial" w:hAnsi="Arial" w:cs="Arial"/>
        </w:rPr>
      </w:pPr>
    </w:p>
    <w:p w:rsidR="003D10C1" w:rsidRDefault="003D10C1" w:rsidP="003D10C1">
      <w:pPr>
        <w:rPr>
          <w:rFonts w:ascii="Arial" w:hAnsi="Arial" w:cs="Arial"/>
        </w:rPr>
      </w:pPr>
    </w:p>
    <w:p w:rsidR="003D10C1" w:rsidRDefault="003D10C1" w:rsidP="003D10C1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CERTIFICA:</w:t>
      </w:r>
    </w:p>
    <w:p w:rsidR="003D10C1" w:rsidRDefault="003D10C1" w:rsidP="003D10C1">
      <w:pPr>
        <w:jc w:val="center"/>
        <w:rPr>
          <w:rFonts w:ascii="Arial" w:hAnsi="Arial" w:cs="Arial"/>
          <w:b/>
          <w:sz w:val="32"/>
          <w:u w:val="single"/>
        </w:rPr>
      </w:pPr>
    </w:p>
    <w:p w:rsidR="003D10C1" w:rsidRDefault="003D10C1" w:rsidP="003D1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</w:t>
      </w:r>
      <w:r w:rsidRPr="003D10C1">
        <w:rPr>
          <w:rFonts w:ascii="Arial" w:hAnsi="Arial" w:cs="Arial"/>
        </w:rPr>
        <w:t xml:space="preserve">Que, el </w:t>
      </w:r>
      <w:r w:rsidRPr="003D10C1">
        <w:rPr>
          <w:rFonts w:ascii="Arial" w:hAnsi="Arial" w:cs="Arial"/>
          <w:b/>
        </w:rPr>
        <w:t xml:space="preserve">Sr. LUIS FABIAN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3D10C1">
        <w:rPr>
          <w:rFonts w:ascii="Arial" w:hAnsi="Arial" w:cs="Arial"/>
          <w:b/>
        </w:rPr>
        <w:t xml:space="preserve">    </w:t>
      </w:r>
      <w:r w:rsidRPr="003D10C1">
        <w:rPr>
          <w:rFonts w:ascii="Arial" w:hAnsi="Arial" w:cs="Arial"/>
        </w:rPr>
        <w:t xml:space="preserve">, Identificado con DNI  N°      ha elaborado en nuestra empresa como </w:t>
      </w:r>
      <w:r w:rsidRPr="003D10C1">
        <w:rPr>
          <w:rFonts w:ascii="Arial" w:hAnsi="Arial" w:cs="Arial"/>
          <w:b/>
        </w:rPr>
        <w:t>PREVENTISTA</w:t>
      </w:r>
      <w:r w:rsidRPr="003D10C1">
        <w:rPr>
          <w:rFonts w:ascii="Arial" w:hAnsi="Arial" w:cs="Arial"/>
        </w:rPr>
        <w:t>, durante el periodo comprendido desde el 02/05/2010 hasta el 30/06/2010, demostrando durante su permanencia responsabilidad, honestidad y dedicación en las labores que le fueron encomendadas.</w:t>
      </w:r>
    </w:p>
    <w:p w:rsidR="003D10C1" w:rsidRDefault="003D10C1" w:rsidP="003D1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Se expide la presente a solicitud del interesado, para los fines que crea conveniente.</w:t>
      </w:r>
    </w:p>
    <w:p w:rsidR="003D10C1" w:rsidRDefault="003D10C1" w:rsidP="003D10C1">
      <w:pPr>
        <w:jc w:val="both"/>
        <w:rPr>
          <w:rFonts w:ascii="Arial" w:hAnsi="Arial" w:cs="Arial"/>
        </w:rPr>
      </w:pPr>
    </w:p>
    <w:p w:rsidR="003D10C1" w:rsidRDefault="003D10C1" w:rsidP="003D10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Tacna, 01 de Julio del 2010</w:t>
      </w:r>
    </w:p>
    <w:p w:rsidR="003D10C1" w:rsidRDefault="003D10C1" w:rsidP="003D10C1">
      <w:pPr>
        <w:jc w:val="center"/>
        <w:rPr>
          <w:rFonts w:ascii="Arial" w:hAnsi="Arial" w:cs="Arial"/>
          <w:b/>
          <w:i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3D10C1" w:rsidRDefault="003D10C1" w:rsidP="003D10C1">
      <w:pPr>
        <w:rPr>
          <w:rFonts w:ascii="Arial" w:hAnsi="Arial" w:cs="Arial"/>
          <w:b/>
          <w:i/>
          <w:sz w:val="24"/>
          <w:u w:val="single"/>
        </w:rPr>
      </w:pPr>
    </w:p>
    <w:p w:rsidR="002C1895" w:rsidRDefault="003D10C1" w:rsidP="002C1895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t>EJERCICIO 2:</w:t>
      </w:r>
    </w:p>
    <w:p w:rsidR="003D10C1" w:rsidRPr="002C1895" w:rsidRDefault="002C1895" w:rsidP="002C1895">
      <w:pPr>
        <w:jc w:val="right"/>
        <w:rPr>
          <w:rFonts w:ascii="Arial" w:hAnsi="Arial" w:cs="Arial"/>
        </w:rPr>
      </w:pPr>
      <w:r w:rsidRPr="002C1895">
        <w:rPr>
          <w:rFonts w:ascii="Arial" w:hAnsi="Arial" w:cs="Arial"/>
        </w:rPr>
        <w:t>26 de Noviembre del 2012</w:t>
      </w:r>
    </w:p>
    <w:p w:rsidR="002C1895" w:rsidRDefault="002C1895" w:rsidP="002C1895">
      <w:pPr>
        <w:tabs>
          <w:tab w:val="left" w:pos="1785"/>
        </w:tabs>
        <w:rPr>
          <w:b/>
          <w:sz w:val="21"/>
        </w:rPr>
      </w:pPr>
      <w:r w:rsidRPr="002C1895">
        <w:rPr>
          <w:b/>
          <w:sz w:val="28"/>
        </w:rPr>
        <w:t>SEÑORES</w:t>
      </w:r>
    </w:p>
    <w:p w:rsidR="002C1895" w:rsidRPr="002C1895" w:rsidRDefault="002C1895" w:rsidP="002C1895">
      <w:pPr>
        <w:tabs>
          <w:tab w:val="left" w:pos="1785"/>
        </w:tabs>
        <w:rPr>
          <w:b/>
          <w:sz w:val="21"/>
        </w:rPr>
      </w:pPr>
    </w:p>
    <w:p w:rsidR="002C1895" w:rsidRDefault="002C1895" w:rsidP="002C1895">
      <w:pPr>
        <w:spacing w:line="360" w:lineRule="auto"/>
        <w:jc w:val="both"/>
      </w:pPr>
      <w:r>
        <w:t>Me es  grato saludarle a nombre de CONSTRUTORA BUENA VIDA, somos una empresa que busca brindar a nuestros clientes lo último en departamentos para el beneficio de sus familiares y de él mismos. Es por ello, que los clientes son quienes nos dan ponen los límites al momento de la construcción y a ello sumamos los últimos en tecnología para hogares</w:t>
      </w:r>
    </w:p>
    <w:p w:rsidR="002C1895" w:rsidRDefault="002C1895" w:rsidP="002C1895">
      <w:pPr>
        <w:spacing w:line="360" w:lineRule="auto"/>
        <w:jc w:val="both"/>
      </w:pPr>
      <w:r>
        <w:t>Tenemos una variedad de estilos en decoración de interiores para todas las tendencias, costumbres y economías. Además, nuestros trabajados son muestra de la dedicación que le pone cada uno de nuestros colaboradores con el único fin de sobrepasar todas las expectativas de nuestros clientes.</w:t>
      </w:r>
    </w:p>
    <w:p w:rsidR="002C1895" w:rsidRDefault="002C1895" w:rsidP="002C1895">
      <w:pPr>
        <w:tabs>
          <w:tab w:val="left" w:pos="2410"/>
        </w:tabs>
        <w:spacing w:line="360" w:lineRule="auto"/>
        <w:jc w:val="both"/>
      </w:pPr>
      <w:r>
        <w:t>Sabiendo la importancia que tenemos en el mercado nacional le hacemos llegar nuestras últimas construcciones que están disponibles para nuestros posibles clientes.</w:t>
      </w:r>
    </w:p>
    <w:p w:rsidR="002C1895" w:rsidRPr="00A01A42" w:rsidRDefault="002C1895" w:rsidP="002C1895">
      <w:pPr>
        <w:pStyle w:val="Prrafodelista"/>
        <w:numPr>
          <w:ilvl w:val="0"/>
          <w:numId w:val="2"/>
        </w:numPr>
        <w:shd w:val="clear" w:color="F79646" w:themeColor="accent6" w:fill="auto"/>
        <w:spacing w:line="480" w:lineRule="auto"/>
        <w:jc w:val="both"/>
        <w:rPr>
          <w:b/>
        </w:rPr>
      </w:pPr>
      <w:r>
        <w:rPr>
          <w:b/>
        </w:rPr>
        <w:t>Av.</w:t>
      </w:r>
      <w:r w:rsidRPr="00A01A42">
        <w:rPr>
          <w:b/>
        </w:rPr>
        <w:t xml:space="preserve"> Primavera 1509, Surco – Departamentos de 2 y 3 habitaciones con c</w:t>
      </w:r>
      <w:r>
        <w:rPr>
          <w:b/>
        </w:rPr>
        <w:t>oc</w:t>
      </w:r>
      <w:r w:rsidRPr="00A01A42">
        <w:rPr>
          <w:b/>
        </w:rPr>
        <w:t>hera.</w:t>
      </w:r>
    </w:p>
    <w:p w:rsidR="002C1895" w:rsidRPr="00A01A42" w:rsidRDefault="002C1895" w:rsidP="002C1895">
      <w:pPr>
        <w:pStyle w:val="Prrafodelista"/>
        <w:numPr>
          <w:ilvl w:val="0"/>
          <w:numId w:val="2"/>
        </w:numPr>
        <w:shd w:val="clear" w:color="F79646" w:themeColor="accent6" w:fill="auto"/>
        <w:spacing w:line="480" w:lineRule="auto"/>
        <w:jc w:val="both"/>
        <w:rPr>
          <w:b/>
        </w:rPr>
      </w:pPr>
      <w:r w:rsidRPr="00A01A42">
        <w:rPr>
          <w:b/>
        </w:rPr>
        <w:t xml:space="preserve">Av. </w:t>
      </w:r>
      <w:proofErr w:type="spellStart"/>
      <w:r w:rsidRPr="00A01A42">
        <w:rPr>
          <w:b/>
        </w:rPr>
        <w:t>Cannevaro</w:t>
      </w:r>
      <w:proofErr w:type="spellEnd"/>
      <w:r w:rsidRPr="00A01A42">
        <w:rPr>
          <w:b/>
        </w:rPr>
        <w:t xml:space="preserve"> 3806, Lince – Departamentos de 1, 2 y 3 habitaciones con cochera.</w:t>
      </w:r>
    </w:p>
    <w:p w:rsidR="002C1895" w:rsidRPr="00A01A42" w:rsidRDefault="002C1895" w:rsidP="002C1895">
      <w:pPr>
        <w:pStyle w:val="Prrafodelista"/>
        <w:numPr>
          <w:ilvl w:val="0"/>
          <w:numId w:val="2"/>
        </w:numPr>
        <w:shd w:val="clear" w:color="F79646" w:themeColor="accent6" w:fill="auto"/>
        <w:spacing w:line="480" w:lineRule="auto"/>
        <w:jc w:val="both"/>
        <w:rPr>
          <w:b/>
        </w:rPr>
      </w:pPr>
      <w:r w:rsidRPr="00A01A42">
        <w:rPr>
          <w:b/>
        </w:rPr>
        <w:t>Av. Pardo 478, Miraflores – Departamentos de 1 y 2 habitaciones.</w:t>
      </w:r>
    </w:p>
    <w:p w:rsidR="002C1895" w:rsidRPr="00A01A42" w:rsidRDefault="002C1895" w:rsidP="002C1895">
      <w:pPr>
        <w:pStyle w:val="Prrafodelista"/>
        <w:numPr>
          <w:ilvl w:val="0"/>
          <w:numId w:val="2"/>
        </w:numPr>
        <w:shd w:val="clear" w:color="F79646" w:themeColor="accent6" w:fill="auto"/>
        <w:spacing w:line="480" w:lineRule="auto"/>
        <w:jc w:val="both"/>
        <w:rPr>
          <w:b/>
        </w:rPr>
      </w:pPr>
      <w:r w:rsidRPr="00A01A42">
        <w:rPr>
          <w:b/>
        </w:rPr>
        <w:t>Av. El Sol 354, Barranco – Departamentos de 1, 2 y 3 habitaciones con cochera.</w:t>
      </w:r>
    </w:p>
    <w:p w:rsidR="002C1895" w:rsidRDefault="002C1895" w:rsidP="002C1895">
      <w:pPr>
        <w:spacing w:line="360" w:lineRule="auto"/>
        <w:jc w:val="both"/>
      </w:pPr>
      <w:r>
        <w:t xml:space="preserve">Nos gustaría poder proponerle el abanico de opciones que usted tiene a su disposición hasta la fecha. Para más información puede comunicarse con nosotros a través del teléfono: 2322528 anexo 102 o al mail </w:t>
      </w:r>
      <w:hyperlink r:id="rId11" w:history="1">
        <w:r w:rsidRPr="00CF6587">
          <w:rPr>
            <w:rStyle w:val="Hipervnculo"/>
          </w:rPr>
          <w:t>ventas@cbv.com.pe</w:t>
        </w:r>
      </w:hyperlink>
      <w:r>
        <w:t xml:space="preserve"> y por último se puede acercar a los módulos de cada una de nuestras obras lo atenderán con mucho gusto.</w:t>
      </w:r>
    </w:p>
    <w:p w:rsidR="002C1895" w:rsidRDefault="002C1895" w:rsidP="002C1895">
      <w:pPr>
        <w:spacing w:line="360" w:lineRule="auto"/>
        <w:jc w:val="both"/>
      </w:pPr>
      <w:r>
        <w:t>Agradeciendo de antemano la deferencia que tiene hacia nuestra empresa, nos despedimos cordialmente de usted.</w:t>
      </w:r>
    </w:p>
    <w:p w:rsidR="002C1895" w:rsidRDefault="002C1895" w:rsidP="002C1895">
      <w:pPr>
        <w:spacing w:line="360" w:lineRule="auto"/>
        <w:jc w:val="both"/>
      </w:pPr>
    </w:p>
    <w:p w:rsidR="002C1895" w:rsidRDefault="002C1895" w:rsidP="002C1895">
      <w:pPr>
        <w:spacing w:line="360" w:lineRule="auto"/>
        <w:jc w:val="both"/>
      </w:pPr>
      <w:r>
        <w:t>ATENTAMENTE:</w:t>
      </w:r>
    </w:p>
    <w:p w:rsidR="002C1895" w:rsidRDefault="002C1895" w:rsidP="002C1895">
      <w:pPr>
        <w:spacing w:line="360" w:lineRule="auto"/>
        <w:jc w:val="both"/>
      </w:pPr>
      <w:r>
        <w:t>Constructora Buena Vida</w:t>
      </w:r>
    </w:p>
    <w:p w:rsidR="002C1895" w:rsidRDefault="002C1895" w:rsidP="002C1895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t>EJERCICIO 3:</w:t>
      </w:r>
    </w:p>
    <w:p w:rsidR="002C1895" w:rsidRDefault="002C1895" w:rsidP="002C1895">
      <w:pPr>
        <w:spacing w:line="360" w:lineRule="auto"/>
        <w:jc w:val="both"/>
      </w:pPr>
    </w:p>
    <w:p w:rsidR="003D10C1" w:rsidRPr="00821BE4" w:rsidRDefault="00821BE4" w:rsidP="003D10C1">
      <w:pPr>
        <w:rPr>
          <w:rFonts w:ascii="Arial" w:hAnsi="Arial" w:cs="Arial"/>
          <w:color w:val="C00000"/>
          <w:sz w:val="36"/>
        </w:rPr>
      </w:pPr>
      <w:r>
        <w:rPr>
          <w:rFonts w:ascii="Arial" w:hAnsi="Arial" w:cs="Arial"/>
          <w:color w:val="C00000"/>
          <w:sz w:val="36"/>
        </w:rPr>
        <w:t>¿Có</w:t>
      </w:r>
      <w:r w:rsidRPr="00821BE4">
        <w:rPr>
          <w:rFonts w:ascii="Arial" w:hAnsi="Arial" w:cs="Arial"/>
          <w:color w:val="C00000"/>
          <w:sz w:val="36"/>
        </w:rPr>
        <w:t>mo surgieron los primates?</w:t>
      </w:r>
    </w:p>
    <w:p w:rsidR="00821BE4" w:rsidRPr="00821BE4" w:rsidRDefault="00821BE4" w:rsidP="003D10C1">
      <w:pPr>
        <w:rPr>
          <w:rFonts w:ascii="Arial" w:hAnsi="Arial" w:cs="Arial"/>
          <w:b/>
          <w:color w:val="C00000"/>
          <w:sz w:val="24"/>
        </w:rPr>
      </w:pPr>
    </w:p>
    <w:p w:rsidR="003D10C1" w:rsidRDefault="00821BE4" w:rsidP="003D10C1">
      <w:pPr>
        <w:rPr>
          <w:rFonts w:ascii="Arial" w:hAnsi="Arial" w:cs="Arial"/>
          <w:sz w:val="24"/>
        </w:rPr>
      </w:pPr>
      <w:r w:rsidRPr="00821BE4">
        <w:rPr>
          <w:rFonts w:ascii="Arial" w:hAnsi="Arial" w:cs="Arial"/>
          <w:sz w:val="24"/>
        </w:rPr>
        <w:t>Hace 40 millones de años, entre los mamíferos se desarrollaron diferentes tipos de monos</w:t>
      </w:r>
      <w:r>
        <w:rPr>
          <w:rFonts w:ascii="Arial" w:hAnsi="Arial" w:cs="Arial"/>
          <w:sz w:val="24"/>
        </w:rPr>
        <w:t xml:space="preserve"> </w:t>
      </w:r>
      <w:r w:rsidRPr="00821BE4">
        <w:rPr>
          <w:rFonts w:ascii="Arial" w:hAnsi="Arial" w:cs="Arial"/>
          <w:sz w:val="24"/>
        </w:rPr>
        <w:t>llamados primates. Los primeros primates fueron animales pequeños, de hábitos nocturnos, que viven (casi siempre)</w:t>
      </w:r>
      <w:r>
        <w:rPr>
          <w:rFonts w:ascii="Arial" w:hAnsi="Arial" w:cs="Arial"/>
          <w:sz w:val="24"/>
        </w:rPr>
        <w:t xml:space="preserve"> </w:t>
      </w:r>
      <w:r w:rsidRPr="00821BE4">
        <w:rPr>
          <w:rFonts w:ascii="Arial" w:hAnsi="Arial" w:cs="Arial"/>
          <w:sz w:val="24"/>
        </w:rPr>
        <w:t xml:space="preserve">en los árboles. Con el tiempo, algunos de estos fueron cambiando sus hábitos y </w:t>
      </w:r>
      <w:r>
        <w:rPr>
          <w:rFonts w:ascii="Arial" w:hAnsi="Arial" w:cs="Arial"/>
          <w:sz w:val="24"/>
        </w:rPr>
        <w:t xml:space="preserve">características </w:t>
      </w:r>
      <w:r w:rsidRPr="00821BE4">
        <w:rPr>
          <w:rFonts w:ascii="Arial" w:hAnsi="Arial" w:cs="Arial"/>
          <w:sz w:val="24"/>
        </w:rPr>
        <w:t>físicas:</w:t>
      </w:r>
      <w:r>
        <w:rPr>
          <w:rFonts w:ascii="Arial" w:hAnsi="Arial" w:cs="Arial"/>
          <w:sz w:val="24"/>
        </w:rPr>
        <w:t xml:space="preserve"> </w:t>
      </w:r>
      <w:r w:rsidRPr="00821BE4">
        <w:rPr>
          <w:rFonts w:ascii="Arial" w:hAnsi="Arial" w:cs="Arial"/>
          <w:sz w:val="24"/>
        </w:rPr>
        <w:t>su cráneo fue mayor, creció su cerebro, podría  tomar objetos con las manos, adaptarse al día y alimentarse de frutas y vegetales.</w:t>
      </w:r>
    </w:p>
    <w:p w:rsidR="00821BE4" w:rsidRPr="00821BE4" w:rsidRDefault="00821BE4" w:rsidP="003D10C1">
      <w:pPr>
        <w:rPr>
          <w:rFonts w:ascii="Arial" w:hAnsi="Arial" w:cs="Arial"/>
          <w:sz w:val="24"/>
        </w:rPr>
      </w:pPr>
    </w:p>
    <w:p w:rsidR="003D10C1" w:rsidRDefault="00821BE4" w:rsidP="00821BE4">
      <w:pPr>
        <w:rPr>
          <w:rFonts w:ascii="Times New Roman" w:hAnsi="Times New Roman" w:cs="Times New Roman"/>
          <w:color w:val="00B050"/>
          <w:sz w:val="32"/>
        </w:rPr>
      </w:pPr>
      <w:r w:rsidRPr="00821BE4">
        <w:rPr>
          <w:rFonts w:ascii="Times New Roman" w:hAnsi="Times New Roman" w:cs="Times New Roman"/>
          <w:color w:val="00B050"/>
          <w:sz w:val="32"/>
        </w:rPr>
        <w:t>Los homínidos.</w:t>
      </w:r>
    </w:p>
    <w:p w:rsidR="00821BE4" w:rsidRPr="00821BE4" w:rsidRDefault="00821BE4" w:rsidP="00821BE4">
      <w:pPr>
        <w:rPr>
          <w:rFonts w:ascii="Arial" w:hAnsi="Arial" w:cs="Arial"/>
          <w:color w:val="000000" w:themeColor="text1"/>
          <w:sz w:val="24"/>
        </w:rPr>
      </w:pPr>
      <w:r w:rsidRPr="00821BE4">
        <w:rPr>
          <w:rFonts w:ascii="Arial" w:hAnsi="Arial" w:cs="Arial"/>
          <w:color w:val="000000" w:themeColor="text1"/>
          <w:sz w:val="24"/>
        </w:rPr>
        <w:t xml:space="preserve">Se llama así a una de las dos </w:t>
      </w:r>
      <w:r>
        <w:rPr>
          <w:rFonts w:ascii="Arial" w:hAnsi="Arial" w:cs="Arial"/>
          <w:color w:val="000000" w:themeColor="text1"/>
          <w:sz w:val="24"/>
        </w:rPr>
        <w:t>familias de monos en que se dividió el grupo de los primates. Mientras que en la familia del orangután, del gorila y del chimpancé no hubo cambios, hace 15 millones de años en la familia de los homínidos comenzó la evolución hasta el hombre actual.</w:t>
      </w: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3D10C1">
      <w:pPr>
        <w:jc w:val="right"/>
      </w:pPr>
    </w:p>
    <w:p w:rsidR="00821BE4" w:rsidRDefault="00821BE4" w:rsidP="00821BE4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t>EJERCICIO 4</w:t>
      </w:r>
      <w:r>
        <w:rPr>
          <w:rFonts w:ascii="Century Gothic" w:hAnsi="Century Gothic"/>
          <w:b/>
          <w:color w:val="FF0000"/>
          <w:sz w:val="28"/>
          <w:szCs w:val="32"/>
          <w:u w:val="single"/>
        </w:rPr>
        <w:t>:</w:t>
      </w:r>
    </w:p>
    <w:p w:rsidR="00821BE4" w:rsidRDefault="00821BE4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FD1224" w:rsidRDefault="00FD1224" w:rsidP="00FD1224">
      <w:pPr>
        <w:spacing w:after="0"/>
        <w:jc w:val="center"/>
        <w:rPr>
          <w:rFonts w:ascii="Book Antiqua" w:hAnsi="Book Antiqua"/>
          <w:b/>
          <w:color w:val="00B050"/>
          <w:sz w:val="32"/>
          <w:szCs w:val="32"/>
          <w:u w:val="double"/>
        </w:rPr>
      </w:pPr>
      <w:r w:rsidRPr="00FD1224">
        <w:rPr>
          <w:rFonts w:ascii="Book Antiqua" w:hAnsi="Book Antiqua"/>
          <w:b/>
          <w:color w:val="00B050"/>
          <w:sz w:val="32"/>
          <w:szCs w:val="32"/>
          <w:u w:val="double"/>
        </w:rPr>
        <w:t>Medicina Natural</w:t>
      </w:r>
    </w:p>
    <w:p w:rsidR="00FD1224" w:rsidRDefault="00FD1224" w:rsidP="00677EF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32"/>
        </w:rPr>
      </w:pPr>
      <w:r w:rsidRPr="00FD1224">
        <w:rPr>
          <w:rFonts w:ascii="Arial" w:hAnsi="Arial" w:cs="Arial"/>
          <w:b/>
          <w:color w:val="000000" w:themeColor="text1"/>
          <w:sz w:val="24"/>
          <w:szCs w:val="32"/>
        </w:rPr>
        <w:t>Acidez de estomago</w:t>
      </w:r>
    </w:p>
    <w:p w:rsidR="00FD1224" w:rsidRPr="00831C57" w:rsidRDefault="00FD1224" w:rsidP="00831C57">
      <w:pPr>
        <w:keepNext/>
        <w:framePr w:dropCap="drop" w:lines="2" w:hSpace="284" w:wrap="around" w:vAnchor="text" w:hAnchor="text"/>
        <w:spacing w:after="0" w:line="981" w:lineRule="exact"/>
        <w:jc w:val="both"/>
        <w:textAlignment w:val="baseline"/>
        <w:rPr>
          <w:rFonts w:ascii="Arial" w:hAnsi="Arial" w:cs="Arial"/>
          <w:color w:val="000000" w:themeColor="text1"/>
          <w:position w:val="9"/>
          <w:sz w:val="93"/>
          <w:szCs w:val="32"/>
        </w:rPr>
      </w:pPr>
      <w:r w:rsidRPr="00831C57">
        <w:rPr>
          <w:rFonts w:ascii="Arial" w:hAnsi="Arial" w:cs="Arial"/>
          <w:color w:val="000000" w:themeColor="text1"/>
          <w:position w:val="9"/>
          <w:sz w:val="93"/>
          <w:szCs w:val="32"/>
        </w:rPr>
        <w:t>L</w:t>
      </w:r>
    </w:p>
    <w:p w:rsidR="00FD1224" w:rsidRPr="00FD1224" w:rsidRDefault="00FD1224" w:rsidP="00677EFF">
      <w:pPr>
        <w:jc w:val="both"/>
        <w:rPr>
          <w:rFonts w:ascii="Arial" w:hAnsi="Arial" w:cs="Arial"/>
          <w:color w:val="000000" w:themeColor="text1"/>
          <w:szCs w:val="32"/>
        </w:rPr>
      </w:pPr>
    </w:p>
    <w:p w:rsidR="00FD1224" w:rsidRDefault="00FD1224" w:rsidP="00677EFF">
      <w:pPr>
        <w:jc w:val="both"/>
        <w:rPr>
          <w:rFonts w:ascii="Arial" w:hAnsi="Arial" w:cs="Arial"/>
          <w:color w:val="000000" w:themeColor="text1"/>
          <w:szCs w:val="32"/>
        </w:rPr>
      </w:pPr>
      <w:proofErr w:type="gramStart"/>
      <w:r w:rsidRPr="00FD1224">
        <w:rPr>
          <w:rFonts w:ascii="Arial" w:hAnsi="Arial" w:cs="Arial"/>
          <w:color w:val="000000" w:themeColor="text1"/>
          <w:szCs w:val="32"/>
        </w:rPr>
        <w:t>a</w:t>
      </w:r>
      <w:proofErr w:type="gramEnd"/>
      <w:r w:rsidRPr="00FD1224">
        <w:rPr>
          <w:rFonts w:ascii="Arial" w:hAnsi="Arial" w:cs="Arial"/>
          <w:color w:val="000000" w:themeColor="text1"/>
          <w:szCs w:val="32"/>
        </w:rPr>
        <w:t xml:space="preserve"> acidez de estómagos o pirosis es una s</w:t>
      </w:r>
      <w:r>
        <w:rPr>
          <w:rFonts w:ascii="Arial" w:hAnsi="Arial" w:cs="Arial"/>
          <w:color w:val="000000" w:themeColor="text1"/>
          <w:szCs w:val="32"/>
        </w:rPr>
        <w:t>ensación</w:t>
      </w:r>
      <w:r w:rsidRPr="00FD1224">
        <w:rPr>
          <w:rFonts w:ascii="Arial" w:hAnsi="Arial" w:cs="Arial"/>
          <w:color w:val="000000" w:themeColor="text1"/>
          <w:szCs w:val="32"/>
        </w:rPr>
        <w:t xml:space="preserve"> de quemazón en el estómago o esófago producido por el reflujo e los ácidos gástricos que no son detenidos por la vulva esofágica, encargada de controlar el paso entre el esófago y estómago.</w:t>
      </w:r>
    </w:p>
    <w:p w:rsidR="00677EFF" w:rsidRDefault="00677EFF" w:rsidP="00FD1224">
      <w:pPr>
        <w:ind w:left="-284"/>
        <w:jc w:val="both"/>
        <w:rPr>
          <w:rFonts w:ascii="Arial" w:hAnsi="Arial" w:cs="Arial"/>
          <w:color w:val="000000" w:themeColor="text1"/>
          <w:szCs w:val="32"/>
        </w:rPr>
      </w:pPr>
    </w:p>
    <w:p w:rsidR="00677EFF" w:rsidRDefault="00FD1224" w:rsidP="00FD1224">
      <w:pPr>
        <w:jc w:val="both"/>
        <w:rPr>
          <w:rFonts w:ascii="Arial" w:hAnsi="Arial" w:cs="Arial"/>
          <w:color w:val="000000" w:themeColor="text1"/>
          <w:szCs w:val="32"/>
        </w:rPr>
      </w:pPr>
      <w:r w:rsidRPr="00FD1224">
        <w:rPr>
          <w:rFonts w:ascii="Arial" w:hAnsi="Arial" w:cs="Arial"/>
          <w:b/>
          <w:color w:val="000000" w:themeColor="text1"/>
          <w:szCs w:val="32"/>
          <w:u w:val="single"/>
        </w:rPr>
        <w:t>Síntomas:</w:t>
      </w:r>
    </w:p>
    <w:p w:rsidR="00677EFF" w:rsidRDefault="00677EFF" w:rsidP="00677EFF">
      <w:pPr>
        <w:pStyle w:val="Prrafodelista"/>
        <w:numPr>
          <w:ilvl w:val="0"/>
          <w:numId w:val="4"/>
        </w:numPr>
        <w:jc w:val="both"/>
        <w:rPr>
          <w:rFonts w:ascii="Wingdings" w:hAnsi="Wingdings" w:cs="Arial"/>
          <w:color w:val="000000" w:themeColor="text1"/>
          <w:sz w:val="24"/>
          <w:szCs w:val="32"/>
        </w:rPr>
      </w:pPr>
      <w:r w:rsidRPr="00677EFF">
        <w:rPr>
          <w:rFonts w:ascii="Wingdings" w:hAnsi="Wingdings" w:cs="Arial"/>
          <w:color w:val="000000" w:themeColor="text1"/>
          <w:sz w:val="24"/>
          <w:szCs w:val="32"/>
        </w:rPr>
        <w:t>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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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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</w:t>
      </w:r>
    </w:p>
    <w:p w:rsidR="00677EFF" w:rsidRPr="00677EFF" w:rsidRDefault="00677EFF" w:rsidP="00677EFF">
      <w:pPr>
        <w:pStyle w:val="Prrafodelista"/>
        <w:numPr>
          <w:ilvl w:val="0"/>
          <w:numId w:val="4"/>
        </w:numPr>
        <w:jc w:val="both"/>
        <w:rPr>
          <w:rFonts w:ascii="Wingdings" w:hAnsi="Wingdings" w:cs="Arial"/>
          <w:color w:val="000000" w:themeColor="text1"/>
          <w:sz w:val="24"/>
          <w:szCs w:val="32"/>
        </w:rPr>
      </w:pPr>
      <w:r w:rsidRPr="00677EFF">
        <w:rPr>
          <w:rFonts w:ascii="Wingdings" w:hAnsi="Wingdings" w:cs="Arial"/>
          <w:color w:val="000000" w:themeColor="text1"/>
          <w:sz w:val="24"/>
          <w:szCs w:val="32"/>
        </w:rPr>
        <w:t>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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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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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</w:t>
      </w:r>
    </w:p>
    <w:p w:rsidR="00FD1224" w:rsidRPr="00677EFF" w:rsidRDefault="00FD1224" w:rsidP="00FD1224">
      <w:pPr>
        <w:pStyle w:val="Prrafodelista"/>
        <w:numPr>
          <w:ilvl w:val="0"/>
          <w:numId w:val="4"/>
        </w:numPr>
        <w:jc w:val="both"/>
        <w:rPr>
          <w:rFonts w:ascii="Wingdings" w:hAnsi="Wingdings" w:cs="Arial"/>
          <w:color w:val="000000" w:themeColor="text1"/>
          <w:sz w:val="24"/>
          <w:szCs w:val="32"/>
        </w:rPr>
      </w:pPr>
      <w:r w:rsidRPr="00677EFF">
        <w:rPr>
          <w:rFonts w:ascii="Wingdings" w:hAnsi="Wingdings" w:cs="Arial"/>
          <w:color w:val="000000" w:themeColor="text1"/>
          <w:sz w:val="24"/>
          <w:szCs w:val="32"/>
        </w:rPr>
        <w:t>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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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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</w:t>
      </w:r>
    </w:p>
    <w:p w:rsidR="00FD1224" w:rsidRPr="00677EFF" w:rsidRDefault="00FD1224" w:rsidP="00FD1224">
      <w:pPr>
        <w:pStyle w:val="Prrafodelista"/>
        <w:numPr>
          <w:ilvl w:val="0"/>
          <w:numId w:val="4"/>
        </w:numPr>
        <w:jc w:val="both"/>
        <w:rPr>
          <w:rFonts w:ascii="Wingdings" w:hAnsi="Wingdings" w:cs="Arial"/>
          <w:color w:val="000000" w:themeColor="text1"/>
          <w:sz w:val="24"/>
          <w:szCs w:val="32"/>
        </w:rPr>
      </w:pPr>
      <w:r w:rsidRPr="00677EFF">
        <w:rPr>
          <w:rFonts w:ascii="Wingdings" w:hAnsi="Wingdings" w:cs="Arial"/>
          <w:color w:val="000000" w:themeColor="text1"/>
          <w:sz w:val="24"/>
          <w:szCs w:val="32"/>
        </w:rPr>
        <w:t>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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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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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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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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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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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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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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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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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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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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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</w:t>
      </w:r>
      <w:r w:rsidRPr="00677EFF">
        <w:rPr>
          <w:rFonts w:ascii="Wingdings" w:hAnsi="Wingdings" w:cs="Arial"/>
          <w:color w:val="000000" w:themeColor="text1"/>
          <w:sz w:val="24"/>
          <w:szCs w:val="32"/>
        </w:rPr>
        <w:t></w:t>
      </w:r>
    </w:p>
    <w:p w:rsidR="00FD1224" w:rsidRPr="00677EFF" w:rsidRDefault="00FD1224" w:rsidP="00FD1224">
      <w:pPr>
        <w:ind w:left="-284"/>
        <w:jc w:val="both"/>
        <w:rPr>
          <w:rFonts w:ascii="Arial" w:hAnsi="Arial" w:cs="Arial"/>
          <w:b/>
          <w:color w:val="000000" w:themeColor="text1"/>
          <w:szCs w:val="32"/>
          <w:u w:val="single"/>
        </w:rPr>
      </w:pPr>
    </w:p>
    <w:p w:rsidR="00677EFF" w:rsidRPr="00677EFF" w:rsidRDefault="00677EFF" w:rsidP="00677EFF">
      <w:pPr>
        <w:jc w:val="both"/>
        <w:rPr>
          <w:rFonts w:ascii="Arial" w:hAnsi="Arial" w:cs="Arial"/>
          <w:b/>
          <w:color w:val="000000" w:themeColor="text1"/>
          <w:szCs w:val="32"/>
          <w:u w:val="single"/>
        </w:rPr>
      </w:pPr>
      <w:r w:rsidRPr="00677EFF">
        <w:rPr>
          <w:rFonts w:ascii="Arial" w:hAnsi="Arial" w:cs="Arial"/>
          <w:b/>
          <w:color w:val="000000" w:themeColor="text1"/>
          <w:szCs w:val="32"/>
          <w:u w:val="single"/>
        </w:rPr>
        <w:t>Causas:</w:t>
      </w:r>
    </w:p>
    <w:p w:rsidR="00677EFF" w:rsidRPr="00677EFF" w:rsidRDefault="00677EFF" w:rsidP="00677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Gastritis: Consiste en ña inflamación del estómago, la que puede ser.</w:t>
      </w:r>
    </w:p>
    <w:p w:rsidR="00677EFF" w:rsidRPr="00677EFF" w:rsidRDefault="00677EFF" w:rsidP="00677EFF">
      <w:pPr>
        <w:pStyle w:val="Prrafodelista"/>
        <w:numPr>
          <w:ilvl w:val="0"/>
          <w:numId w:val="9"/>
        </w:numPr>
        <w:ind w:left="1560"/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Aguda: inflamación que se produce repentinamente.</w:t>
      </w:r>
    </w:p>
    <w:p w:rsidR="00677EFF" w:rsidRPr="00677EFF" w:rsidRDefault="00677EFF" w:rsidP="00677EFF">
      <w:pPr>
        <w:pStyle w:val="Prrafodelista"/>
        <w:numPr>
          <w:ilvl w:val="0"/>
          <w:numId w:val="9"/>
        </w:numPr>
        <w:ind w:left="1560"/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Crónica: es aquella que persiste durante mucho tiempo.</w:t>
      </w:r>
    </w:p>
    <w:p w:rsidR="00677EFF" w:rsidRPr="00677EFF" w:rsidRDefault="00677EFF" w:rsidP="00677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Hernia de hiato. Consiste en la introducción de una parte del estómago hacia el tórax a través del diafragma.</w:t>
      </w:r>
    </w:p>
    <w:p w:rsidR="00677EFF" w:rsidRPr="00677EFF" w:rsidRDefault="00677EFF" w:rsidP="00677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Debilitamiento de la válvula esofágica que divide al esófago del estómago.</w:t>
      </w:r>
    </w:p>
    <w:p w:rsidR="00677EFF" w:rsidRDefault="00677EFF" w:rsidP="00677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32"/>
        </w:rPr>
      </w:pPr>
      <w:r w:rsidRPr="00677EFF">
        <w:rPr>
          <w:rFonts w:ascii="Arial" w:hAnsi="Arial" w:cs="Arial"/>
          <w:color w:val="000000" w:themeColor="text1"/>
          <w:szCs w:val="32"/>
        </w:rPr>
        <w:t>Ingestión de alimentos no ade</w:t>
      </w:r>
      <w:r>
        <w:rPr>
          <w:rFonts w:ascii="Arial" w:hAnsi="Arial" w:cs="Arial"/>
          <w:color w:val="000000" w:themeColor="text1"/>
          <w:szCs w:val="32"/>
        </w:rPr>
        <w:t>c</w:t>
      </w:r>
      <w:r w:rsidRPr="00677EFF">
        <w:rPr>
          <w:rFonts w:ascii="Arial" w:hAnsi="Arial" w:cs="Arial"/>
          <w:color w:val="000000" w:themeColor="text1"/>
          <w:szCs w:val="32"/>
        </w:rPr>
        <w:t>u</w:t>
      </w:r>
      <w:r>
        <w:rPr>
          <w:rFonts w:ascii="Arial" w:hAnsi="Arial" w:cs="Arial"/>
          <w:color w:val="000000" w:themeColor="text1"/>
          <w:szCs w:val="32"/>
        </w:rPr>
        <w:t>a</w:t>
      </w:r>
      <w:r w:rsidRPr="00677EFF">
        <w:rPr>
          <w:rFonts w:ascii="Arial" w:hAnsi="Arial" w:cs="Arial"/>
          <w:color w:val="000000" w:themeColor="text1"/>
          <w:szCs w:val="32"/>
        </w:rPr>
        <w:t>dos, drogas, alcohol o medicamentos.</w:t>
      </w:r>
    </w:p>
    <w:p w:rsidR="00677EFF" w:rsidRDefault="00677EFF" w:rsidP="00677EFF">
      <w:pPr>
        <w:jc w:val="both"/>
        <w:rPr>
          <w:rFonts w:ascii="Arial" w:hAnsi="Arial" w:cs="Arial"/>
          <w:color w:val="000000" w:themeColor="text1"/>
          <w:szCs w:val="32"/>
        </w:rPr>
      </w:pPr>
    </w:p>
    <w:p w:rsidR="00677EFF" w:rsidRDefault="00677EFF" w:rsidP="00677EFF">
      <w:pPr>
        <w:jc w:val="both"/>
        <w:rPr>
          <w:rFonts w:ascii="Arial" w:hAnsi="Arial" w:cs="Arial"/>
          <w:color w:val="FF0000"/>
          <w:sz w:val="28"/>
          <w:szCs w:val="32"/>
        </w:rPr>
      </w:pPr>
      <w:r w:rsidRPr="00677EFF">
        <w:rPr>
          <w:rFonts w:ascii="Arial" w:hAnsi="Arial" w:cs="Arial"/>
          <w:color w:val="FF0000"/>
          <w:sz w:val="28"/>
          <w:szCs w:val="32"/>
        </w:rPr>
        <w:t>Tratamiento</w:t>
      </w:r>
      <w:r w:rsidRPr="00677EFF">
        <w:rPr>
          <w:rFonts w:ascii="Arial" w:hAnsi="Arial" w:cs="Arial"/>
          <w:color w:val="FF0000"/>
          <w:sz w:val="28"/>
          <w:szCs w:val="32"/>
        </w:rPr>
        <w:sym w:font="Wingdings" w:char="F04A"/>
      </w:r>
      <w:r w:rsidRPr="00677EFF">
        <w:rPr>
          <w:rFonts w:ascii="Arial" w:hAnsi="Arial" w:cs="Arial"/>
          <w:color w:val="FF0000"/>
          <w:sz w:val="28"/>
          <w:szCs w:val="32"/>
        </w:rPr>
        <w:t>:</w:t>
      </w:r>
    </w:p>
    <w:p w:rsidR="00677EFF" w:rsidRPr="00094015" w:rsidRDefault="00677EFF" w:rsidP="00094015">
      <w:pPr>
        <w:pStyle w:val="Prrafodelista"/>
        <w:numPr>
          <w:ilvl w:val="0"/>
          <w:numId w:val="10"/>
        </w:numPr>
        <w:jc w:val="both"/>
        <w:rPr>
          <w:rFonts w:ascii="Wingdings" w:hAnsi="Wingdings" w:cs="Arial"/>
          <w:color w:val="000000" w:themeColor="text1"/>
          <w:sz w:val="28"/>
          <w:szCs w:val="32"/>
        </w:rPr>
      </w:pPr>
      <w:r w:rsidRPr="00094015">
        <w:rPr>
          <w:rFonts w:ascii="Wingdings" w:hAnsi="Wingdings" w:cs="Arial"/>
          <w:color w:val="000000" w:themeColor="text1"/>
          <w:sz w:val="28"/>
          <w:szCs w:val="32"/>
        </w:rPr>
        <w:t>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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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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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</w:t>
      </w:r>
    </w:p>
    <w:p w:rsidR="00677EFF" w:rsidRPr="00094015" w:rsidRDefault="00677EFF" w:rsidP="00094015">
      <w:pPr>
        <w:pStyle w:val="Prrafodelista"/>
        <w:numPr>
          <w:ilvl w:val="0"/>
          <w:numId w:val="10"/>
        </w:numPr>
        <w:jc w:val="both"/>
        <w:rPr>
          <w:rFonts w:ascii="Wingdings" w:hAnsi="Wingdings" w:cs="Arial"/>
          <w:color w:val="000000" w:themeColor="text1"/>
          <w:sz w:val="28"/>
          <w:szCs w:val="32"/>
        </w:rPr>
      </w:pPr>
      <w:r w:rsidRPr="00094015">
        <w:rPr>
          <w:rFonts w:ascii="Wingdings" w:hAnsi="Wingdings" w:cs="Arial"/>
          <w:color w:val="000000" w:themeColor="text1"/>
          <w:sz w:val="28"/>
          <w:szCs w:val="32"/>
        </w:rPr>
        <w:t>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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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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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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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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</w:t>
      </w:r>
    </w:p>
    <w:p w:rsidR="00677EFF" w:rsidRDefault="00677EFF" w:rsidP="00094015">
      <w:pPr>
        <w:pStyle w:val="Prrafodelista"/>
        <w:numPr>
          <w:ilvl w:val="0"/>
          <w:numId w:val="10"/>
        </w:numPr>
        <w:jc w:val="both"/>
        <w:rPr>
          <w:rFonts w:ascii="Wingdings" w:hAnsi="Wingdings" w:cs="Arial"/>
          <w:color w:val="000000" w:themeColor="text1"/>
          <w:sz w:val="28"/>
          <w:szCs w:val="32"/>
        </w:rPr>
      </w:pPr>
      <w:r w:rsidRPr="00094015">
        <w:rPr>
          <w:rFonts w:ascii="Wingdings" w:hAnsi="Wingdings" w:cs="Arial"/>
          <w:color w:val="000000" w:themeColor="text1"/>
          <w:sz w:val="28"/>
          <w:szCs w:val="32"/>
        </w:rPr>
        <w:t>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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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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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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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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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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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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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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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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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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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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</w:t>
      </w:r>
      <w:r w:rsidRPr="00094015">
        <w:rPr>
          <w:rFonts w:ascii="Wingdings" w:hAnsi="Wingdings" w:cs="Arial"/>
          <w:color w:val="000000" w:themeColor="text1"/>
          <w:sz w:val="28"/>
          <w:szCs w:val="32"/>
        </w:rPr>
        <w:t></w:t>
      </w:r>
    </w:p>
    <w:p w:rsidR="00094015" w:rsidRDefault="00094015" w:rsidP="00094015">
      <w:pPr>
        <w:pStyle w:val="Prrafodelista"/>
        <w:ind w:left="1287"/>
        <w:jc w:val="both"/>
        <w:rPr>
          <w:rFonts w:ascii="Wingdings" w:hAnsi="Wingdings" w:cs="Arial"/>
          <w:color w:val="000000" w:themeColor="text1"/>
          <w:sz w:val="28"/>
          <w:szCs w:val="32"/>
        </w:rPr>
      </w:pPr>
    </w:p>
    <w:p w:rsidR="00094015" w:rsidRPr="00094015" w:rsidRDefault="00094015" w:rsidP="00094015">
      <w:pPr>
        <w:pStyle w:val="Prrafodelista"/>
        <w:ind w:left="1287"/>
        <w:jc w:val="both"/>
        <w:rPr>
          <w:rFonts w:ascii="Wingdings" w:hAnsi="Wingdings" w:cs="Arial"/>
          <w:color w:val="000000" w:themeColor="text1"/>
          <w:sz w:val="28"/>
          <w:szCs w:val="32"/>
        </w:rPr>
      </w:pPr>
    </w:p>
    <w:p w:rsidR="00677EFF" w:rsidRPr="00094015" w:rsidRDefault="00094015" w:rsidP="00094015">
      <w:pPr>
        <w:pBdr>
          <w:top w:val="single" w:sz="12" w:space="1" w:color="595959" w:themeColor="text1" w:themeTint="A6"/>
          <w:left w:val="single" w:sz="12" w:space="4" w:color="595959" w:themeColor="text1" w:themeTint="A6"/>
          <w:bottom w:val="single" w:sz="12" w:space="1" w:color="595959" w:themeColor="text1" w:themeTint="A6"/>
          <w:right w:val="single" w:sz="12" w:space="4" w:color="595959" w:themeColor="text1" w:themeTint="A6"/>
        </w:pBdr>
        <w:jc w:val="center"/>
        <w:rPr>
          <w:rFonts w:ascii="Arial" w:hAnsi="Arial" w:cs="Arial"/>
          <w:color w:val="0070C0"/>
          <w:sz w:val="28"/>
          <w:szCs w:val="32"/>
        </w:rPr>
      </w:pPr>
      <w:r w:rsidRPr="00094015">
        <w:rPr>
          <w:rFonts w:ascii="Arial" w:hAnsi="Arial" w:cs="Arial"/>
          <w:color w:val="0070C0"/>
          <w:sz w:val="28"/>
          <w:szCs w:val="32"/>
        </w:rPr>
        <w:t>CONSEJOS</w:t>
      </w:r>
    </w:p>
    <w:p w:rsidR="00677EFF" w:rsidRPr="00677EFF" w:rsidRDefault="00677EFF" w:rsidP="00677EFF">
      <w:pPr>
        <w:jc w:val="both"/>
        <w:rPr>
          <w:rFonts w:ascii="Arial" w:hAnsi="Arial" w:cs="Arial"/>
          <w:color w:val="000000" w:themeColor="text1"/>
          <w:szCs w:val="32"/>
        </w:rPr>
      </w:pPr>
    </w:p>
    <w:p w:rsidR="00677EFF" w:rsidRPr="00831C57" w:rsidRDefault="00831C57" w:rsidP="00831C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32"/>
        </w:rPr>
      </w:pPr>
      <w:r w:rsidRPr="00831C57">
        <w:rPr>
          <w:rFonts w:ascii="Arial" w:hAnsi="Arial" w:cs="Arial"/>
          <w:color w:val="000000" w:themeColor="text1"/>
          <w:szCs w:val="32"/>
        </w:rPr>
        <w:t>Evitar la</w:t>
      </w:r>
      <w:r>
        <w:rPr>
          <w:rFonts w:ascii="Arial" w:hAnsi="Arial" w:cs="Arial"/>
          <w:color w:val="000000" w:themeColor="text1"/>
          <w:szCs w:val="32"/>
        </w:rPr>
        <w:t xml:space="preserve"> comida copiosa, aceitosa, frita</w:t>
      </w:r>
      <w:r w:rsidRPr="00831C57">
        <w:rPr>
          <w:rFonts w:ascii="Arial" w:hAnsi="Arial" w:cs="Arial"/>
          <w:color w:val="000000" w:themeColor="text1"/>
          <w:szCs w:val="32"/>
        </w:rPr>
        <w:t xml:space="preserve"> y picante.</w:t>
      </w:r>
    </w:p>
    <w:p w:rsidR="00831C57" w:rsidRPr="00831C57" w:rsidRDefault="00831C57" w:rsidP="00831C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32"/>
        </w:rPr>
      </w:pPr>
      <w:r w:rsidRPr="00831C57">
        <w:rPr>
          <w:rFonts w:ascii="Arial" w:hAnsi="Arial" w:cs="Arial"/>
          <w:color w:val="000000" w:themeColor="text1"/>
          <w:szCs w:val="32"/>
        </w:rPr>
        <w:t>No fuman ni consumir bebidas alcohólicas.</w:t>
      </w:r>
    </w:p>
    <w:p w:rsidR="00831C57" w:rsidRPr="00831C57" w:rsidRDefault="00831C57" w:rsidP="00831C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32"/>
        </w:rPr>
      </w:pPr>
      <w:r w:rsidRPr="00831C57">
        <w:rPr>
          <w:rFonts w:ascii="Arial" w:hAnsi="Arial" w:cs="Arial"/>
          <w:color w:val="000000" w:themeColor="text1"/>
          <w:szCs w:val="32"/>
        </w:rPr>
        <w:t>No dormir siesta después de las comidas.</w:t>
      </w:r>
    </w:p>
    <w:p w:rsidR="00831C57" w:rsidRPr="00831C57" w:rsidRDefault="00831C57" w:rsidP="00831C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32"/>
        </w:rPr>
      </w:pPr>
      <w:r w:rsidRPr="00831C57">
        <w:rPr>
          <w:rFonts w:ascii="Arial" w:hAnsi="Arial" w:cs="Arial"/>
          <w:color w:val="000000" w:themeColor="text1"/>
          <w:szCs w:val="32"/>
        </w:rPr>
        <w:t>Comer mucha fruta seca.</w:t>
      </w:r>
    </w:p>
    <w:p w:rsidR="00821BE4" w:rsidRDefault="00821BE4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821BE4" w:rsidRDefault="00821BE4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21BE4">
      <w:pPr>
        <w:rPr>
          <w:noProof/>
        </w:rPr>
      </w:pPr>
    </w:p>
    <w:p w:rsidR="00831C57" w:rsidRDefault="00831C57" w:rsidP="00831C57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t>EJERCICIO 5</w:t>
      </w:r>
      <w:r>
        <w:rPr>
          <w:rFonts w:ascii="Century Gothic" w:hAnsi="Century Gothic"/>
          <w:b/>
          <w:color w:val="FF0000"/>
          <w:sz w:val="28"/>
          <w:szCs w:val="32"/>
          <w:u w:val="single"/>
        </w:rPr>
        <w:t>:</w:t>
      </w:r>
    </w:p>
    <w:p w:rsidR="00831C57" w:rsidRDefault="00831C57" w:rsidP="00821BE4">
      <w:pPr>
        <w:rPr>
          <w:noProof/>
        </w:rPr>
      </w:pPr>
    </w:p>
    <w:p w:rsidR="00831C57" w:rsidRDefault="00831C57" w:rsidP="00831C57">
      <w:pPr>
        <w:jc w:val="center"/>
        <w:rPr>
          <w:rFonts w:ascii="Arial" w:hAnsi="Arial" w:cs="Arial"/>
          <w:noProof/>
          <w:color w:val="0070C0"/>
          <w:sz w:val="36"/>
          <w:szCs w:val="36"/>
          <w:u w:val="thick"/>
        </w:rPr>
      </w:pPr>
      <w:r w:rsidRPr="00831C57">
        <w:rPr>
          <w:rFonts w:ascii="Arial" w:hAnsi="Arial" w:cs="Arial"/>
          <w:noProof/>
          <w:color w:val="0070C0"/>
          <w:sz w:val="36"/>
          <w:szCs w:val="36"/>
          <w:u w:val="thick"/>
        </w:rPr>
        <w:t>Grandes Descubrimientos</w:t>
      </w:r>
      <w:r w:rsidRPr="00831C57">
        <w:rPr>
          <w:rFonts w:ascii="Arial" w:hAnsi="Arial" w:cs="Arial"/>
          <w:noProof/>
          <w:sz w:val="36"/>
          <w:szCs w:val="36"/>
        </w:rPr>
        <w:t xml:space="preserve"> </w:t>
      </w:r>
      <w:r w:rsidRPr="00831C57">
        <w:rPr>
          <w:rFonts w:ascii="Arial" w:hAnsi="Arial" w:cs="Arial"/>
          <w:noProof/>
          <w:color w:val="0070C0"/>
          <w:sz w:val="36"/>
          <w:szCs w:val="36"/>
          <w:u w:val="thick"/>
        </w:rPr>
        <w:t>médicos</w:t>
      </w:r>
    </w:p>
    <w:p w:rsidR="00831C57" w:rsidRDefault="00A054AB" w:rsidP="00831C57">
      <w:pPr>
        <w:jc w:val="center"/>
        <w:rPr>
          <w:rFonts w:ascii="Arial" w:hAnsi="Arial" w:cs="Arial"/>
          <w:b/>
          <w:color w:val="FF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1D7C50" wp14:editId="71370105">
            <wp:simplePos x="0" y="0"/>
            <wp:positionH relativeFrom="margin">
              <wp:posOffset>3810</wp:posOffset>
            </wp:positionH>
            <wp:positionV relativeFrom="margin">
              <wp:posOffset>1442085</wp:posOffset>
            </wp:positionV>
            <wp:extent cx="1514475" cy="181102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4" t="31287" r="46516" b="50859"/>
                    <a:stretch/>
                  </pic:blipFill>
                  <pic:spPr bwMode="auto">
                    <a:xfrm>
                      <a:off x="0" y="0"/>
                      <a:ext cx="1514475" cy="181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C57" w:rsidRPr="00831C57">
        <w:rPr>
          <w:rFonts w:ascii="Arial" w:hAnsi="Arial" w:cs="Arial"/>
          <w:b/>
          <w:color w:val="FF0000"/>
          <w:sz w:val="24"/>
          <w:szCs w:val="36"/>
        </w:rPr>
        <w:t>Las vacunas</w:t>
      </w:r>
    </w:p>
    <w:p w:rsidR="00A054AB" w:rsidRDefault="00A054AB" w:rsidP="00A054AB">
      <w:pPr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A054AB">
        <w:rPr>
          <w:rFonts w:ascii="Arial" w:hAnsi="Arial" w:cs="Arial"/>
          <w:color w:val="000000" w:themeColor="text1"/>
          <w:sz w:val="24"/>
          <w:szCs w:val="36"/>
        </w:rPr>
        <w:t>Las vacunas tiene</w:t>
      </w:r>
      <w:r>
        <w:rPr>
          <w:rFonts w:ascii="Arial" w:hAnsi="Arial" w:cs="Arial"/>
          <w:color w:val="000000" w:themeColor="text1"/>
          <w:sz w:val="24"/>
          <w:szCs w:val="36"/>
        </w:rPr>
        <w:t>n</w:t>
      </w:r>
      <w:r w:rsidRPr="00A054AB">
        <w:rPr>
          <w:rFonts w:ascii="Arial" w:hAnsi="Arial" w:cs="Arial"/>
          <w:color w:val="000000" w:themeColor="text1"/>
          <w:sz w:val="24"/>
          <w:szCs w:val="36"/>
        </w:rPr>
        <w:t xml:space="preserve"> sus orígenes remotos en la India, o tal vez en China. El termino deriva del latín (</w:t>
      </w:r>
      <w:proofErr w:type="spellStart"/>
      <w:r w:rsidRPr="00A054AB">
        <w:rPr>
          <w:rFonts w:ascii="Arial" w:hAnsi="Arial" w:cs="Arial"/>
          <w:color w:val="000000" w:themeColor="text1"/>
          <w:sz w:val="24"/>
          <w:szCs w:val="36"/>
        </w:rPr>
        <w:t>Vacca</w:t>
      </w:r>
      <w:proofErr w:type="spellEnd"/>
      <w:r w:rsidRPr="00A054AB">
        <w:rPr>
          <w:rFonts w:ascii="Arial" w:hAnsi="Arial" w:cs="Arial"/>
          <w:color w:val="000000" w:themeColor="text1"/>
          <w:sz w:val="24"/>
          <w:szCs w:val="36"/>
        </w:rPr>
        <w:t>) y fue utiliz</w:t>
      </w:r>
      <w:r>
        <w:rPr>
          <w:rFonts w:ascii="Arial" w:hAnsi="Arial" w:cs="Arial"/>
          <w:color w:val="000000" w:themeColor="text1"/>
          <w:sz w:val="24"/>
          <w:szCs w:val="36"/>
        </w:rPr>
        <w:t>ado por primera vez por el inglé</w:t>
      </w:r>
      <w:r w:rsidRPr="00A054AB">
        <w:rPr>
          <w:rFonts w:ascii="Arial" w:hAnsi="Arial" w:cs="Arial"/>
          <w:color w:val="000000" w:themeColor="text1"/>
          <w:sz w:val="24"/>
          <w:szCs w:val="36"/>
        </w:rPr>
        <w:t xml:space="preserve">s Edward Jenner (1749 – 1823), luego de largos estudios sobre la </w:t>
      </w:r>
      <w:proofErr w:type="spellStart"/>
      <w:r w:rsidRPr="00A054AB">
        <w:rPr>
          <w:rFonts w:ascii="Arial" w:hAnsi="Arial" w:cs="Arial"/>
          <w:color w:val="000000" w:themeColor="text1"/>
          <w:sz w:val="24"/>
          <w:szCs w:val="36"/>
        </w:rPr>
        <w:t>cow-pox</w:t>
      </w:r>
      <w:proofErr w:type="spellEnd"/>
      <w:r w:rsidRPr="00A054AB">
        <w:rPr>
          <w:rFonts w:ascii="Arial" w:hAnsi="Arial" w:cs="Arial"/>
          <w:color w:val="000000" w:themeColor="text1"/>
          <w:sz w:val="24"/>
          <w:szCs w:val="36"/>
        </w:rPr>
        <w:t xml:space="preserve"> (viruela de las vacas), el 14 de mayo de 1796 extrajo virus purulento de una granjera contaminada y lo inoculo en el brazo de un joven (James </w:t>
      </w:r>
      <w:proofErr w:type="spellStart"/>
      <w:r w:rsidRPr="00A054AB">
        <w:rPr>
          <w:rFonts w:ascii="Arial" w:hAnsi="Arial" w:cs="Arial"/>
          <w:color w:val="000000" w:themeColor="text1"/>
          <w:sz w:val="24"/>
          <w:szCs w:val="36"/>
        </w:rPr>
        <w:t>Phipps</w:t>
      </w:r>
      <w:proofErr w:type="spellEnd"/>
      <w:r w:rsidRPr="00A054AB">
        <w:rPr>
          <w:rFonts w:ascii="Arial" w:hAnsi="Arial" w:cs="Arial"/>
          <w:color w:val="000000" w:themeColor="text1"/>
          <w:sz w:val="24"/>
          <w:szCs w:val="36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36"/>
        </w:rPr>
        <w:t>quien al cabo de varios días presento en la vacunación una pústula que se curó por si sola. Posteriormente demostró que el joven no era afectado por la enfermedad.</w:t>
      </w:r>
    </w:p>
    <w:p w:rsidR="00A054AB" w:rsidRDefault="00A054AB" w:rsidP="00A054A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A054AB">
        <w:rPr>
          <w:rFonts w:ascii="Arial" w:hAnsi="Arial" w:cs="Arial"/>
          <w:color w:val="000000" w:themeColor="text1"/>
          <w:sz w:val="24"/>
          <w:szCs w:val="36"/>
        </w:rPr>
        <w:t>Algunos descubrimientos:</w:t>
      </w:r>
    </w:p>
    <w:p w:rsidR="006310D8" w:rsidRDefault="006310D8" w:rsidP="006310D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36"/>
        </w:rPr>
      </w:pPr>
    </w:p>
    <w:p w:rsidR="006310D8" w:rsidRDefault="006310D8" w:rsidP="006310D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36"/>
        </w:rPr>
      </w:pPr>
    </w:p>
    <w:p w:rsidR="006310D8" w:rsidRDefault="006310D8" w:rsidP="006310D8">
      <w:pPr>
        <w:pStyle w:val="Prrafodelista"/>
        <w:tabs>
          <w:tab w:val="left" w:pos="3402"/>
          <w:tab w:val="left" w:pos="6804"/>
          <w:tab w:val="left" w:pos="9356"/>
        </w:tabs>
        <w:spacing w:line="257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36"/>
          <w:u w:val="single"/>
        </w:rPr>
      </w:pPr>
      <w:r w:rsidRPr="006310D8">
        <w:rPr>
          <w:rFonts w:ascii="Arial" w:hAnsi="Arial" w:cs="Arial"/>
          <w:b/>
          <w:color w:val="000000" w:themeColor="text1"/>
          <w:sz w:val="24"/>
          <w:szCs w:val="36"/>
          <w:u w:val="thick"/>
        </w:rPr>
        <w:t>Descubrimiento</w:t>
      </w:r>
      <w:r>
        <w:rPr>
          <w:rFonts w:ascii="Arial" w:hAnsi="Arial" w:cs="Arial"/>
          <w:color w:val="000000" w:themeColor="text1"/>
          <w:sz w:val="24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36"/>
        </w:rPr>
        <w:tab/>
      </w:r>
      <w:r w:rsidRPr="006310D8">
        <w:rPr>
          <w:rFonts w:ascii="Arial" w:hAnsi="Arial" w:cs="Arial"/>
          <w:b/>
          <w:color w:val="000000" w:themeColor="text1"/>
          <w:sz w:val="24"/>
          <w:szCs w:val="36"/>
          <w:u w:val="thick"/>
        </w:rPr>
        <w:t>Descubridor</w:t>
      </w:r>
      <w:r>
        <w:rPr>
          <w:rFonts w:ascii="Arial" w:hAnsi="Arial" w:cs="Arial"/>
          <w:color w:val="000000" w:themeColor="text1"/>
          <w:sz w:val="24"/>
          <w:szCs w:val="36"/>
        </w:rPr>
        <w:tab/>
      </w:r>
      <w:r w:rsidRPr="006310D8">
        <w:rPr>
          <w:rFonts w:ascii="Arial" w:hAnsi="Arial" w:cs="Arial"/>
          <w:b/>
          <w:color w:val="000000" w:themeColor="text1"/>
          <w:sz w:val="24"/>
          <w:szCs w:val="36"/>
          <w:u w:val="single"/>
        </w:rPr>
        <w:t>País</w:t>
      </w:r>
      <w:r>
        <w:rPr>
          <w:rFonts w:ascii="Arial" w:hAnsi="Arial" w:cs="Arial"/>
          <w:color w:val="000000" w:themeColor="text1"/>
          <w:sz w:val="24"/>
          <w:szCs w:val="36"/>
        </w:rPr>
        <w:tab/>
      </w:r>
      <w:r w:rsidRPr="006310D8">
        <w:rPr>
          <w:rFonts w:ascii="Arial" w:hAnsi="Arial" w:cs="Arial"/>
          <w:b/>
          <w:color w:val="000000" w:themeColor="text1"/>
          <w:sz w:val="24"/>
          <w:szCs w:val="36"/>
          <w:u w:val="single"/>
        </w:rPr>
        <w:t>Año</w:t>
      </w:r>
    </w:p>
    <w:p w:rsidR="006310D8" w:rsidRDefault="006310D8" w:rsidP="006310D8">
      <w:pPr>
        <w:pStyle w:val="Prrafodelista"/>
        <w:tabs>
          <w:tab w:val="left" w:pos="3402"/>
          <w:tab w:val="left" w:pos="6804"/>
          <w:tab w:val="left" w:pos="9356"/>
        </w:tabs>
        <w:spacing w:line="257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36"/>
          <w:u w:val="single"/>
        </w:rPr>
      </w:pPr>
    </w:p>
    <w:p w:rsidR="00A054AB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Vacuna contra la viruela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Edward Jenner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Gran Bretaña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1796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Vacuna antirrábica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Luis Pasteur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Francia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1885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 xml:space="preserve">Vacuna 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>anti</w:t>
      </w: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cólera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Hapfkine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Rusia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1892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BCG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 xml:space="preserve"> (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>Antituberculosa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>)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Calmette y Guérin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Francia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1921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Anatoxina Tetánica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Ramon y Zoeller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Francia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1927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 xml:space="preserve">Vacuna 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>Anti</w:t>
      </w: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poliomielítica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Salk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EEUU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1954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Vacuna contra el sarampión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Engers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EEUU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1960</w:t>
      </w:r>
    </w:p>
    <w:p w:rsid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eastAsiaTheme="minorHAnsi" w:hAnsi="Arial" w:cs="Arial"/>
          <w:color w:val="000000" w:themeColor="text1"/>
          <w:szCs w:val="36"/>
          <w:lang w:eastAsia="en-US"/>
        </w:rPr>
      </w:pPr>
      <w:r w:rsidRPr="006310D8">
        <w:rPr>
          <w:rFonts w:ascii="Arial" w:eastAsiaTheme="minorHAnsi" w:hAnsi="Arial" w:cs="Arial"/>
          <w:color w:val="000000" w:themeColor="text1"/>
          <w:szCs w:val="36"/>
          <w:lang w:eastAsia="en-US"/>
        </w:rPr>
        <w:t>Vacuna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 xml:space="preserve"> contra la Rubeola</w:t>
      </w: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Weller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EEUU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1962</w:t>
      </w:r>
    </w:p>
    <w:p w:rsidR="006310D8" w:rsidRPr="006310D8" w:rsidRDefault="006310D8" w:rsidP="0090036E">
      <w:pPr>
        <w:tabs>
          <w:tab w:val="left" w:leader="dot" w:pos="3402"/>
          <w:tab w:val="left" w:leader="dot" w:pos="6804"/>
          <w:tab w:val="left" w:leader="dot" w:pos="9356"/>
        </w:tabs>
        <w:spacing w:line="240" w:lineRule="auto"/>
        <w:jc w:val="both"/>
        <w:rPr>
          <w:rFonts w:ascii="Arial" w:hAnsi="Arial" w:cs="Arial"/>
          <w:color w:val="000000" w:themeColor="text1"/>
          <w:szCs w:val="36"/>
        </w:rPr>
      </w:pPr>
      <w:r>
        <w:rPr>
          <w:rFonts w:ascii="Arial" w:eastAsiaTheme="minorHAnsi" w:hAnsi="Arial" w:cs="Arial"/>
          <w:color w:val="000000" w:themeColor="text1"/>
          <w:szCs w:val="36"/>
          <w:lang w:eastAsia="en-US"/>
        </w:rPr>
        <w:t>Vacuna contra la Varicela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Takahshi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Japón</w:t>
      </w:r>
      <w:r w:rsidR="0090036E">
        <w:rPr>
          <w:rFonts w:ascii="Arial" w:eastAsiaTheme="minorHAnsi" w:hAnsi="Arial" w:cs="Arial"/>
          <w:color w:val="000000" w:themeColor="text1"/>
          <w:szCs w:val="36"/>
          <w:lang w:eastAsia="en-US"/>
        </w:rPr>
        <w:tab/>
        <w:t>1983</w:t>
      </w:r>
    </w:p>
    <w:p w:rsidR="00821BE4" w:rsidRDefault="00821BE4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Default="0090036E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Default="0090036E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Default="0090036E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Default="0090036E" w:rsidP="0090036E">
      <w:pPr>
        <w:jc w:val="center"/>
        <w:rPr>
          <w:rFonts w:ascii="Century Gothic" w:hAnsi="Century Gothic"/>
          <w:b/>
          <w:color w:val="FF0000"/>
          <w:sz w:val="28"/>
          <w:szCs w:val="32"/>
          <w:u w:val="single"/>
        </w:rPr>
      </w:pPr>
      <w:r>
        <w:rPr>
          <w:rFonts w:ascii="Century Gothic" w:hAnsi="Century Gothic"/>
          <w:b/>
          <w:color w:val="FF0000"/>
          <w:sz w:val="28"/>
          <w:szCs w:val="32"/>
          <w:u w:val="single"/>
        </w:rPr>
        <w:t>EJERCICIO 6</w:t>
      </w:r>
      <w:r>
        <w:rPr>
          <w:rFonts w:ascii="Century Gothic" w:hAnsi="Century Gothic"/>
          <w:b/>
          <w:color w:val="FF0000"/>
          <w:sz w:val="28"/>
          <w:szCs w:val="32"/>
          <w:u w:val="single"/>
        </w:rPr>
        <w:t>:</w:t>
      </w:r>
    </w:p>
    <w:p w:rsidR="0090036E" w:rsidRDefault="0090036E" w:rsidP="0090036E">
      <w:pPr>
        <w:ind w:right="1325"/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Pr="0090036E" w:rsidRDefault="0090036E" w:rsidP="00821BE4">
      <w:pPr>
        <w:rPr>
          <w:rFonts w:ascii="Arial" w:hAnsi="Arial" w:cs="Arial"/>
          <w:i/>
          <w:color w:val="00B0F0"/>
          <w:sz w:val="24"/>
          <w:szCs w:val="32"/>
        </w:rPr>
      </w:pPr>
      <w:r w:rsidRPr="0090036E">
        <w:rPr>
          <w:rFonts w:ascii="Arial" w:hAnsi="Arial" w:cs="Arial"/>
          <w:i/>
          <w:color w:val="00B0F0"/>
          <w:sz w:val="24"/>
          <w:szCs w:val="32"/>
        </w:rPr>
        <w:t>RESUMEN</w:t>
      </w:r>
    </w:p>
    <w:p w:rsidR="0090036E" w:rsidRDefault="0090036E" w:rsidP="00821BE4">
      <w:pPr>
        <w:rPr>
          <w:rFonts w:ascii="Arial" w:hAnsi="Arial" w:cs="Arial"/>
          <w:color w:val="000000" w:themeColor="text1"/>
          <w:szCs w:val="32"/>
        </w:rPr>
      </w:pPr>
    </w:p>
    <w:p w:rsidR="0090036E" w:rsidRPr="0090036E" w:rsidRDefault="0090036E" w:rsidP="009D643D">
      <w:pPr>
        <w:ind w:right="3168" w:firstLine="2268"/>
        <w:jc w:val="both"/>
        <w:rPr>
          <w:rFonts w:ascii="Arial" w:hAnsi="Arial" w:cs="Arial"/>
          <w:color w:val="000000" w:themeColor="text1"/>
          <w:szCs w:val="32"/>
        </w:rPr>
      </w:pPr>
      <w:r w:rsidRPr="0090036E">
        <w:rPr>
          <w:rFonts w:ascii="Arial" w:hAnsi="Arial" w:cs="Arial"/>
          <w:color w:val="000000" w:themeColor="text1"/>
          <w:szCs w:val="32"/>
        </w:rPr>
        <w:t>Para poder analizar la actuación de las personas que intervienen en el proceso de compra o consumo</w:t>
      </w:r>
      <w:r>
        <w:rPr>
          <w:rFonts w:ascii="Arial" w:hAnsi="Arial" w:cs="Arial"/>
          <w:color w:val="000000" w:themeColor="text1"/>
          <w:szCs w:val="32"/>
        </w:rPr>
        <w:t xml:space="preserve"> se han desarrollado los llamados modelos de comportamiento, cuyo fin es establecer el proceso de toma de decisiones de los compradores y consumidores y como a partir de estas decisiones muestran un determinado comportamiento de compra o consumo.</w:t>
      </w:r>
    </w:p>
    <w:p w:rsidR="0090036E" w:rsidRDefault="0090036E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90036E" w:rsidRDefault="0090036E" w:rsidP="009D643D">
      <w:pPr>
        <w:ind w:firstLine="5387"/>
        <w:jc w:val="both"/>
        <w:rPr>
          <w:rFonts w:ascii="Times New Roman" w:hAnsi="Times New Roman" w:cs="Times New Roman"/>
          <w:color w:val="000000" w:themeColor="text1"/>
          <w:szCs w:val="32"/>
        </w:rPr>
      </w:pPr>
      <w:r w:rsidRPr="0090036E">
        <w:rPr>
          <w:rFonts w:ascii="Times New Roman" w:hAnsi="Times New Roman" w:cs="Times New Roman"/>
          <w:color w:val="000000" w:themeColor="text1"/>
          <w:szCs w:val="32"/>
        </w:rPr>
        <w:t xml:space="preserve">Los modelos </w:t>
      </w:r>
      <w:r>
        <w:rPr>
          <w:rFonts w:ascii="Times New Roman" w:hAnsi="Times New Roman" w:cs="Times New Roman"/>
          <w:color w:val="000000" w:themeColor="text1"/>
          <w:szCs w:val="32"/>
        </w:rPr>
        <w:t>sobre el comportamiento del consumidor intentan proporcionar una visión global o integrada del consumidor, ayudan a identificar la información necesaria para la toman de decisiones comerciales, permiten la cuantificación de variables, proporcionan una base para segmentar mercados y facilitan el desarrollo de las estrategias comerciales.</w:t>
      </w:r>
    </w:p>
    <w:p w:rsidR="009D643D" w:rsidRDefault="009D643D" w:rsidP="009D643D">
      <w:pPr>
        <w:ind w:firstLine="5387"/>
        <w:jc w:val="both"/>
        <w:rPr>
          <w:rFonts w:ascii="Times New Roman" w:hAnsi="Times New Roman" w:cs="Times New Roman"/>
          <w:color w:val="000000" w:themeColor="text1"/>
          <w:szCs w:val="32"/>
        </w:rPr>
      </w:pPr>
    </w:p>
    <w:p w:rsidR="009D643D" w:rsidRDefault="009D643D" w:rsidP="009D643D">
      <w:pPr>
        <w:ind w:left="1701" w:right="3735" w:firstLine="709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</w:rPr>
        <w:t>La justificación es una de las funciones más utilizadas en un procesador de textos, con ella podemos justificar o por la izquierda, derecha, entrada y justificada. Es importante saber que la justificación no solo actúan sobre texto, sino que se puede aplicar tanto a imágenes, gráficos, es decir a cualquier objeto que se encuentre en pantalla.</w:t>
      </w:r>
    </w:p>
    <w:p w:rsidR="009D643D" w:rsidRDefault="009D643D" w:rsidP="009D643D">
      <w:pPr>
        <w:ind w:left="1701" w:right="3735" w:firstLine="709"/>
        <w:jc w:val="both"/>
        <w:rPr>
          <w:rFonts w:ascii="Times New Roman" w:hAnsi="Times New Roman" w:cs="Times New Roman"/>
          <w:color w:val="000000" w:themeColor="text1"/>
          <w:szCs w:val="32"/>
        </w:rPr>
      </w:pPr>
    </w:p>
    <w:p w:rsidR="009D643D" w:rsidRDefault="009D643D" w:rsidP="009D643D">
      <w:pPr>
        <w:ind w:left="6804" w:right="49" w:hanging="1134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</w:rPr>
        <w:t>Por otro lado, la justificación siempre actuara sobre párrafos, por lo que no dispondremos de diferentes justificaciones en una misma línea.</w:t>
      </w:r>
    </w:p>
    <w:p w:rsidR="009D643D" w:rsidRDefault="009D643D" w:rsidP="009D643D">
      <w:pPr>
        <w:ind w:right="49" w:firstLine="6237"/>
        <w:jc w:val="both"/>
        <w:rPr>
          <w:rFonts w:ascii="Times New Roman" w:hAnsi="Times New Roman" w:cs="Times New Roman"/>
          <w:color w:val="000000" w:themeColor="text1"/>
          <w:szCs w:val="32"/>
        </w:rPr>
      </w:pPr>
    </w:p>
    <w:p w:rsidR="009D643D" w:rsidRDefault="009D643D" w:rsidP="009D643D">
      <w:pPr>
        <w:ind w:right="49" w:firstLine="6237"/>
        <w:jc w:val="both"/>
        <w:rPr>
          <w:rFonts w:ascii="Times New Roman" w:hAnsi="Times New Roman" w:cs="Times New Roman"/>
          <w:color w:val="000000" w:themeColor="text1"/>
          <w:szCs w:val="32"/>
        </w:rPr>
      </w:pPr>
    </w:p>
    <w:p w:rsidR="009D643D" w:rsidRPr="0090036E" w:rsidRDefault="009D643D" w:rsidP="009D643D">
      <w:pPr>
        <w:ind w:right="49" w:firstLine="6663"/>
        <w:jc w:val="both"/>
        <w:rPr>
          <w:rFonts w:ascii="Times New Roman" w:hAnsi="Times New Roman" w:cs="Times New Roman"/>
          <w:color w:val="000000" w:themeColor="text1"/>
          <w:szCs w:val="32"/>
        </w:rPr>
      </w:pPr>
    </w:p>
    <w:p w:rsidR="00FD1224" w:rsidRDefault="00FD1224" w:rsidP="00821BE4">
      <w:pPr>
        <w:rPr>
          <w:rFonts w:ascii="Century Gothic" w:hAnsi="Century Gothic"/>
          <w:b/>
          <w:color w:val="FF0000"/>
          <w:sz w:val="28"/>
          <w:szCs w:val="32"/>
          <w:u w:val="single"/>
        </w:rPr>
      </w:pPr>
    </w:p>
    <w:p w:rsidR="00821BE4" w:rsidRDefault="00821BE4" w:rsidP="003D10C1">
      <w:pPr>
        <w:jc w:val="right"/>
      </w:pPr>
    </w:p>
    <w:sectPr w:rsidR="00821BE4" w:rsidSect="00831C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FB" w:rsidRDefault="005A67FB" w:rsidP="00831C57">
      <w:pPr>
        <w:spacing w:after="0" w:line="240" w:lineRule="auto"/>
      </w:pPr>
      <w:r>
        <w:separator/>
      </w:r>
    </w:p>
  </w:endnote>
  <w:endnote w:type="continuationSeparator" w:id="0">
    <w:p w:rsidR="005A67FB" w:rsidRDefault="005A67FB" w:rsidP="0083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FB" w:rsidRDefault="005A67FB" w:rsidP="00831C57">
      <w:pPr>
        <w:spacing w:after="0" w:line="240" w:lineRule="auto"/>
      </w:pPr>
      <w:r>
        <w:separator/>
      </w:r>
    </w:p>
  </w:footnote>
  <w:footnote w:type="continuationSeparator" w:id="0">
    <w:p w:rsidR="005A67FB" w:rsidRDefault="005A67FB" w:rsidP="0083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531"/>
    <w:multiLevelType w:val="hybridMultilevel"/>
    <w:tmpl w:val="AE5CA80C"/>
    <w:lvl w:ilvl="0" w:tplc="43DA9546">
      <w:start w:val="1"/>
      <w:numFmt w:val="bullet"/>
      <w:lvlText w:val=""/>
      <w:lvlJc w:val="left"/>
      <w:pPr>
        <w:ind w:left="7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D3829"/>
    <w:multiLevelType w:val="hybridMultilevel"/>
    <w:tmpl w:val="7DFA422A"/>
    <w:lvl w:ilvl="0" w:tplc="43DA9546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C1158"/>
    <w:multiLevelType w:val="hybridMultilevel"/>
    <w:tmpl w:val="3FC2481C"/>
    <w:lvl w:ilvl="0" w:tplc="1B1673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3936"/>
    <w:multiLevelType w:val="hybridMultilevel"/>
    <w:tmpl w:val="2F8C530E"/>
    <w:lvl w:ilvl="0" w:tplc="080A0019">
      <w:start w:val="1"/>
      <w:numFmt w:val="lowerLetter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13C55C1"/>
    <w:multiLevelType w:val="hybridMultilevel"/>
    <w:tmpl w:val="44B2CBB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E377B"/>
    <w:multiLevelType w:val="hybridMultilevel"/>
    <w:tmpl w:val="5D6C5952"/>
    <w:lvl w:ilvl="0" w:tplc="0B728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424A0"/>
    <w:multiLevelType w:val="hybridMultilevel"/>
    <w:tmpl w:val="9F9A7C08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02A2B52"/>
    <w:multiLevelType w:val="hybridMultilevel"/>
    <w:tmpl w:val="28164F3E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0AA6306"/>
    <w:multiLevelType w:val="hybridMultilevel"/>
    <w:tmpl w:val="67242DB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9215B2"/>
    <w:multiLevelType w:val="hybridMultilevel"/>
    <w:tmpl w:val="26586126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F230B"/>
    <w:multiLevelType w:val="hybridMultilevel"/>
    <w:tmpl w:val="4F7C9CA6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C1"/>
    <w:rsid w:val="00094015"/>
    <w:rsid w:val="002C1895"/>
    <w:rsid w:val="003B39D6"/>
    <w:rsid w:val="003D10C1"/>
    <w:rsid w:val="00476B9C"/>
    <w:rsid w:val="00595223"/>
    <w:rsid w:val="005A67FB"/>
    <w:rsid w:val="006310D8"/>
    <w:rsid w:val="00677EFF"/>
    <w:rsid w:val="00821BE4"/>
    <w:rsid w:val="00831C57"/>
    <w:rsid w:val="0090036E"/>
    <w:rsid w:val="0091099B"/>
    <w:rsid w:val="009D643D"/>
    <w:rsid w:val="00A054AB"/>
    <w:rsid w:val="00D227A8"/>
    <w:rsid w:val="00D5620C"/>
    <w:rsid w:val="00E64FBC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0C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2C18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1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C57"/>
  </w:style>
  <w:style w:type="paragraph" w:styleId="Piedepgina">
    <w:name w:val="footer"/>
    <w:basedOn w:val="Normal"/>
    <w:link w:val="PiedepginaCar"/>
    <w:uiPriority w:val="99"/>
    <w:unhideWhenUsed/>
    <w:rsid w:val="00831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0C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2C18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1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C57"/>
  </w:style>
  <w:style w:type="paragraph" w:styleId="Piedepgina">
    <w:name w:val="footer"/>
    <w:basedOn w:val="Normal"/>
    <w:link w:val="PiedepginaCar"/>
    <w:uiPriority w:val="99"/>
    <w:unhideWhenUsed/>
    <w:rsid w:val="00831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ntas@cbv.com.p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MONSE</cp:lastModifiedBy>
  <cp:revision>2</cp:revision>
  <dcterms:created xsi:type="dcterms:W3CDTF">2021-10-15T01:02:00Z</dcterms:created>
  <dcterms:modified xsi:type="dcterms:W3CDTF">2021-10-15T01:02:00Z</dcterms:modified>
</cp:coreProperties>
</file>