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41B" w:rsidRPr="006278E8" w:rsidRDefault="006278E8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</w:t>
      </w:r>
      <w:r w:rsidRPr="006278E8">
        <w:rPr>
          <w:b/>
          <w:sz w:val="48"/>
          <w:szCs w:val="48"/>
        </w:rPr>
        <w:t xml:space="preserve">Universidad del sureste </w:t>
      </w:r>
    </w:p>
    <w:p w:rsidR="006278E8" w:rsidRDefault="006278E8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</w:t>
      </w:r>
    </w:p>
    <w:p w:rsidR="006278E8" w:rsidRPr="006278E8" w:rsidRDefault="006278E8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   </w:t>
      </w:r>
      <w:r w:rsidRPr="006278E8">
        <w:rPr>
          <w:b/>
          <w:sz w:val="48"/>
          <w:szCs w:val="48"/>
        </w:rPr>
        <w:t>Antropología medica</w:t>
      </w:r>
    </w:p>
    <w:p w:rsidR="006278E8" w:rsidRDefault="006278E8">
      <w:pPr>
        <w:rPr>
          <w:b/>
          <w:sz w:val="48"/>
          <w:szCs w:val="48"/>
        </w:rPr>
      </w:pPr>
      <w:r w:rsidRPr="006278E8">
        <w:rPr>
          <w:b/>
          <w:sz w:val="48"/>
          <w:szCs w:val="48"/>
        </w:rPr>
        <w:t xml:space="preserve"> </w:t>
      </w:r>
      <w:r>
        <w:rPr>
          <w:b/>
          <w:sz w:val="48"/>
          <w:szCs w:val="48"/>
        </w:rPr>
        <w:t xml:space="preserve">                  </w:t>
      </w:r>
    </w:p>
    <w:p w:rsidR="006278E8" w:rsidRPr="006278E8" w:rsidRDefault="006278E8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</w:t>
      </w:r>
      <w:r w:rsidRPr="006278E8">
        <w:rPr>
          <w:b/>
          <w:sz w:val="48"/>
          <w:szCs w:val="48"/>
        </w:rPr>
        <w:t xml:space="preserve">Cuadro comparativo </w:t>
      </w:r>
      <w:r>
        <w:rPr>
          <w:b/>
          <w:sz w:val="48"/>
          <w:szCs w:val="48"/>
        </w:rPr>
        <w:t>de los homos.</w:t>
      </w:r>
    </w:p>
    <w:p w:rsidR="006278E8" w:rsidRPr="006278E8" w:rsidRDefault="006278E8">
      <w:pPr>
        <w:rPr>
          <w:b/>
          <w:sz w:val="48"/>
          <w:szCs w:val="48"/>
        </w:rPr>
      </w:pPr>
    </w:p>
    <w:p w:rsidR="006278E8" w:rsidRPr="006278E8" w:rsidRDefault="006278E8">
      <w:pPr>
        <w:rPr>
          <w:b/>
          <w:sz w:val="48"/>
          <w:szCs w:val="48"/>
        </w:rPr>
      </w:pPr>
      <w:r w:rsidRPr="006278E8">
        <w:rPr>
          <w:b/>
          <w:sz w:val="48"/>
          <w:szCs w:val="48"/>
        </w:rPr>
        <w:t xml:space="preserve">Alumna: Olga Maria Martinez Albores </w:t>
      </w:r>
    </w:p>
    <w:p w:rsidR="006278E8" w:rsidRPr="006278E8" w:rsidRDefault="006278E8">
      <w:pPr>
        <w:rPr>
          <w:b/>
          <w:sz w:val="48"/>
          <w:szCs w:val="48"/>
        </w:rPr>
      </w:pPr>
      <w:r w:rsidRPr="006278E8">
        <w:rPr>
          <w:b/>
          <w:sz w:val="48"/>
          <w:szCs w:val="48"/>
        </w:rPr>
        <w:t xml:space="preserve">Dra. Katia Paola Martinez López </w:t>
      </w:r>
    </w:p>
    <w:p w:rsidR="006278E8" w:rsidRPr="006278E8" w:rsidRDefault="006278E8">
      <w:pPr>
        <w:rPr>
          <w:b/>
          <w:sz w:val="48"/>
          <w:szCs w:val="48"/>
        </w:rPr>
      </w:pPr>
    </w:p>
    <w:p w:rsidR="006278E8" w:rsidRDefault="006278E8">
      <w:pPr>
        <w:rPr>
          <w:b/>
          <w:sz w:val="48"/>
          <w:szCs w:val="48"/>
        </w:rPr>
      </w:pPr>
      <w:r w:rsidRPr="006278E8">
        <w:rPr>
          <w:b/>
          <w:sz w:val="48"/>
          <w:szCs w:val="48"/>
        </w:rPr>
        <w:t xml:space="preserve">San </w:t>
      </w:r>
      <w:r>
        <w:rPr>
          <w:b/>
          <w:sz w:val="48"/>
          <w:szCs w:val="48"/>
        </w:rPr>
        <w:t>C</w:t>
      </w:r>
      <w:r w:rsidRPr="006278E8">
        <w:rPr>
          <w:b/>
          <w:sz w:val="48"/>
          <w:szCs w:val="48"/>
        </w:rPr>
        <w:t xml:space="preserve">ristóbal de las casas, Chiapas </w:t>
      </w:r>
    </w:p>
    <w:p w:rsidR="006278E8" w:rsidRPr="006278E8" w:rsidRDefault="006278E8">
      <w:pPr>
        <w:rPr>
          <w:b/>
          <w:sz w:val="48"/>
          <w:szCs w:val="48"/>
        </w:rPr>
      </w:pPr>
      <w:r>
        <w:rPr>
          <w:noProof/>
          <w:lang w:eastAsia="es-MX"/>
        </w:rPr>
        <w:drawing>
          <wp:inline distT="0" distB="0" distL="0" distR="0" wp14:anchorId="7280204A" wp14:editId="59A8B671">
            <wp:extent cx="5612130" cy="28409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4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adecuadrcula4-nfasis6"/>
        <w:tblW w:w="0" w:type="auto"/>
        <w:tblLook w:val="04A0" w:firstRow="1" w:lastRow="0" w:firstColumn="1" w:lastColumn="0" w:noHBand="0" w:noVBand="1"/>
      </w:tblPr>
      <w:tblGrid>
        <w:gridCol w:w="3975"/>
        <w:gridCol w:w="4853"/>
      </w:tblGrid>
      <w:tr w:rsidR="006278E8" w:rsidTr="006278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6278E8" w:rsidRDefault="006278E8">
            <w:pPr>
              <w:rPr>
                <w:b w:val="0"/>
                <w:sz w:val="48"/>
                <w:szCs w:val="48"/>
              </w:rPr>
            </w:pPr>
            <w:r>
              <w:rPr>
                <w:b w:val="0"/>
                <w:sz w:val="48"/>
                <w:szCs w:val="48"/>
              </w:rPr>
              <w:lastRenderedPageBreak/>
              <w:t xml:space="preserve">Homo </w:t>
            </w:r>
          </w:p>
        </w:tc>
        <w:tc>
          <w:tcPr>
            <w:tcW w:w="4414" w:type="dxa"/>
          </w:tcPr>
          <w:p w:rsidR="006278E8" w:rsidRDefault="006278E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48"/>
                <w:szCs w:val="48"/>
              </w:rPr>
            </w:pPr>
            <w:r>
              <w:rPr>
                <w:b w:val="0"/>
                <w:sz w:val="48"/>
                <w:szCs w:val="48"/>
              </w:rPr>
              <w:t xml:space="preserve">Características </w:t>
            </w:r>
          </w:p>
        </w:tc>
      </w:tr>
      <w:tr w:rsidR="006278E8" w:rsidTr="00627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6278E8" w:rsidRDefault="00512F10" w:rsidP="00512F10">
            <w:pPr>
              <w:rPr>
                <w:rFonts w:ascii="Arial" w:hAnsi="Arial" w:cs="Arial"/>
                <w:b w:val="0"/>
                <w:i/>
                <w:iCs/>
                <w:sz w:val="48"/>
                <w:szCs w:val="48"/>
              </w:rPr>
            </w:pPr>
            <w:r w:rsidRPr="001862A0">
              <w:rPr>
                <w:rFonts w:ascii="Arial" w:hAnsi="Arial" w:cs="Arial"/>
                <w:b w:val="0"/>
                <w:i/>
                <w:iCs/>
                <w:sz w:val="48"/>
                <w:szCs w:val="48"/>
              </w:rPr>
              <w:t>Australopithecus</w:t>
            </w:r>
          </w:p>
          <w:p w:rsidR="00611543" w:rsidRPr="001862A0" w:rsidRDefault="00611543" w:rsidP="00512F10">
            <w:pPr>
              <w:rPr>
                <w:rFonts w:ascii="Arial" w:hAnsi="Arial" w:cs="Arial"/>
                <w:b w:val="0"/>
                <w:i/>
                <w:sz w:val="48"/>
                <w:szCs w:val="48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7FB94665" wp14:editId="4034C634">
                  <wp:extent cx="2600325" cy="2076450"/>
                  <wp:effectExtent l="0" t="0" r="952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6278E8" w:rsidRPr="001862A0" w:rsidRDefault="00512F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1862A0">
              <w:rPr>
                <w:sz w:val="32"/>
                <w:szCs w:val="32"/>
              </w:rPr>
              <w:t xml:space="preserve">Primeros primates en caminar erguidos, fueron un grupo variado y exitoso de especies, que se enfrentaron a </w:t>
            </w:r>
            <w:proofErr w:type="gramStart"/>
            <w:r w:rsidRPr="001862A0">
              <w:rPr>
                <w:sz w:val="32"/>
                <w:szCs w:val="32"/>
              </w:rPr>
              <w:t>un</w:t>
            </w:r>
            <w:r w:rsidR="001862A0">
              <w:rPr>
                <w:sz w:val="32"/>
                <w:szCs w:val="32"/>
              </w:rPr>
              <w:t xml:space="preserve">os </w:t>
            </w:r>
            <w:r w:rsidRPr="001862A0">
              <w:rPr>
                <w:sz w:val="32"/>
                <w:szCs w:val="32"/>
              </w:rPr>
              <w:t xml:space="preserve"> </w:t>
            </w:r>
            <w:r w:rsidRPr="004E0026">
              <w:rPr>
                <w:sz w:val="32"/>
                <w:szCs w:val="32"/>
              </w:rPr>
              <w:t>cambio</w:t>
            </w:r>
            <w:r w:rsidR="001862A0" w:rsidRPr="004E0026">
              <w:rPr>
                <w:sz w:val="32"/>
                <w:szCs w:val="32"/>
              </w:rPr>
              <w:t>s</w:t>
            </w:r>
            <w:proofErr w:type="gramEnd"/>
            <w:r w:rsidRPr="004E0026">
              <w:rPr>
                <w:sz w:val="32"/>
                <w:szCs w:val="32"/>
              </w:rPr>
              <w:t xml:space="preserve"> climático</w:t>
            </w:r>
            <w:r w:rsidR="001862A0">
              <w:rPr>
                <w:sz w:val="32"/>
                <w:szCs w:val="32"/>
              </w:rPr>
              <w:t>s</w:t>
            </w:r>
            <w:r w:rsidRPr="001862A0">
              <w:rPr>
                <w:sz w:val="32"/>
                <w:szCs w:val="32"/>
              </w:rPr>
              <w:t xml:space="preserve"> intenso</w:t>
            </w:r>
            <w:r w:rsidR="001862A0">
              <w:rPr>
                <w:sz w:val="32"/>
                <w:szCs w:val="32"/>
              </w:rPr>
              <w:t>s</w:t>
            </w:r>
            <w:r w:rsidRPr="001862A0">
              <w:rPr>
                <w:sz w:val="32"/>
                <w:szCs w:val="32"/>
              </w:rPr>
              <w:t xml:space="preserve"> en la </w:t>
            </w:r>
            <w:r w:rsidRPr="004E0026">
              <w:rPr>
                <w:sz w:val="32"/>
                <w:szCs w:val="32"/>
              </w:rPr>
              <w:t>sabana</w:t>
            </w:r>
            <w:r w:rsidR="004E0026">
              <w:rPr>
                <w:sz w:val="32"/>
                <w:szCs w:val="32"/>
              </w:rPr>
              <w:t xml:space="preserve"> </w:t>
            </w:r>
            <w:r w:rsidRPr="001862A0">
              <w:rPr>
                <w:sz w:val="32"/>
                <w:szCs w:val="32"/>
              </w:rPr>
              <w:t xml:space="preserve">de su época, viéndose obligados a abandonar la dieta vegetariana y empezar a cazar, dando así origen al género </w:t>
            </w:r>
            <w:r w:rsidRPr="001862A0">
              <w:rPr>
                <w:i/>
                <w:iCs/>
                <w:sz w:val="32"/>
                <w:szCs w:val="32"/>
              </w:rPr>
              <w:t>Homo</w:t>
            </w:r>
            <w:r w:rsidRPr="001862A0">
              <w:rPr>
                <w:sz w:val="32"/>
                <w:szCs w:val="32"/>
              </w:rPr>
              <w:t>. De esta especie se conservan esqueletos bastante completos, como la famosa Lucy.</w:t>
            </w:r>
          </w:p>
        </w:tc>
      </w:tr>
      <w:tr w:rsidR="006278E8" w:rsidTr="00627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6278E8" w:rsidRDefault="001862A0">
            <w:pPr>
              <w:rPr>
                <w:rStyle w:val="Textoennegrita"/>
                <w:rFonts w:ascii="Arial" w:hAnsi="Arial" w:cs="Arial"/>
                <w:b/>
                <w:i/>
                <w:sz w:val="40"/>
                <w:szCs w:val="40"/>
              </w:rPr>
            </w:pPr>
            <w:r w:rsidRPr="00611543">
              <w:rPr>
                <w:rStyle w:val="Textoennegrita"/>
                <w:rFonts w:ascii="Arial" w:hAnsi="Arial" w:cs="Arial"/>
                <w:b/>
                <w:i/>
                <w:iCs/>
                <w:sz w:val="40"/>
                <w:szCs w:val="40"/>
              </w:rPr>
              <w:t>Homo habilis</w:t>
            </w:r>
          </w:p>
          <w:p w:rsidR="00611543" w:rsidRPr="00611543" w:rsidRDefault="00611543">
            <w:pPr>
              <w:rPr>
                <w:rFonts w:ascii="Arial" w:hAnsi="Arial" w:cs="Arial"/>
                <w:b w:val="0"/>
                <w:i/>
                <w:sz w:val="40"/>
                <w:szCs w:val="40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322B460E" wp14:editId="6C339DB8">
                  <wp:extent cx="2257425" cy="2209800"/>
                  <wp:effectExtent l="0" t="0" r="952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6278E8" w:rsidRPr="001862A0" w:rsidRDefault="001862A0" w:rsidP="001862A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proofErr w:type="gramStart"/>
            <w:r w:rsidRPr="001862A0">
              <w:rPr>
                <w:sz w:val="32"/>
                <w:szCs w:val="32"/>
              </w:rPr>
              <w:t>E</w:t>
            </w:r>
            <w:r w:rsidR="00611543">
              <w:rPr>
                <w:sz w:val="32"/>
                <w:szCs w:val="32"/>
              </w:rPr>
              <w:t xml:space="preserve">ste </w:t>
            </w:r>
            <w:r w:rsidRPr="001862A0">
              <w:rPr>
                <w:sz w:val="32"/>
                <w:szCs w:val="32"/>
              </w:rPr>
              <w:t xml:space="preserve"> género</w:t>
            </w:r>
            <w:proofErr w:type="gramEnd"/>
            <w:r w:rsidRPr="001862A0">
              <w:rPr>
                <w:sz w:val="32"/>
                <w:szCs w:val="32"/>
              </w:rPr>
              <w:t xml:space="preserve"> </w:t>
            </w:r>
            <w:r w:rsidRPr="001862A0">
              <w:rPr>
                <w:i/>
                <w:iCs/>
                <w:sz w:val="32"/>
                <w:szCs w:val="32"/>
              </w:rPr>
              <w:t>Homo</w:t>
            </w:r>
            <w:r w:rsidRPr="001862A0">
              <w:rPr>
                <w:sz w:val="32"/>
                <w:szCs w:val="32"/>
              </w:rPr>
              <w:t xml:space="preserve"> se caracteriza por su capacidad de desarrollo de herramientas de piedra, y el primero de ellos existió en África hace 2,2 millones de años. Su capacidad craneal no superaba los 800 cm3 y habría compartido época con el </w:t>
            </w:r>
            <w:r w:rsidRPr="001862A0">
              <w:rPr>
                <w:i/>
                <w:iCs/>
                <w:sz w:val="32"/>
                <w:szCs w:val="32"/>
              </w:rPr>
              <w:t>Homo rudolfensis</w:t>
            </w:r>
            <w:r w:rsidRPr="001862A0">
              <w:rPr>
                <w:sz w:val="32"/>
                <w:szCs w:val="32"/>
              </w:rPr>
              <w:t>, con el cual a menudo se considera una misma especie</w:t>
            </w:r>
            <w:r>
              <w:rPr>
                <w:sz w:val="32"/>
                <w:szCs w:val="32"/>
              </w:rPr>
              <w:t>.</w:t>
            </w:r>
          </w:p>
        </w:tc>
      </w:tr>
      <w:tr w:rsidR="006278E8" w:rsidTr="00627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6278E8" w:rsidRDefault="001862A0" w:rsidP="001862A0">
            <w:pPr>
              <w:rPr>
                <w:i/>
                <w:iCs/>
                <w:sz w:val="48"/>
                <w:szCs w:val="48"/>
              </w:rPr>
            </w:pPr>
            <w:r w:rsidRPr="00611543">
              <w:rPr>
                <w:i/>
                <w:iCs/>
                <w:sz w:val="48"/>
                <w:szCs w:val="48"/>
              </w:rPr>
              <w:t>Homo ergaster</w:t>
            </w:r>
          </w:p>
          <w:p w:rsidR="00611543" w:rsidRPr="00611543" w:rsidRDefault="00611543" w:rsidP="001862A0">
            <w:pPr>
              <w:rPr>
                <w:sz w:val="48"/>
                <w:szCs w:val="48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953B7C3" wp14:editId="202AF252">
                  <wp:extent cx="2181225" cy="1838325"/>
                  <wp:effectExtent l="0" t="0" r="9525" b="952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6278E8" w:rsidRDefault="001862A0" w:rsidP="001862A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48"/>
                <w:szCs w:val="48"/>
              </w:rPr>
            </w:pPr>
            <w:r w:rsidRPr="001862A0">
              <w:rPr>
                <w:sz w:val="32"/>
                <w:szCs w:val="32"/>
              </w:rPr>
              <w:t>Esta especie humana fue la primera en salir de África hace 1,8 millones de años y colonizar otros territorios, gracias a lo cual sirvió a su vez de eslabón entre otras dos especies venideras: el </w:t>
            </w:r>
            <w:r w:rsidRPr="001862A0">
              <w:rPr>
                <w:i/>
                <w:iCs/>
                <w:sz w:val="32"/>
                <w:szCs w:val="32"/>
              </w:rPr>
              <w:t>Homo erectus</w:t>
            </w:r>
            <w:r w:rsidRPr="001862A0">
              <w:rPr>
                <w:sz w:val="32"/>
                <w:szCs w:val="32"/>
              </w:rPr>
              <w:t> (en China y extremo oriente) y </w:t>
            </w:r>
            <w:r w:rsidRPr="001862A0">
              <w:rPr>
                <w:i/>
                <w:iCs/>
                <w:sz w:val="32"/>
                <w:szCs w:val="32"/>
              </w:rPr>
              <w:t>Homo cepranensis</w:t>
            </w:r>
            <w:r w:rsidRPr="001862A0">
              <w:rPr>
                <w:sz w:val="32"/>
                <w:szCs w:val="32"/>
              </w:rPr>
              <w:t> u </w:t>
            </w:r>
            <w:r w:rsidRPr="001862A0">
              <w:rPr>
                <w:i/>
                <w:iCs/>
                <w:sz w:val="32"/>
                <w:szCs w:val="32"/>
              </w:rPr>
              <w:t>Homo antecessor</w:t>
            </w:r>
            <w:r w:rsidRPr="001862A0">
              <w:rPr>
                <w:sz w:val="32"/>
                <w:szCs w:val="32"/>
              </w:rPr>
              <w:t xml:space="preserve"> (en </w:t>
            </w:r>
            <w:r w:rsidRPr="004E0026">
              <w:rPr>
                <w:sz w:val="32"/>
                <w:szCs w:val="32"/>
              </w:rPr>
              <w:t>Europa</w:t>
            </w:r>
            <w:r>
              <w:rPr>
                <w:sz w:val="32"/>
                <w:szCs w:val="32"/>
              </w:rPr>
              <w:t>).</w:t>
            </w:r>
          </w:p>
        </w:tc>
      </w:tr>
      <w:tr w:rsidR="006278E8" w:rsidTr="00627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6278E8" w:rsidRDefault="001862A0">
            <w:pPr>
              <w:rPr>
                <w:i/>
                <w:sz w:val="48"/>
                <w:szCs w:val="48"/>
              </w:rPr>
            </w:pPr>
            <w:r w:rsidRPr="00611543">
              <w:rPr>
                <w:i/>
                <w:sz w:val="48"/>
                <w:szCs w:val="48"/>
              </w:rPr>
              <w:lastRenderedPageBreak/>
              <w:t>Homo erectus</w:t>
            </w:r>
          </w:p>
          <w:p w:rsidR="009E2CE1" w:rsidRPr="00611543" w:rsidRDefault="009E2CE1">
            <w:pPr>
              <w:rPr>
                <w:i/>
                <w:sz w:val="48"/>
                <w:szCs w:val="48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5C727839" wp14:editId="426A93AC">
                  <wp:extent cx="1828800" cy="28575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6278E8" w:rsidRPr="005A1E40" w:rsidRDefault="001862A0" w:rsidP="005A1E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5A1E40">
              <w:rPr>
                <w:bCs/>
                <w:i/>
                <w:iCs/>
                <w:sz w:val="32"/>
                <w:szCs w:val="32"/>
              </w:rPr>
              <w:t>Homo erectus</w:t>
            </w:r>
            <w:r w:rsidRPr="005A1E40">
              <w:rPr>
                <w:bCs/>
                <w:sz w:val="32"/>
                <w:szCs w:val="32"/>
              </w:rPr>
              <w:t>.</w:t>
            </w:r>
            <w:r w:rsidRPr="005A1E40">
              <w:rPr>
                <w:sz w:val="32"/>
                <w:szCs w:val="32"/>
              </w:rPr>
              <w:t xml:space="preserve"> Habitó en </w:t>
            </w:r>
            <w:r w:rsidR="005A1E40">
              <w:rPr>
                <w:sz w:val="32"/>
                <w:szCs w:val="32"/>
              </w:rPr>
              <w:t>Asia</w:t>
            </w:r>
            <w:r w:rsidRPr="005A1E40">
              <w:rPr>
                <w:sz w:val="32"/>
                <w:szCs w:val="32"/>
              </w:rPr>
              <w:t xml:space="preserve"> hace 1,8 millones de años, hasta su extinción hace 300.000 años. Se cubría con pieles de animales y fabricaba diversas herramientas de piedra, además de cocer sus alimentos, pues habrían domesticado el fuego. Esto imprimiría cambios profundos en su musculatura y su sistema digestivo, así como formas más complejas de socialización</w:t>
            </w:r>
            <w:r w:rsidR="005A1E40">
              <w:rPr>
                <w:sz w:val="32"/>
                <w:szCs w:val="32"/>
              </w:rPr>
              <w:t xml:space="preserve"> </w:t>
            </w:r>
            <w:r w:rsidRPr="005A1E40">
              <w:rPr>
                <w:sz w:val="32"/>
                <w:szCs w:val="32"/>
              </w:rPr>
              <w:t>que habrían requerido entonces un lenguaje</w:t>
            </w:r>
            <w:r w:rsidR="005A1E40">
              <w:rPr>
                <w:sz w:val="32"/>
                <w:szCs w:val="32"/>
              </w:rPr>
              <w:t xml:space="preserve"> </w:t>
            </w:r>
            <w:r w:rsidRPr="005A1E40">
              <w:rPr>
                <w:sz w:val="32"/>
                <w:szCs w:val="32"/>
              </w:rPr>
              <w:t xml:space="preserve">articulado. </w:t>
            </w:r>
          </w:p>
        </w:tc>
      </w:tr>
      <w:tr w:rsidR="006278E8" w:rsidTr="00627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6278E8" w:rsidRDefault="005A1E40">
            <w:pPr>
              <w:rPr>
                <w:sz w:val="48"/>
                <w:szCs w:val="48"/>
              </w:rPr>
            </w:pPr>
            <w:r w:rsidRPr="00611543">
              <w:rPr>
                <w:sz w:val="48"/>
                <w:szCs w:val="48"/>
              </w:rPr>
              <w:t>Homo antecessor</w:t>
            </w:r>
          </w:p>
          <w:p w:rsidR="009E2CE1" w:rsidRPr="00611543" w:rsidRDefault="009E2CE1">
            <w:pPr>
              <w:rPr>
                <w:sz w:val="48"/>
                <w:szCs w:val="48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1E633E45" wp14:editId="40A2E693">
                  <wp:extent cx="2209800" cy="180975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6278E8" w:rsidRPr="005A1E40" w:rsidRDefault="005A1E40" w:rsidP="005A1E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5A1E40">
              <w:rPr>
                <w:sz w:val="32"/>
                <w:szCs w:val="32"/>
              </w:rPr>
              <w:t>De mayor altura y cerebro todavía pequeño en comparación con el </w:t>
            </w:r>
            <w:r w:rsidRPr="005A1E40">
              <w:rPr>
                <w:i/>
                <w:iCs/>
                <w:sz w:val="32"/>
                <w:szCs w:val="32"/>
              </w:rPr>
              <w:t>Homo sapiens</w:t>
            </w:r>
            <w:r w:rsidRPr="005A1E40">
              <w:rPr>
                <w:sz w:val="32"/>
                <w:szCs w:val="32"/>
              </w:rPr>
              <w:t>, fueron el primer eslabón humano europeo, que sirvió de peldaño entre el </w:t>
            </w:r>
            <w:r w:rsidRPr="005A1E40">
              <w:rPr>
                <w:i/>
                <w:iCs/>
                <w:sz w:val="32"/>
                <w:szCs w:val="32"/>
              </w:rPr>
              <w:t>Homo ergaster</w:t>
            </w:r>
            <w:r w:rsidRPr="005A1E40">
              <w:rPr>
                <w:sz w:val="32"/>
                <w:szCs w:val="32"/>
              </w:rPr>
              <w:t> y el </w:t>
            </w:r>
            <w:r w:rsidRPr="005A1E40">
              <w:rPr>
                <w:i/>
                <w:iCs/>
                <w:sz w:val="32"/>
                <w:szCs w:val="32"/>
              </w:rPr>
              <w:t>Homo heidelbergensis</w:t>
            </w:r>
            <w:r w:rsidRPr="005A1E40">
              <w:rPr>
                <w:sz w:val="32"/>
                <w:szCs w:val="32"/>
              </w:rPr>
              <w:t>, y tal vez sea el único ancestro común entre los humanos modernos y el </w:t>
            </w:r>
            <w:r w:rsidRPr="005A1E40">
              <w:rPr>
                <w:i/>
                <w:iCs/>
                <w:sz w:val="32"/>
                <w:szCs w:val="32"/>
              </w:rPr>
              <w:t>Homo neardenthalensis</w:t>
            </w:r>
            <w:r>
              <w:rPr>
                <w:sz w:val="32"/>
                <w:szCs w:val="32"/>
              </w:rPr>
              <w:t>.</w:t>
            </w:r>
          </w:p>
        </w:tc>
      </w:tr>
      <w:tr w:rsidR="006278E8" w:rsidTr="006278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6278E8" w:rsidRDefault="004E0026">
            <w:pPr>
              <w:rPr>
                <w:i/>
                <w:sz w:val="48"/>
                <w:szCs w:val="48"/>
              </w:rPr>
            </w:pPr>
            <w:r w:rsidRPr="00611543">
              <w:rPr>
                <w:i/>
                <w:sz w:val="48"/>
                <w:szCs w:val="48"/>
              </w:rPr>
              <w:t>Homo heidelbergensis</w:t>
            </w:r>
          </w:p>
          <w:p w:rsidR="009E2CE1" w:rsidRPr="00611543" w:rsidRDefault="009E2CE1">
            <w:pPr>
              <w:rPr>
                <w:i/>
                <w:sz w:val="48"/>
                <w:szCs w:val="48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46D54317" wp14:editId="4FB4536A">
                  <wp:extent cx="2400300" cy="1381125"/>
                  <wp:effectExtent l="0" t="0" r="0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6278E8" w:rsidRPr="004E0026" w:rsidRDefault="004E0026" w:rsidP="004E00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E0026">
              <w:rPr>
                <w:sz w:val="32"/>
                <w:szCs w:val="32"/>
              </w:rPr>
              <w:t>Surgida hace 600.000 años, poseían grandes cráneos de 1200 cm3 y mandíbulas salientes, mayor apertura nasal y, posiblemente, un primer lenguaje simbólico. Sus primeros fósiles se hallaron cerca de la ciudad alemana de Heide</w:t>
            </w:r>
            <w:r>
              <w:rPr>
                <w:sz w:val="32"/>
                <w:szCs w:val="32"/>
              </w:rPr>
              <w:t>lberg, y de allí su nombre.</w:t>
            </w:r>
          </w:p>
        </w:tc>
      </w:tr>
      <w:tr w:rsidR="006278E8" w:rsidTr="006278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6278E8" w:rsidRPr="00611543" w:rsidRDefault="004E0026">
            <w:pPr>
              <w:rPr>
                <w:i/>
                <w:sz w:val="48"/>
                <w:szCs w:val="48"/>
              </w:rPr>
            </w:pPr>
            <w:r w:rsidRPr="00611543">
              <w:rPr>
                <w:i/>
                <w:sz w:val="48"/>
                <w:szCs w:val="48"/>
              </w:rPr>
              <w:lastRenderedPageBreak/>
              <w:t>Homo rhodesiensis</w:t>
            </w:r>
            <w:r w:rsidR="009E2CE1">
              <w:rPr>
                <w:noProof/>
                <w:lang w:eastAsia="es-MX"/>
              </w:rPr>
              <w:t xml:space="preserve"> </w:t>
            </w:r>
            <w:r w:rsidR="009E2CE1">
              <w:rPr>
                <w:noProof/>
                <w:lang w:eastAsia="es-MX"/>
              </w:rPr>
              <w:drawing>
                <wp:inline distT="0" distB="0" distL="0" distR="0" wp14:anchorId="319FFEC6" wp14:editId="1289E578">
                  <wp:extent cx="2914650" cy="3933825"/>
                  <wp:effectExtent l="0" t="0" r="0" b="952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0" cy="393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6278E8" w:rsidRPr="004E0026" w:rsidRDefault="004E0026" w:rsidP="004E00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4E0026">
              <w:rPr>
                <w:sz w:val="32"/>
                <w:szCs w:val="32"/>
              </w:rPr>
              <w:t>Surgido hace 600.000 años en África, poseía una capacidad craneal más elevada, entre 1280 y 1325 cm3, y rasgos comunes con el </w:t>
            </w:r>
            <w:r w:rsidRPr="004E0026">
              <w:rPr>
                <w:i/>
                <w:iCs/>
                <w:sz w:val="32"/>
                <w:szCs w:val="32"/>
              </w:rPr>
              <w:t>H. erectus</w:t>
            </w:r>
            <w:r w:rsidRPr="004E0026">
              <w:rPr>
                <w:sz w:val="32"/>
                <w:szCs w:val="32"/>
              </w:rPr>
              <w:t>, </w:t>
            </w:r>
            <w:r w:rsidRPr="004E0026">
              <w:rPr>
                <w:i/>
                <w:iCs/>
                <w:sz w:val="32"/>
                <w:szCs w:val="32"/>
              </w:rPr>
              <w:t>H. ergaster</w:t>
            </w:r>
            <w:r w:rsidRPr="004E0026">
              <w:rPr>
                <w:sz w:val="32"/>
                <w:szCs w:val="32"/>
              </w:rPr>
              <w:t> y </w:t>
            </w:r>
            <w:r w:rsidRPr="004E0026">
              <w:rPr>
                <w:i/>
                <w:iCs/>
                <w:sz w:val="32"/>
                <w:szCs w:val="32"/>
              </w:rPr>
              <w:t>H. antecessor</w:t>
            </w:r>
            <w:r w:rsidRPr="004E0026">
              <w:rPr>
                <w:sz w:val="32"/>
                <w:szCs w:val="32"/>
              </w:rPr>
              <w:t>. Sin embargo, sus rasgos apuntan ya más al futuro </w:t>
            </w:r>
            <w:r w:rsidRPr="004E0026">
              <w:rPr>
                <w:i/>
                <w:iCs/>
                <w:sz w:val="32"/>
                <w:szCs w:val="32"/>
              </w:rPr>
              <w:t>H. sapiens </w:t>
            </w:r>
            <w:r w:rsidRPr="004E0026">
              <w:rPr>
                <w:sz w:val="32"/>
                <w:szCs w:val="32"/>
              </w:rPr>
              <w:t>que a las especies que le fueron contemporáneas, por lo que se trataría de nuestro antecesor directo.</w:t>
            </w:r>
          </w:p>
        </w:tc>
      </w:tr>
    </w:tbl>
    <w:p w:rsidR="006278E8" w:rsidRPr="006278E8" w:rsidRDefault="006278E8">
      <w:pPr>
        <w:rPr>
          <w:b/>
          <w:sz w:val="48"/>
          <w:szCs w:val="48"/>
        </w:rPr>
      </w:pPr>
    </w:p>
    <w:tbl>
      <w:tblPr>
        <w:tblStyle w:val="Tabladecuadrcula6concolores-nfasis6"/>
        <w:tblW w:w="0" w:type="auto"/>
        <w:tblLook w:val="04A0" w:firstRow="1" w:lastRow="0" w:firstColumn="1" w:lastColumn="0" w:noHBand="0" w:noVBand="1"/>
      </w:tblPr>
      <w:tblGrid>
        <w:gridCol w:w="5376"/>
        <w:gridCol w:w="3452"/>
      </w:tblGrid>
      <w:tr w:rsidR="004E0026" w:rsidTr="004E00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343E27" w:rsidRDefault="00343E27" w:rsidP="00343E27">
            <w:pPr>
              <w:rPr>
                <w:rStyle w:val="Textoennegrita"/>
                <w:b/>
                <w:i/>
                <w:iCs/>
                <w:color w:val="000000" w:themeColor="text1"/>
                <w:sz w:val="40"/>
                <w:szCs w:val="40"/>
              </w:rPr>
            </w:pPr>
            <w:r w:rsidRPr="00343E27">
              <w:rPr>
                <w:rStyle w:val="Textoennegrita"/>
                <w:b/>
                <w:i/>
                <w:iCs/>
                <w:color w:val="000000" w:themeColor="text1"/>
                <w:sz w:val="40"/>
                <w:szCs w:val="40"/>
              </w:rPr>
              <w:t>Homo neardenthaliensis</w:t>
            </w:r>
          </w:p>
          <w:p w:rsidR="004E0026" w:rsidRPr="00343E27" w:rsidRDefault="00343E27" w:rsidP="00343E27">
            <w:pPr>
              <w:rPr>
                <w:bCs w:val="0"/>
                <w:i/>
                <w:sz w:val="48"/>
                <w:szCs w:val="48"/>
              </w:rPr>
            </w:pPr>
            <w:r>
              <w:t xml:space="preserve"> </w:t>
            </w:r>
            <w:r>
              <w:rPr>
                <w:noProof/>
                <w:lang w:eastAsia="es-MX"/>
              </w:rPr>
              <w:drawing>
                <wp:inline distT="0" distB="0" distL="0" distR="0" wp14:anchorId="7E2C3CEE" wp14:editId="031C0307">
                  <wp:extent cx="3267075" cy="2209800"/>
                  <wp:effectExtent l="0" t="0" r="952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5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:rsidR="004E0026" w:rsidRPr="004E0026" w:rsidRDefault="004E0026" w:rsidP="004E002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  <w:sz w:val="32"/>
                <w:szCs w:val="32"/>
              </w:rPr>
            </w:pPr>
            <w:r w:rsidRPr="004E0026">
              <w:rPr>
                <w:b w:val="0"/>
                <w:color w:val="000000" w:themeColor="text1"/>
                <w:sz w:val="32"/>
                <w:szCs w:val="32"/>
              </w:rPr>
              <w:t>El famoso “hombre de Neardental” habitó Europa, Oriente próximo y Asia central hace más o menos 230.000 y 28.000 años, y su extinción obedece a causas desconocidas. Sin embargo, al haber compartido época con el </w:t>
            </w:r>
            <w:r w:rsidRPr="004E0026">
              <w:rPr>
                <w:b w:val="0"/>
                <w:i/>
                <w:iCs/>
                <w:color w:val="000000" w:themeColor="text1"/>
                <w:sz w:val="32"/>
                <w:szCs w:val="32"/>
              </w:rPr>
              <w:t>H. sapiens</w:t>
            </w:r>
            <w:r w:rsidRPr="004E0026">
              <w:rPr>
                <w:b w:val="0"/>
                <w:color w:val="000000" w:themeColor="text1"/>
                <w:sz w:val="32"/>
                <w:szCs w:val="32"/>
              </w:rPr>
              <w:t xml:space="preserve">, se piensa que la </w:t>
            </w:r>
            <w:r w:rsidRPr="004E0026">
              <w:rPr>
                <w:b w:val="0"/>
                <w:bCs w:val="0"/>
                <w:color w:val="000000" w:themeColor="text1"/>
                <w:sz w:val="32"/>
                <w:szCs w:val="32"/>
              </w:rPr>
              <w:t>selección natural</w:t>
            </w:r>
            <w:r w:rsidRPr="004E0026">
              <w:rPr>
                <w:b w:val="0"/>
                <w:color w:val="000000" w:themeColor="text1"/>
                <w:sz w:val="32"/>
                <w:szCs w:val="32"/>
              </w:rPr>
              <w:t xml:space="preserve"> </w:t>
            </w:r>
            <w:r w:rsidRPr="004E0026">
              <w:rPr>
                <w:b w:val="0"/>
                <w:color w:val="000000" w:themeColor="text1"/>
                <w:sz w:val="32"/>
                <w:szCs w:val="32"/>
              </w:rPr>
              <w:lastRenderedPageBreak/>
              <w:t>y la competencia habría favorecido a este último. Aun así, muchos humanos de hoy en día poseen índices genéticos de </w:t>
            </w:r>
            <w:r w:rsidRPr="004E0026">
              <w:rPr>
                <w:b w:val="0"/>
                <w:i/>
                <w:iCs/>
                <w:color w:val="000000" w:themeColor="text1"/>
                <w:sz w:val="32"/>
                <w:szCs w:val="32"/>
              </w:rPr>
              <w:t>H. Neardenthaliensis</w:t>
            </w:r>
            <w:r w:rsidRPr="004E0026">
              <w:rPr>
                <w:b w:val="0"/>
                <w:color w:val="000000" w:themeColor="text1"/>
                <w:sz w:val="32"/>
                <w:szCs w:val="32"/>
              </w:rPr>
              <w:t>, por lo que el cruce entre especies no ha debido ser inusual</w:t>
            </w:r>
          </w:p>
        </w:tc>
      </w:tr>
      <w:tr w:rsidR="004E0026" w:rsidTr="004E00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14" w:type="dxa"/>
          </w:tcPr>
          <w:p w:rsidR="004E0026" w:rsidRDefault="00343E27">
            <w:pPr>
              <w:rPr>
                <w:i/>
                <w:color w:val="000000" w:themeColor="text1"/>
                <w:sz w:val="48"/>
                <w:szCs w:val="48"/>
              </w:rPr>
            </w:pPr>
            <w:r w:rsidRPr="00343E27">
              <w:rPr>
                <w:i/>
                <w:color w:val="000000" w:themeColor="text1"/>
                <w:sz w:val="48"/>
                <w:szCs w:val="48"/>
              </w:rPr>
              <w:lastRenderedPageBreak/>
              <w:t xml:space="preserve">Homo sapiens </w:t>
            </w:r>
          </w:p>
          <w:p w:rsidR="00343E27" w:rsidRPr="00343E27" w:rsidRDefault="00343E27">
            <w:pPr>
              <w:rPr>
                <w:i/>
                <w:sz w:val="48"/>
                <w:szCs w:val="48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DFA5CD8" wp14:editId="76D6BF1A">
                  <wp:extent cx="1990725" cy="3838575"/>
                  <wp:effectExtent l="0" t="0" r="9525" b="9525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383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4414" w:type="dxa"/>
          </w:tcPr>
          <w:p w:rsidR="004E0026" w:rsidRPr="00611543" w:rsidRDefault="006115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611543">
              <w:rPr>
                <w:color w:val="000000" w:themeColor="text1"/>
                <w:sz w:val="32"/>
                <w:szCs w:val="32"/>
              </w:rPr>
              <w:t xml:space="preserve"> El ser humano como lo conocemos surgió en dos tandas: la pre moderna, cuyos cráneos no eran todavía del todo esféricos, con frente vertical y bóveda alta, aparecidos en África (Etiopía, Israel, Marruecos y Sudáfrica, principalmente) hace 315.000 a 100.000 años. Y luego están los humanos modernos, dotados de comportamiento y fisionomía moderna, y cuyos primeros restos datan de hace 195.000 a 140.000 años. Esta especie habría sido de tez oscura y habría lentamente conquistado </w:t>
            </w:r>
            <w:r w:rsidRPr="00611543">
              <w:rPr>
                <w:color w:val="000000" w:themeColor="text1"/>
                <w:sz w:val="32"/>
                <w:szCs w:val="32"/>
              </w:rPr>
              <w:lastRenderedPageBreak/>
              <w:t xml:space="preserve">el mundo entero, extinguiendo activa o accidentalmente al resto de las especies del género </w:t>
            </w:r>
            <w:r w:rsidRPr="00611543">
              <w:rPr>
                <w:i/>
                <w:iCs/>
                <w:color w:val="000000" w:themeColor="text1"/>
                <w:sz w:val="32"/>
                <w:szCs w:val="32"/>
              </w:rPr>
              <w:t>Homo</w:t>
            </w:r>
            <w:r w:rsidRPr="00611543">
              <w:rPr>
                <w:color w:val="000000" w:themeColor="text1"/>
                <w:sz w:val="32"/>
                <w:szCs w:val="32"/>
              </w:rPr>
              <w:t xml:space="preserve"> y deviniendo en la humanidad</w:t>
            </w:r>
            <w:r>
              <w:rPr>
                <w:color w:val="000000" w:themeColor="text1"/>
                <w:sz w:val="32"/>
                <w:szCs w:val="32"/>
              </w:rPr>
              <w:t xml:space="preserve"> </w:t>
            </w:r>
            <w:r w:rsidRPr="00611543">
              <w:rPr>
                <w:color w:val="000000" w:themeColor="text1"/>
                <w:sz w:val="32"/>
                <w:szCs w:val="32"/>
              </w:rPr>
              <w:t xml:space="preserve">que conocemos hoy. </w:t>
            </w:r>
          </w:p>
        </w:tc>
      </w:tr>
    </w:tbl>
    <w:p w:rsidR="006278E8" w:rsidRDefault="006278E8">
      <w:pPr>
        <w:rPr>
          <w:b/>
          <w:sz w:val="48"/>
          <w:szCs w:val="48"/>
        </w:rPr>
      </w:pPr>
    </w:p>
    <w:p w:rsidR="006278E8" w:rsidRDefault="006278E8">
      <w:pPr>
        <w:rPr>
          <w:b/>
          <w:sz w:val="48"/>
          <w:szCs w:val="48"/>
        </w:rPr>
      </w:pPr>
    </w:p>
    <w:p w:rsidR="006278E8" w:rsidRDefault="006278E8">
      <w:pPr>
        <w:rPr>
          <w:b/>
          <w:sz w:val="48"/>
          <w:szCs w:val="48"/>
        </w:rPr>
      </w:pPr>
    </w:p>
    <w:p w:rsidR="006278E8" w:rsidRDefault="006278E8">
      <w:pPr>
        <w:rPr>
          <w:b/>
          <w:sz w:val="48"/>
          <w:szCs w:val="48"/>
        </w:rPr>
      </w:pPr>
    </w:p>
    <w:p w:rsidR="006278E8" w:rsidRDefault="006278E8">
      <w:pPr>
        <w:rPr>
          <w:b/>
          <w:sz w:val="48"/>
          <w:szCs w:val="48"/>
        </w:rPr>
      </w:pPr>
    </w:p>
    <w:p w:rsidR="006278E8" w:rsidRPr="006278E8" w:rsidRDefault="006278E8">
      <w:pPr>
        <w:rPr>
          <w:b/>
          <w:sz w:val="48"/>
          <w:szCs w:val="48"/>
        </w:rPr>
      </w:pPr>
    </w:p>
    <w:sectPr w:rsidR="006278E8" w:rsidRPr="006278E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8E8"/>
    <w:rsid w:val="001862A0"/>
    <w:rsid w:val="00343E27"/>
    <w:rsid w:val="004E0026"/>
    <w:rsid w:val="00512F10"/>
    <w:rsid w:val="005A1E40"/>
    <w:rsid w:val="00611543"/>
    <w:rsid w:val="006278E8"/>
    <w:rsid w:val="009E2CE1"/>
    <w:rsid w:val="00B11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E8648D"/>
  <w15:chartTrackingRefBased/>
  <w15:docId w15:val="{A532406E-E5C6-45C5-A35F-EF65655D4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278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6278E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512F10"/>
    <w:rPr>
      <w:color w:val="0563C1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1862A0"/>
    <w:rPr>
      <w:b/>
      <w:bCs/>
    </w:rPr>
  </w:style>
  <w:style w:type="table" w:styleId="Tabladecuadrcula3-nfasis6">
    <w:name w:val="Grid Table 3 Accent 6"/>
    <w:basedOn w:val="Tablanormal"/>
    <w:uiPriority w:val="48"/>
    <w:rsid w:val="004E002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cuadrcula6concolores-nfasis6">
    <w:name w:val="Grid Table 6 Colorful Accent 6"/>
    <w:basedOn w:val="Tablanormal"/>
    <w:uiPriority w:val="51"/>
    <w:rsid w:val="004E0026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582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maria martinez</dc:creator>
  <cp:keywords/>
  <dc:description/>
  <cp:lastModifiedBy>olga maria martinez</cp:lastModifiedBy>
  <cp:revision>2</cp:revision>
  <dcterms:created xsi:type="dcterms:W3CDTF">2021-09-29T23:49:00Z</dcterms:created>
  <dcterms:modified xsi:type="dcterms:W3CDTF">2021-09-30T01:16:00Z</dcterms:modified>
</cp:coreProperties>
</file>