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8B2" w:rsidRPr="004558B2" w:rsidRDefault="004558B2" w:rsidP="004558B2">
      <w:pPr>
        <w:jc w:val="center"/>
        <w:rPr>
          <w:rFonts w:ascii="Arial" w:hAnsi="Arial" w:cs="Arial"/>
          <w:i/>
          <w:sz w:val="40"/>
          <w:szCs w:val="40"/>
        </w:rPr>
      </w:pPr>
      <w:r w:rsidRPr="004558B2">
        <w:rPr>
          <w:rFonts w:ascii="Arial" w:hAnsi="Arial" w:cs="Arial"/>
          <w:i/>
          <w:sz w:val="40"/>
          <w:szCs w:val="40"/>
        </w:rPr>
        <w:t>UNIVERCIDAD DEL SURESTE</w:t>
      </w:r>
    </w:p>
    <w:p w:rsidR="00B7587E" w:rsidRDefault="00B7587E" w:rsidP="004558B2">
      <w:pPr>
        <w:jc w:val="center"/>
        <w:rPr>
          <w:rFonts w:ascii="Arial" w:hAnsi="Arial" w:cs="Arial"/>
          <w:i/>
          <w:sz w:val="40"/>
          <w:szCs w:val="40"/>
        </w:rPr>
      </w:pPr>
    </w:p>
    <w:p w:rsidR="004558B2" w:rsidRPr="004558B2" w:rsidRDefault="004558B2" w:rsidP="004558B2">
      <w:pPr>
        <w:jc w:val="center"/>
        <w:rPr>
          <w:rFonts w:ascii="Arial" w:hAnsi="Arial" w:cs="Arial"/>
          <w:i/>
          <w:sz w:val="40"/>
          <w:szCs w:val="40"/>
        </w:rPr>
      </w:pPr>
      <w:r w:rsidRPr="004558B2">
        <w:rPr>
          <w:rFonts w:ascii="Arial" w:hAnsi="Arial" w:cs="Arial"/>
          <w:i/>
          <w:sz w:val="40"/>
          <w:szCs w:val="40"/>
        </w:rPr>
        <w:t>MORFOLOGIA</w:t>
      </w:r>
    </w:p>
    <w:p w:rsidR="00B7587E" w:rsidRDefault="00B7587E" w:rsidP="004558B2">
      <w:pPr>
        <w:jc w:val="center"/>
        <w:rPr>
          <w:rFonts w:ascii="Arial" w:hAnsi="Arial" w:cs="Arial"/>
          <w:i/>
          <w:sz w:val="40"/>
          <w:szCs w:val="40"/>
        </w:rPr>
      </w:pPr>
    </w:p>
    <w:p w:rsidR="004558B2" w:rsidRPr="004558B2" w:rsidRDefault="004558B2" w:rsidP="004558B2">
      <w:pPr>
        <w:jc w:val="center"/>
        <w:rPr>
          <w:rFonts w:ascii="Arial" w:hAnsi="Arial" w:cs="Arial"/>
          <w:i/>
          <w:sz w:val="40"/>
          <w:szCs w:val="40"/>
        </w:rPr>
      </w:pPr>
      <w:r w:rsidRPr="004558B2">
        <w:rPr>
          <w:rFonts w:ascii="Arial" w:hAnsi="Arial" w:cs="Arial"/>
          <w:i/>
          <w:sz w:val="40"/>
          <w:szCs w:val="40"/>
        </w:rPr>
        <w:t>MAPA CONCEPTUAL DE LA ANATOMIA DEL SISTEMA ENDOCRINO</w:t>
      </w:r>
    </w:p>
    <w:p w:rsidR="004558B2" w:rsidRPr="004558B2" w:rsidRDefault="004558B2" w:rsidP="004558B2">
      <w:pPr>
        <w:jc w:val="center"/>
        <w:rPr>
          <w:rFonts w:ascii="Arial" w:hAnsi="Arial" w:cs="Arial"/>
          <w:i/>
          <w:sz w:val="40"/>
          <w:szCs w:val="40"/>
        </w:rPr>
      </w:pPr>
    </w:p>
    <w:p w:rsidR="004558B2" w:rsidRPr="004558B2" w:rsidRDefault="004558B2" w:rsidP="004558B2">
      <w:pPr>
        <w:jc w:val="center"/>
        <w:rPr>
          <w:rFonts w:ascii="Arial" w:hAnsi="Arial" w:cs="Arial"/>
          <w:i/>
          <w:sz w:val="40"/>
          <w:szCs w:val="40"/>
        </w:rPr>
      </w:pPr>
      <w:r w:rsidRPr="004558B2">
        <w:rPr>
          <w:rFonts w:ascii="Arial" w:hAnsi="Arial" w:cs="Arial"/>
          <w:i/>
          <w:sz w:val="40"/>
          <w:szCs w:val="40"/>
        </w:rPr>
        <w:t>ALUMNA: OLGA MARIA MARTINEZ ALBORES</w:t>
      </w:r>
    </w:p>
    <w:p w:rsidR="004558B2" w:rsidRDefault="004558B2" w:rsidP="004558B2">
      <w:pPr>
        <w:jc w:val="center"/>
        <w:rPr>
          <w:rFonts w:ascii="Arial" w:hAnsi="Arial" w:cs="Arial"/>
          <w:i/>
          <w:sz w:val="40"/>
          <w:szCs w:val="40"/>
        </w:rPr>
      </w:pPr>
    </w:p>
    <w:p w:rsidR="004558B2" w:rsidRPr="004558B2" w:rsidRDefault="004558B2" w:rsidP="004558B2">
      <w:pPr>
        <w:jc w:val="center"/>
        <w:rPr>
          <w:rFonts w:ascii="Arial" w:hAnsi="Arial" w:cs="Arial"/>
          <w:i/>
          <w:sz w:val="40"/>
          <w:szCs w:val="40"/>
        </w:rPr>
      </w:pPr>
      <w:r w:rsidRPr="004558B2">
        <w:rPr>
          <w:rFonts w:ascii="Arial" w:hAnsi="Arial" w:cs="Arial"/>
          <w:i/>
          <w:sz w:val="40"/>
          <w:szCs w:val="40"/>
        </w:rPr>
        <w:t>DR. LUZVIN IRVIN</w:t>
      </w:r>
      <w:r w:rsidR="00B7587E">
        <w:rPr>
          <w:rFonts w:ascii="Arial" w:hAnsi="Arial" w:cs="Arial"/>
          <w:i/>
          <w:sz w:val="40"/>
          <w:szCs w:val="40"/>
        </w:rPr>
        <w:t xml:space="preserve"> JUAREZ GUITIERREZ.</w:t>
      </w:r>
    </w:p>
    <w:p w:rsidR="004558B2" w:rsidRPr="004558B2" w:rsidRDefault="004558B2" w:rsidP="004558B2">
      <w:pPr>
        <w:jc w:val="center"/>
        <w:rPr>
          <w:rFonts w:ascii="Arial" w:hAnsi="Arial" w:cs="Arial"/>
          <w:i/>
          <w:sz w:val="40"/>
          <w:szCs w:val="40"/>
        </w:rPr>
      </w:pPr>
    </w:p>
    <w:p w:rsidR="00B7587E" w:rsidRDefault="00B7587E"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bookmarkStart w:id="0" w:name="_GoBack"/>
      <w:bookmarkEnd w:id="0"/>
      <w:r w:rsidRPr="004558B2">
        <w:rPr>
          <w:rFonts w:ascii="Arial" w:hAnsi="Arial" w:cs="Arial"/>
          <w:i/>
          <w:sz w:val="40"/>
          <w:szCs w:val="40"/>
        </w:rPr>
        <w:t>SAN CRISTOBAL DE LAS CASAS ,CHIAPAS</w:t>
      </w: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Default="004558B2" w:rsidP="004558B2">
      <w:pPr>
        <w:jc w:val="center"/>
        <w:rPr>
          <w:rFonts w:ascii="Arial" w:hAnsi="Arial" w:cs="Arial"/>
          <w:i/>
          <w:sz w:val="40"/>
          <w:szCs w:val="40"/>
        </w:rPr>
      </w:pPr>
    </w:p>
    <w:p w:rsidR="004558B2" w:rsidRPr="004558B2" w:rsidRDefault="00B7587E"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67456" behindDoc="0" locked="0" layoutInCell="1" allowOverlap="1">
                <wp:simplePos x="0" y="0"/>
                <wp:positionH relativeFrom="column">
                  <wp:posOffset>2815590</wp:posOffset>
                </wp:positionH>
                <wp:positionV relativeFrom="paragraph">
                  <wp:posOffset>233680</wp:posOffset>
                </wp:positionV>
                <wp:extent cx="9525" cy="314325"/>
                <wp:effectExtent l="38100" t="0" r="66675" b="47625"/>
                <wp:wrapNone/>
                <wp:docPr id="9" name="Conector recto de flecha 9"/>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8558935" id="_x0000_t32" coordsize="21600,21600" o:spt="32" o:oned="t" path="m,l21600,21600e" filled="f">
                <v:path arrowok="t" fillok="f" o:connecttype="none"/>
                <o:lock v:ext="edit" shapetype="t"/>
              </v:shapetype>
              <v:shape id="Conector recto de flecha 9" o:spid="_x0000_s1026" type="#_x0000_t32" style="position:absolute;margin-left:221.7pt;margin-top:18.4pt;width:.75pt;height:2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" strokecolor="black [3200]" strokeweight="1.5pt">
                <v:stroke endarrow="block" joinstyle="miter"/>
              </v:shape>
            </w:pict>
          </mc:Fallback>
        </mc:AlternateContent>
      </w:r>
      <w:r w:rsidR="00873E0C">
        <w:rPr>
          <w:rFonts w:ascii="Arial" w:hAnsi="Arial" w:cs="Arial"/>
          <w:i/>
          <w:noProof/>
          <w:sz w:val="40"/>
          <w:szCs w:val="40"/>
          <w:lang w:eastAsia="es-MX"/>
        </w:rPr>
        <mc:AlternateContent>
          <mc:Choice Requires="wps">
            <w:drawing>
              <wp:anchor distT="0" distB="0" distL="114300" distR="114300" simplePos="0" relativeHeight="251659264" behindDoc="0" locked="0" layoutInCell="1" allowOverlap="1" wp14:anchorId="78122A6B" wp14:editId="6BF24DD8">
                <wp:simplePos x="0" y="0"/>
                <wp:positionH relativeFrom="column">
                  <wp:posOffset>396240</wp:posOffset>
                </wp:positionH>
                <wp:positionV relativeFrom="paragraph">
                  <wp:posOffset>-556895</wp:posOffset>
                </wp:positionV>
                <wp:extent cx="4714875" cy="781050"/>
                <wp:effectExtent l="114300" t="114300" r="142875" b="133350"/>
                <wp:wrapNone/>
                <wp:docPr id="1" name="Rectángulo redondeado 1"/>
                <wp:cNvGraphicFramePr/>
                <a:graphic xmlns:a="http://schemas.openxmlformats.org/drawingml/2006/main">
                  <a:graphicData uri="http://schemas.microsoft.com/office/word/2010/wordprocessingShape">
                    <wps:wsp>
                      <wps:cNvSpPr/>
                      <wps:spPr>
                        <a:xfrm>
                          <a:off x="0" y="0"/>
                          <a:ext cx="4714875" cy="781050"/>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73E0C" w:rsidRPr="00873E0C" w:rsidRDefault="00873E0C" w:rsidP="00873E0C">
                            <w:pPr>
                              <w:jc w:val="center"/>
                              <w:rPr>
                                <w:rFonts w:ascii="Arial" w:hAnsi="Arial" w:cs="Arial"/>
                                <w:b/>
                                <w:sz w:val="28"/>
                                <w:szCs w:val="28"/>
                              </w:rPr>
                            </w:pPr>
                            <w:r w:rsidRPr="00873E0C">
                              <w:rPr>
                                <w:rFonts w:ascii="Arial" w:hAnsi="Arial" w:cs="Arial"/>
                                <w:b/>
                                <w:sz w:val="28"/>
                                <w:szCs w:val="28"/>
                              </w:rPr>
                              <w:t xml:space="preserve">ANATOMIA DEL SISTEMA ENDOCRINO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122A6B" id="Rectángulo redondeado 1" o:spid="_x0000_s1026" style="position:absolute;left:0;text-align:left;margin-left:31.2pt;margin-top:-43.85pt;width:371.25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" fillcolor="white [3201]" strokecolor="#70ad47 [3209]" strokeweight="1pt">
                <v:stroke joinstyle="miter"/>
                <v:textbox>
                  <w:txbxContent>
                    <w:p w:rsidR="00873E0C" w:rsidRPr="00873E0C" w:rsidRDefault="00873E0C" w:rsidP="00873E0C">
                      <w:pPr>
                        <w:jc w:val="center"/>
                        <w:rPr>
                          <w:rFonts w:ascii="Arial" w:hAnsi="Arial" w:cs="Arial"/>
                          <w:b/>
                          <w:sz w:val="28"/>
                          <w:szCs w:val="28"/>
                        </w:rPr>
                      </w:pPr>
                      <w:r w:rsidRPr="00873E0C">
                        <w:rPr>
                          <w:rFonts w:ascii="Arial" w:hAnsi="Arial" w:cs="Arial"/>
                          <w:b/>
                          <w:sz w:val="28"/>
                          <w:szCs w:val="28"/>
                        </w:rPr>
                        <w:t xml:space="preserve">ANATOMIA DEL SISTEMA ENDOCRINO </w:t>
                      </w:r>
                    </w:p>
                  </w:txbxContent>
                </v:textbox>
              </v:roundrect>
            </w:pict>
          </mc:Fallback>
        </mc:AlternateContent>
      </w:r>
    </w:p>
    <w:p w:rsidR="00D52965" w:rsidRPr="004558B2" w:rsidRDefault="00145E72"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65408" behindDoc="0" locked="0" layoutInCell="1" allowOverlap="1" wp14:anchorId="7B430257" wp14:editId="54BDC8C1">
                <wp:simplePos x="0" y="0"/>
                <wp:positionH relativeFrom="margin">
                  <wp:posOffset>1062990</wp:posOffset>
                </wp:positionH>
                <wp:positionV relativeFrom="paragraph">
                  <wp:posOffset>169545</wp:posOffset>
                </wp:positionV>
                <wp:extent cx="3371850" cy="1800225"/>
                <wp:effectExtent l="114300" t="114300" r="133350" b="142875"/>
                <wp:wrapNone/>
                <wp:docPr id="16" name="Rectángulo redondeado 16"/>
                <wp:cNvGraphicFramePr/>
                <a:graphic xmlns:a="http://schemas.openxmlformats.org/drawingml/2006/main">
                  <a:graphicData uri="http://schemas.microsoft.com/office/word/2010/wordprocessingShape">
                    <wps:wsp>
                      <wps:cNvSpPr/>
                      <wps:spPr>
                        <a:xfrm>
                          <a:off x="0" y="0"/>
                          <a:ext cx="3371850" cy="1800225"/>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563073" w:rsidRDefault="00563073" w:rsidP="00563073">
                            <w:pPr>
                              <w:jc w:val="both"/>
                            </w:pPr>
                            <w:r>
                              <w:rPr>
                                <w:rFonts w:ascii="Arial" w:hAnsi="Arial" w:cs="Arial"/>
                                <w:b/>
                              </w:rPr>
                              <w:t xml:space="preserve">                 </w:t>
                            </w:r>
                            <w:r w:rsidR="00145E72" w:rsidRPr="00563073">
                              <w:rPr>
                                <w:rFonts w:ascii="Arial" w:hAnsi="Arial" w:cs="Arial"/>
                                <w:b/>
                              </w:rPr>
                              <w:t xml:space="preserve">El </w:t>
                            </w:r>
                            <w:r w:rsidR="00145E72" w:rsidRPr="00563073">
                              <w:rPr>
                                <w:rStyle w:val="Textoennegrita"/>
                                <w:rFonts w:ascii="Arial" w:hAnsi="Arial" w:cs="Arial"/>
                              </w:rPr>
                              <w:t>sistema endocrino</w:t>
                            </w:r>
                            <w:r w:rsidR="00145E72">
                              <w:t xml:space="preserve"> </w:t>
                            </w:r>
                          </w:p>
                          <w:p w:rsidR="00145E72" w:rsidRPr="00563073" w:rsidRDefault="00145E72" w:rsidP="00563073">
                            <w:pPr>
                              <w:jc w:val="both"/>
                              <w:rPr>
                                <w:rFonts w:ascii="Arial" w:hAnsi="Arial" w:cs="Arial"/>
                              </w:rPr>
                            </w:pPr>
                            <w:r w:rsidRPr="00563073">
                              <w:rPr>
                                <w:rFonts w:ascii="Arial" w:hAnsi="Arial" w:cs="Arial"/>
                              </w:rPr>
                              <w:t>es un conjunto de glándulas cuya función especial es la producción y secreción de sustancias llamadas hormonas que entran directamente en la circulación o corriente sanguínea.</w:t>
                            </w:r>
                          </w:p>
                          <w:p w:rsidR="00563073" w:rsidRDefault="00563073" w:rsidP="0056307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30257" id="Rectángulo redondeado 16" o:spid="_x0000_s1027" style="position:absolute;left:0;text-align:left;margin-left:83.7pt;margin-top:13.35pt;width:265.5pt;height:14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" fillcolor="white [3201]" strokecolor="#70ad47 [3209]" strokeweight="1pt">
                <v:stroke joinstyle="miter"/>
                <v:textbox>
                  <w:txbxContent>
                    <w:p w:rsidR="00563073" w:rsidRDefault="00563073" w:rsidP="00563073">
                      <w:pPr>
                        <w:jc w:val="both"/>
                      </w:pPr>
                      <w:r>
                        <w:rPr>
                          <w:rFonts w:ascii="Arial" w:hAnsi="Arial" w:cs="Arial"/>
                          <w:b/>
                        </w:rPr>
                        <w:t xml:space="preserve">                 </w:t>
                      </w:r>
                      <w:r w:rsidR="00145E72" w:rsidRPr="00563073">
                        <w:rPr>
                          <w:rFonts w:ascii="Arial" w:hAnsi="Arial" w:cs="Arial"/>
                          <w:b/>
                        </w:rPr>
                        <w:t xml:space="preserve">El </w:t>
                      </w:r>
                      <w:r w:rsidR="00145E72" w:rsidRPr="00563073">
                        <w:rPr>
                          <w:rStyle w:val="Textoennegrita"/>
                          <w:rFonts w:ascii="Arial" w:hAnsi="Arial" w:cs="Arial"/>
                        </w:rPr>
                        <w:t>sistema endocrino</w:t>
                      </w:r>
                      <w:r w:rsidR="00145E72">
                        <w:t xml:space="preserve"> </w:t>
                      </w:r>
                    </w:p>
                    <w:p w:rsidR="00145E72" w:rsidRPr="00563073" w:rsidRDefault="00145E72" w:rsidP="00563073">
                      <w:pPr>
                        <w:jc w:val="both"/>
                        <w:rPr>
                          <w:rFonts w:ascii="Arial" w:hAnsi="Arial" w:cs="Arial"/>
                        </w:rPr>
                      </w:pPr>
                      <w:r w:rsidRPr="00563073">
                        <w:rPr>
                          <w:rFonts w:ascii="Arial" w:hAnsi="Arial" w:cs="Arial"/>
                        </w:rPr>
                        <w:t>es un conjunto de glándulas cuya función especial es la producción y secreción de sustancias llamadas hormonas que entran directamente en la circulación o corriente sanguínea.</w:t>
                      </w:r>
                    </w:p>
                    <w:p w:rsidR="00563073" w:rsidRDefault="00563073" w:rsidP="00563073">
                      <w:pPr>
                        <w:jc w:val="both"/>
                      </w:pPr>
                    </w:p>
                  </w:txbxContent>
                </v:textbox>
                <w10:wrap anchorx="margin"/>
              </v:roundrect>
            </w:pict>
          </mc:Fallback>
        </mc:AlternateContent>
      </w: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B7587E"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70528" behindDoc="0" locked="0" layoutInCell="1" allowOverlap="1">
                <wp:simplePos x="0" y="0"/>
                <wp:positionH relativeFrom="column">
                  <wp:posOffset>4377690</wp:posOffset>
                </wp:positionH>
                <wp:positionV relativeFrom="paragraph">
                  <wp:posOffset>197485</wp:posOffset>
                </wp:positionV>
                <wp:extent cx="552450" cy="514350"/>
                <wp:effectExtent l="0" t="0" r="76200" b="57150"/>
                <wp:wrapNone/>
                <wp:docPr id="13" name="Conector recto de flecha 13"/>
                <wp:cNvGraphicFramePr/>
                <a:graphic xmlns:a="http://schemas.openxmlformats.org/drawingml/2006/main">
                  <a:graphicData uri="http://schemas.microsoft.com/office/word/2010/wordprocessingShape">
                    <wps:wsp>
                      <wps:cNvCnPr/>
                      <wps:spPr>
                        <a:xfrm>
                          <a:off x="0" y="0"/>
                          <a:ext cx="55245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24CB7A" id="Conector recto de flecha 13" o:spid="_x0000_s1026" type="#_x0000_t32" style="position:absolute;margin-left:344.7pt;margin-top:15.55pt;width:43.5pt;height:4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" strokecolor="black [3200]" strokeweight="1.5pt">
                <v:stroke endarrow="block" joinstyle="miter"/>
              </v:shape>
            </w:pict>
          </mc:Fallback>
        </mc:AlternateContent>
      </w:r>
      <w:r>
        <w:rPr>
          <w:rFonts w:ascii="Arial" w:hAnsi="Arial" w:cs="Arial"/>
          <w:i/>
          <w:noProof/>
          <w:sz w:val="40"/>
          <w:szCs w:val="40"/>
          <w:lang w:eastAsia="es-MX"/>
        </w:rPr>
        <mc:AlternateContent>
          <mc:Choice Requires="wps">
            <w:drawing>
              <wp:anchor distT="0" distB="0" distL="114300" distR="114300" simplePos="0" relativeHeight="251669504" behindDoc="0" locked="0" layoutInCell="1" allowOverlap="1">
                <wp:simplePos x="0" y="0"/>
                <wp:positionH relativeFrom="column">
                  <wp:posOffset>758190</wp:posOffset>
                </wp:positionH>
                <wp:positionV relativeFrom="paragraph">
                  <wp:posOffset>292735</wp:posOffset>
                </wp:positionV>
                <wp:extent cx="485775" cy="466725"/>
                <wp:effectExtent l="38100" t="0" r="28575" b="47625"/>
                <wp:wrapNone/>
                <wp:docPr id="11" name="Conector recto de flecha 11"/>
                <wp:cNvGraphicFramePr/>
                <a:graphic xmlns:a="http://schemas.openxmlformats.org/drawingml/2006/main">
                  <a:graphicData uri="http://schemas.microsoft.com/office/word/2010/wordprocessingShape">
                    <wps:wsp>
                      <wps:cNvCnPr/>
                      <wps:spPr>
                        <a:xfrm flipH="1">
                          <a:off x="0" y="0"/>
                          <a:ext cx="485775" cy="466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27311B" id="Conector recto de flecha 11" o:spid="_x0000_s1026" type="#_x0000_t32" style="position:absolute;margin-left:59.7pt;margin-top:23.05pt;width:38.25pt;height:36.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" strokecolor="black [3200]" strokeweight="1.5pt">
                <v:stroke endarrow="block" joinstyle="miter"/>
              </v:shape>
            </w:pict>
          </mc:Fallback>
        </mc:AlternateContent>
      </w:r>
      <w:r>
        <w:rPr>
          <w:rFonts w:ascii="Arial" w:hAnsi="Arial" w:cs="Arial"/>
          <w:i/>
          <w:noProof/>
          <w:sz w:val="40"/>
          <w:szCs w:val="40"/>
          <w:lang w:eastAsia="es-MX"/>
        </w:rPr>
        <mc:AlternateContent>
          <mc:Choice Requires="wps">
            <w:drawing>
              <wp:anchor distT="0" distB="0" distL="114300" distR="114300" simplePos="0" relativeHeight="251668480" behindDoc="0" locked="0" layoutInCell="1" allowOverlap="1">
                <wp:simplePos x="0" y="0"/>
                <wp:positionH relativeFrom="column">
                  <wp:posOffset>2863215</wp:posOffset>
                </wp:positionH>
                <wp:positionV relativeFrom="paragraph">
                  <wp:posOffset>311785</wp:posOffset>
                </wp:positionV>
                <wp:extent cx="9525" cy="495300"/>
                <wp:effectExtent l="38100" t="0" r="66675" b="57150"/>
                <wp:wrapNone/>
                <wp:docPr id="10" name="Conector recto de flecha 10"/>
                <wp:cNvGraphicFramePr/>
                <a:graphic xmlns:a="http://schemas.openxmlformats.org/drawingml/2006/main">
                  <a:graphicData uri="http://schemas.microsoft.com/office/word/2010/wordprocessingShape">
                    <wps:wsp>
                      <wps:cNvCnPr/>
                      <wps:spPr>
                        <a:xfrm>
                          <a:off x="0" y="0"/>
                          <a:ext cx="9525"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407A447" id="Conector recto de flecha 10" o:spid="_x0000_s1026" type="#_x0000_t32" style="position:absolute;margin-left:225.45pt;margin-top:24.55pt;width:.75pt;height:3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" strokecolor="black [3200]" strokeweight="1.5pt">
                <v:stroke endarrow="block" joinstyle="miter"/>
              </v:shape>
            </w:pict>
          </mc:Fallback>
        </mc:AlternateContent>
      </w:r>
    </w:p>
    <w:p w:rsidR="003A6EBC" w:rsidRDefault="00145E72"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62336" behindDoc="0" locked="0" layoutInCell="1" allowOverlap="1" wp14:anchorId="45287FB9" wp14:editId="3DB8BAFE">
                <wp:simplePos x="0" y="0"/>
                <wp:positionH relativeFrom="column">
                  <wp:posOffset>4272915</wp:posOffset>
                </wp:positionH>
                <wp:positionV relativeFrom="paragraph">
                  <wp:posOffset>361950</wp:posOffset>
                </wp:positionV>
                <wp:extent cx="2190750" cy="4371975"/>
                <wp:effectExtent l="95250" t="114300" r="114300" b="142875"/>
                <wp:wrapNone/>
                <wp:docPr id="6" name="Rectángulo redondeado 6"/>
                <wp:cNvGraphicFramePr/>
                <a:graphic xmlns:a="http://schemas.openxmlformats.org/drawingml/2006/main">
                  <a:graphicData uri="http://schemas.microsoft.com/office/word/2010/wordprocessingShape">
                    <wps:wsp>
                      <wps:cNvSpPr/>
                      <wps:spPr>
                        <a:xfrm>
                          <a:off x="0" y="0"/>
                          <a:ext cx="2190750" cy="4371975"/>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C54E80" w:rsidRPr="00C54E80" w:rsidRDefault="00C54E80" w:rsidP="00C54E80">
                            <w:pPr>
                              <w:jc w:val="center"/>
                              <w:rPr>
                                <w:rFonts w:ascii="Arial" w:hAnsi="Arial" w:cs="Arial"/>
                                <w:b/>
                                <w:sz w:val="24"/>
                                <w:szCs w:val="24"/>
                              </w:rPr>
                            </w:pPr>
                            <w:r w:rsidRPr="00C54E80">
                              <w:rPr>
                                <w:rFonts w:ascii="Arial" w:hAnsi="Arial" w:cs="Arial"/>
                                <w:b/>
                                <w:sz w:val="24"/>
                                <w:szCs w:val="24"/>
                              </w:rPr>
                              <w:t xml:space="preserve">La hipófisis </w:t>
                            </w:r>
                          </w:p>
                          <w:p w:rsidR="007F7CC0" w:rsidRDefault="00C54E80" w:rsidP="00C54E80">
                            <w:pPr>
                              <w:jc w:val="both"/>
                              <w:rPr>
                                <w:rFonts w:ascii="Arial" w:hAnsi="Arial" w:cs="Arial"/>
                              </w:rPr>
                            </w:pPr>
                            <w:r w:rsidRPr="00C54E80">
                              <w:rPr>
                                <w:rFonts w:ascii="Arial" w:hAnsi="Arial" w:cs="Arial"/>
                              </w:rPr>
                              <w:t>es una glándula del tamaño de un guisante que se aloja en el interior de una estructura ósea denominada silla turca, en la base del cerebro. La hipófisis regula la actividad de la mayor parte de las demás glándulas endocrinas y, por tanto, en ocasiones recibe</w:t>
                            </w:r>
                            <w:r w:rsidR="007F7CC0">
                              <w:rPr>
                                <w:rFonts w:ascii="Arial" w:hAnsi="Arial" w:cs="Arial"/>
                              </w:rPr>
                              <w:t xml:space="preserve"> el nombre de glándula maestra.</w:t>
                            </w:r>
                            <w:r w:rsidR="007F7CC0" w:rsidRPr="00C54E80">
                              <w:rPr>
                                <w:rFonts w:ascii="Arial" w:hAnsi="Arial" w:cs="Arial"/>
                              </w:rPr>
                              <w:t xml:space="preserve"> </w:t>
                            </w:r>
                          </w:p>
                          <w:p w:rsidR="007F7CC0" w:rsidRDefault="007F7CC0" w:rsidP="00C54E80">
                            <w:pPr>
                              <w:jc w:val="both"/>
                              <w:rPr>
                                <w:rFonts w:ascii="Arial" w:hAnsi="Arial" w:cs="Arial"/>
                              </w:rPr>
                            </w:pPr>
                          </w:p>
                          <w:p w:rsidR="007F7CC0" w:rsidRDefault="007F7CC0" w:rsidP="00C54E80">
                            <w:pPr>
                              <w:jc w:val="both"/>
                              <w:rPr>
                                <w:rFonts w:ascii="Arial" w:hAnsi="Arial" w:cs="Arial"/>
                              </w:rPr>
                            </w:pPr>
                            <w:r>
                              <w:rPr>
                                <w:noProof/>
                                <w:lang w:eastAsia="es-MX"/>
                              </w:rPr>
                              <w:drawing>
                                <wp:inline distT="0" distB="0" distL="0" distR="0" wp14:anchorId="7E56F885" wp14:editId="6988F3A2">
                                  <wp:extent cx="1876425" cy="14287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6425" cy="1428750"/>
                                          </a:xfrm>
                                          <a:prstGeom prst="rect">
                                            <a:avLst/>
                                          </a:prstGeom>
                                        </pic:spPr>
                                      </pic:pic>
                                    </a:graphicData>
                                  </a:graphic>
                                </wp:inline>
                              </w:drawing>
                            </w:r>
                          </w:p>
                          <w:p w:rsidR="007F7CC0" w:rsidRDefault="007F7CC0" w:rsidP="00C54E80">
                            <w:pPr>
                              <w:jc w:val="both"/>
                              <w:rPr>
                                <w:rFonts w:ascii="Arial" w:hAnsi="Arial" w:cs="Arial"/>
                              </w:rPr>
                            </w:pPr>
                          </w:p>
                          <w:p w:rsidR="00C54E80" w:rsidRPr="00C54E80" w:rsidRDefault="00C54E80" w:rsidP="00C54E80">
                            <w:pPr>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87FB9" id="Rectángulo redondeado 6" o:spid="_x0000_s1028" style="position:absolute;left:0;text-align:left;margin-left:336.45pt;margin-top:28.5pt;width:172.5pt;height:3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" fillcolor="white [3201]" strokecolor="#70ad47 [3209]" strokeweight="1pt">
                <v:stroke joinstyle="miter"/>
                <v:textbox>
                  <w:txbxContent>
                    <w:p w:rsidR="00C54E80" w:rsidRPr="00C54E80" w:rsidRDefault="00C54E80" w:rsidP="00C54E80">
                      <w:pPr>
                        <w:jc w:val="center"/>
                        <w:rPr>
                          <w:rFonts w:ascii="Arial" w:hAnsi="Arial" w:cs="Arial"/>
                          <w:b/>
                          <w:sz w:val="24"/>
                          <w:szCs w:val="24"/>
                        </w:rPr>
                      </w:pPr>
                      <w:r w:rsidRPr="00C54E80">
                        <w:rPr>
                          <w:rFonts w:ascii="Arial" w:hAnsi="Arial" w:cs="Arial"/>
                          <w:b/>
                          <w:sz w:val="24"/>
                          <w:szCs w:val="24"/>
                        </w:rPr>
                        <w:t xml:space="preserve">La hipófisis </w:t>
                      </w:r>
                    </w:p>
                    <w:p w:rsidR="007F7CC0" w:rsidRDefault="00C54E80" w:rsidP="00C54E80">
                      <w:pPr>
                        <w:jc w:val="both"/>
                        <w:rPr>
                          <w:rFonts w:ascii="Arial" w:hAnsi="Arial" w:cs="Arial"/>
                        </w:rPr>
                      </w:pPr>
                      <w:r w:rsidRPr="00C54E80">
                        <w:rPr>
                          <w:rFonts w:ascii="Arial" w:hAnsi="Arial" w:cs="Arial"/>
                        </w:rPr>
                        <w:t>es una glándula del tamaño de un guisante que se aloja en el interior de una estructura ósea denominada silla turca, en la base del cerebro</w:t>
                      </w:r>
                      <w:r w:rsidRPr="00C54E80">
                        <w:rPr>
                          <w:rFonts w:ascii="Arial" w:hAnsi="Arial" w:cs="Arial"/>
                        </w:rPr>
                        <w:t xml:space="preserve">. </w:t>
                      </w:r>
                      <w:r w:rsidRPr="00C54E80">
                        <w:rPr>
                          <w:rFonts w:ascii="Arial" w:hAnsi="Arial" w:cs="Arial"/>
                        </w:rPr>
                        <w:t>La hipófisis regula la actividad de la mayor parte de las demás glándulas endocrinas y, por tanto, en ocasiones recibe</w:t>
                      </w:r>
                      <w:r w:rsidR="007F7CC0">
                        <w:rPr>
                          <w:rFonts w:ascii="Arial" w:hAnsi="Arial" w:cs="Arial"/>
                        </w:rPr>
                        <w:t xml:space="preserve"> el nombre de glándula maestra.</w:t>
                      </w:r>
                      <w:r w:rsidR="007F7CC0" w:rsidRPr="00C54E80">
                        <w:rPr>
                          <w:rFonts w:ascii="Arial" w:hAnsi="Arial" w:cs="Arial"/>
                        </w:rPr>
                        <w:t xml:space="preserve"> </w:t>
                      </w:r>
                    </w:p>
                    <w:p w:rsidR="007F7CC0" w:rsidRDefault="007F7CC0" w:rsidP="00C54E80">
                      <w:pPr>
                        <w:jc w:val="both"/>
                        <w:rPr>
                          <w:rFonts w:ascii="Arial" w:hAnsi="Arial" w:cs="Arial"/>
                        </w:rPr>
                      </w:pPr>
                    </w:p>
                    <w:p w:rsidR="007F7CC0" w:rsidRDefault="007F7CC0" w:rsidP="00C54E80">
                      <w:pPr>
                        <w:jc w:val="both"/>
                        <w:rPr>
                          <w:rFonts w:ascii="Arial" w:hAnsi="Arial" w:cs="Arial"/>
                        </w:rPr>
                      </w:pPr>
                      <w:r>
                        <w:rPr>
                          <w:noProof/>
                          <w:lang w:eastAsia="es-MX"/>
                        </w:rPr>
                        <w:drawing>
                          <wp:inline distT="0" distB="0" distL="0" distR="0" wp14:anchorId="7E56F885" wp14:editId="6988F3A2">
                            <wp:extent cx="1876425" cy="14287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76425" cy="1428750"/>
                                    </a:xfrm>
                                    <a:prstGeom prst="rect">
                                      <a:avLst/>
                                    </a:prstGeom>
                                  </pic:spPr>
                                </pic:pic>
                              </a:graphicData>
                            </a:graphic>
                          </wp:inline>
                        </w:drawing>
                      </w:r>
                    </w:p>
                    <w:p w:rsidR="007F7CC0" w:rsidRDefault="007F7CC0" w:rsidP="00C54E80">
                      <w:pPr>
                        <w:jc w:val="both"/>
                        <w:rPr>
                          <w:rFonts w:ascii="Arial" w:hAnsi="Arial" w:cs="Arial"/>
                        </w:rPr>
                      </w:pPr>
                    </w:p>
                    <w:p w:rsidR="00C54E80" w:rsidRPr="00C54E80" w:rsidRDefault="00C54E80" w:rsidP="00C54E80">
                      <w:pPr>
                        <w:jc w:val="both"/>
                        <w:rPr>
                          <w:rFonts w:ascii="Arial" w:hAnsi="Arial" w:cs="Arial"/>
                        </w:rPr>
                      </w:pPr>
                    </w:p>
                  </w:txbxContent>
                </v:textbox>
              </v:roundrect>
            </w:pict>
          </mc:Fallback>
        </mc:AlternateContent>
      </w:r>
      <w:r>
        <w:rPr>
          <w:rFonts w:ascii="Arial" w:hAnsi="Arial" w:cs="Arial"/>
          <w:i/>
          <w:noProof/>
          <w:sz w:val="40"/>
          <w:szCs w:val="40"/>
          <w:lang w:eastAsia="es-MX"/>
        </w:rPr>
        <mc:AlternateContent>
          <mc:Choice Requires="wps">
            <w:drawing>
              <wp:anchor distT="0" distB="0" distL="114300" distR="114300" simplePos="0" relativeHeight="251660288" behindDoc="0" locked="0" layoutInCell="1" allowOverlap="1" wp14:anchorId="5EFC06C5" wp14:editId="059C8B03">
                <wp:simplePos x="0" y="0"/>
                <wp:positionH relativeFrom="page">
                  <wp:align>left</wp:align>
                </wp:positionH>
                <wp:positionV relativeFrom="paragraph">
                  <wp:posOffset>428625</wp:posOffset>
                </wp:positionV>
                <wp:extent cx="2495550" cy="4743450"/>
                <wp:effectExtent l="114300" t="114300" r="114300" b="133350"/>
                <wp:wrapNone/>
                <wp:docPr id="2" name="Rectángulo redondeado 2"/>
                <wp:cNvGraphicFramePr/>
                <a:graphic xmlns:a="http://schemas.openxmlformats.org/drawingml/2006/main">
                  <a:graphicData uri="http://schemas.microsoft.com/office/word/2010/wordprocessingShape">
                    <wps:wsp>
                      <wps:cNvSpPr/>
                      <wps:spPr>
                        <a:xfrm>
                          <a:off x="0" y="0"/>
                          <a:ext cx="2495550" cy="4743450"/>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7768F8" w:rsidRPr="0016522A" w:rsidRDefault="007768F8" w:rsidP="007768F8">
                            <w:pPr>
                              <w:jc w:val="center"/>
                              <w:rPr>
                                <w:rFonts w:ascii="Arial" w:hAnsi="Arial" w:cs="Arial"/>
                                <w:b/>
                                <w:sz w:val="24"/>
                                <w:szCs w:val="24"/>
                              </w:rPr>
                            </w:pPr>
                            <w:r w:rsidRPr="0016522A">
                              <w:rPr>
                                <w:rFonts w:ascii="Arial" w:hAnsi="Arial" w:cs="Arial"/>
                                <w:b/>
                                <w:sz w:val="24"/>
                                <w:szCs w:val="24"/>
                              </w:rPr>
                              <w:t xml:space="preserve">Hipotálamo </w:t>
                            </w:r>
                          </w:p>
                          <w:p w:rsidR="007768F8" w:rsidRPr="007768F8" w:rsidRDefault="007768F8" w:rsidP="0016522A">
                            <w:p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Es una zona del cerebro que produce hormonas que controlan:</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temperatura corporal</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frecuencia cardíaca</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El hambre</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Los estados de ánimo</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liberación de hormonas de muchas glándulas, especialmente la hipófisis</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libido</w:t>
                            </w:r>
                          </w:p>
                          <w:p w:rsidR="007768F8" w:rsidRPr="007768F8" w:rsidRDefault="007768F8" w:rsidP="007768F8">
                            <w:pPr>
                              <w:numPr>
                                <w:ilvl w:val="0"/>
                                <w:numId w:val="1"/>
                              </w:numPr>
                              <w:spacing w:before="100" w:beforeAutospacing="1" w:after="100" w:afterAutospacing="1" w:line="240" w:lineRule="auto"/>
                              <w:rPr>
                                <w:rFonts w:ascii="Arial" w:eastAsia="Times New Roman" w:hAnsi="Arial" w:cs="Arial"/>
                                <w:lang w:eastAsia="es-MX"/>
                              </w:rPr>
                            </w:pPr>
                            <w:r w:rsidRPr="007768F8">
                              <w:rPr>
                                <w:rFonts w:ascii="Arial" w:eastAsia="Times New Roman" w:hAnsi="Arial" w:cs="Arial"/>
                                <w:lang w:eastAsia="es-MX"/>
                              </w:rPr>
                              <w:t>El sueño</w:t>
                            </w:r>
                          </w:p>
                          <w:p w:rsidR="007768F8" w:rsidRDefault="007768F8" w:rsidP="007768F8">
                            <w:pPr>
                              <w:numPr>
                                <w:ilvl w:val="0"/>
                                <w:numId w:val="1"/>
                              </w:numPr>
                              <w:spacing w:before="100" w:beforeAutospacing="1" w:after="100" w:afterAutospacing="1" w:line="240" w:lineRule="auto"/>
                              <w:rPr>
                                <w:rFonts w:ascii="Arial" w:eastAsia="Times New Roman" w:hAnsi="Arial" w:cs="Arial"/>
                                <w:lang w:eastAsia="es-MX"/>
                              </w:rPr>
                            </w:pPr>
                            <w:r w:rsidRPr="007768F8">
                              <w:rPr>
                                <w:rFonts w:ascii="Arial" w:eastAsia="Times New Roman" w:hAnsi="Arial" w:cs="Arial"/>
                                <w:lang w:eastAsia="es-MX"/>
                              </w:rPr>
                              <w:t>La sed</w:t>
                            </w:r>
                            <w:r w:rsidR="0016522A">
                              <w:rPr>
                                <w:rFonts w:ascii="Arial" w:eastAsia="Times New Roman" w:hAnsi="Arial" w:cs="Arial"/>
                                <w:lang w:eastAsia="es-MX"/>
                              </w:rPr>
                              <w:t>.</w:t>
                            </w:r>
                          </w:p>
                          <w:p w:rsidR="0016522A" w:rsidRPr="007768F8" w:rsidRDefault="0016522A" w:rsidP="0016522A">
                            <w:pPr>
                              <w:spacing w:before="100" w:beforeAutospacing="1" w:after="100" w:afterAutospacing="1" w:line="240" w:lineRule="auto"/>
                              <w:rPr>
                                <w:rFonts w:ascii="Arial" w:eastAsia="Times New Roman" w:hAnsi="Arial" w:cs="Arial"/>
                                <w:lang w:eastAsia="es-MX"/>
                              </w:rPr>
                            </w:pPr>
                            <w:r>
                              <w:rPr>
                                <w:noProof/>
                                <w:lang w:eastAsia="es-MX"/>
                              </w:rPr>
                              <w:drawing>
                                <wp:inline distT="0" distB="0" distL="0" distR="0" wp14:anchorId="5ABECF96" wp14:editId="652EA41A">
                                  <wp:extent cx="2039620" cy="1403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9620" cy="1403350"/>
                                          </a:xfrm>
                                          <a:prstGeom prst="rect">
                                            <a:avLst/>
                                          </a:prstGeom>
                                        </pic:spPr>
                                      </pic:pic>
                                    </a:graphicData>
                                  </a:graphic>
                                </wp:inline>
                              </w:drawing>
                            </w:r>
                          </w:p>
                          <w:p w:rsidR="007768F8" w:rsidRDefault="007768F8" w:rsidP="00776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C06C5" id="Rectángulo redondeado 2" o:spid="_x0000_s1029" style="position:absolute;left:0;text-align:left;margin-left:0;margin-top:33.75pt;width:196.5pt;height:373.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" fillcolor="white [3201]" strokecolor="#70ad47 [3209]" strokeweight="1pt">
                <v:stroke joinstyle="miter"/>
                <v:textbox>
                  <w:txbxContent>
                    <w:p w:rsidR="007768F8" w:rsidRPr="0016522A" w:rsidRDefault="007768F8" w:rsidP="007768F8">
                      <w:pPr>
                        <w:jc w:val="center"/>
                        <w:rPr>
                          <w:rFonts w:ascii="Arial" w:hAnsi="Arial" w:cs="Arial"/>
                          <w:b/>
                          <w:sz w:val="24"/>
                          <w:szCs w:val="24"/>
                        </w:rPr>
                      </w:pPr>
                      <w:r w:rsidRPr="0016522A">
                        <w:rPr>
                          <w:rFonts w:ascii="Arial" w:hAnsi="Arial" w:cs="Arial"/>
                          <w:b/>
                          <w:sz w:val="24"/>
                          <w:szCs w:val="24"/>
                        </w:rPr>
                        <w:t xml:space="preserve">Hipotálamo </w:t>
                      </w:r>
                    </w:p>
                    <w:p w:rsidR="007768F8" w:rsidRPr="007768F8" w:rsidRDefault="007768F8" w:rsidP="0016522A">
                      <w:p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Es una zona del cerebro que produce hormonas que controlan:</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temperatura corporal</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frecuencia cardíaca</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El hambre</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Los estados de ánimo</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liberación de hormonas de muchas glándulas, especialmente la hipófisis</w:t>
                      </w:r>
                    </w:p>
                    <w:p w:rsidR="007768F8" w:rsidRPr="007768F8" w:rsidRDefault="007768F8" w:rsidP="0016522A">
                      <w:pPr>
                        <w:numPr>
                          <w:ilvl w:val="0"/>
                          <w:numId w:val="1"/>
                        </w:numPr>
                        <w:spacing w:before="100" w:beforeAutospacing="1" w:after="100" w:afterAutospacing="1" w:line="240" w:lineRule="auto"/>
                        <w:jc w:val="both"/>
                        <w:rPr>
                          <w:rFonts w:ascii="Arial" w:eastAsia="Times New Roman" w:hAnsi="Arial" w:cs="Arial"/>
                          <w:lang w:eastAsia="es-MX"/>
                        </w:rPr>
                      </w:pPr>
                      <w:r w:rsidRPr="007768F8">
                        <w:rPr>
                          <w:rFonts w:ascii="Arial" w:eastAsia="Times New Roman" w:hAnsi="Arial" w:cs="Arial"/>
                          <w:lang w:eastAsia="es-MX"/>
                        </w:rPr>
                        <w:t>La libido</w:t>
                      </w:r>
                    </w:p>
                    <w:p w:rsidR="007768F8" w:rsidRPr="007768F8" w:rsidRDefault="007768F8" w:rsidP="007768F8">
                      <w:pPr>
                        <w:numPr>
                          <w:ilvl w:val="0"/>
                          <w:numId w:val="1"/>
                        </w:numPr>
                        <w:spacing w:before="100" w:beforeAutospacing="1" w:after="100" w:afterAutospacing="1" w:line="240" w:lineRule="auto"/>
                        <w:rPr>
                          <w:rFonts w:ascii="Arial" w:eastAsia="Times New Roman" w:hAnsi="Arial" w:cs="Arial"/>
                          <w:lang w:eastAsia="es-MX"/>
                        </w:rPr>
                      </w:pPr>
                      <w:r w:rsidRPr="007768F8">
                        <w:rPr>
                          <w:rFonts w:ascii="Arial" w:eastAsia="Times New Roman" w:hAnsi="Arial" w:cs="Arial"/>
                          <w:lang w:eastAsia="es-MX"/>
                        </w:rPr>
                        <w:t>El sueño</w:t>
                      </w:r>
                    </w:p>
                    <w:p w:rsidR="007768F8" w:rsidRDefault="007768F8" w:rsidP="007768F8">
                      <w:pPr>
                        <w:numPr>
                          <w:ilvl w:val="0"/>
                          <w:numId w:val="1"/>
                        </w:numPr>
                        <w:spacing w:before="100" w:beforeAutospacing="1" w:after="100" w:afterAutospacing="1" w:line="240" w:lineRule="auto"/>
                        <w:rPr>
                          <w:rFonts w:ascii="Arial" w:eastAsia="Times New Roman" w:hAnsi="Arial" w:cs="Arial"/>
                          <w:lang w:eastAsia="es-MX"/>
                        </w:rPr>
                      </w:pPr>
                      <w:r w:rsidRPr="007768F8">
                        <w:rPr>
                          <w:rFonts w:ascii="Arial" w:eastAsia="Times New Roman" w:hAnsi="Arial" w:cs="Arial"/>
                          <w:lang w:eastAsia="es-MX"/>
                        </w:rPr>
                        <w:t>La sed</w:t>
                      </w:r>
                      <w:r w:rsidR="0016522A">
                        <w:rPr>
                          <w:rFonts w:ascii="Arial" w:eastAsia="Times New Roman" w:hAnsi="Arial" w:cs="Arial"/>
                          <w:lang w:eastAsia="es-MX"/>
                        </w:rPr>
                        <w:t>.</w:t>
                      </w:r>
                    </w:p>
                    <w:p w:rsidR="0016522A" w:rsidRPr="007768F8" w:rsidRDefault="0016522A" w:rsidP="0016522A">
                      <w:pPr>
                        <w:spacing w:before="100" w:beforeAutospacing="1" w:after="100" w:afterAutospacing="1" w:line="240" w:lineRule="auto"/>
                        <w:rPr>
                          <w:rFonts w:ascii="Arial" w:eastAsia="Times New Roman" w:hAnsi="Arial" w:cs="Arial"/>
                          <w:lang w:eastAsia="es-MX"/>
                        </w:rPr>
                      </w:pPr>
                      <w:r>
                        <w:rPr>
                          <w:noProof/>
                          <w:lang w:eastAsia="es-MX"/>
                        </w:rPr>
                        <w:drawing>
                          <wp:inline distT="0" distB="0" distL="0" distR="0" wp14:anchorId="5ABECF96" wp14:editId="652EA41A">
                            <wp:extent cx="2039620" cy="1403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9620" cy="1403350"/>
                                    </a:xfrm>
                                    <a:prstGeom prst="rect">
                                      <a:avLst/>
                                    </a:prstGeom>
                                  </pic:spPr>
                                </pic:pic>
                              </a:graphicData>
                            </a:graphic>
                          </wp:inline>
                        </w:drawing>
                      </w:r>
                    </w:p>
                    <w:p w:rsidR="007768F8" w:rsidRDefault="007768F8" w:rsidP="007768F8">
                      <w:pPr>
                        <w:jc w:val="center"/>
                      </w:pPr>
                    </w:p>
                  </w:txbxContent>
                </v:textbox>
                <w10:wrap anchorx="page"/>
              </v:roundrect>
            </w:pict>
          </mc:Fallback>
        </mc:AlternateContent>
      </w:r>
    </w:p>
    <w:p w:rsidR="003A6EBC" w:rsidRDefault="00145E72"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61312" behindDoc="0" locked="0" layoutInCell="1" allowOverlap="1" wp14:anchorId="22629B8B" wp14:editId="3BF5E13D">
                <wp:simplePos x="0" y="0"/>
                <wp:positionH relativeFrom="column">
                  <wp:posOffset>1729740</wp:posOffset>
                </wp:positionH>
                <wp:positionV relativeFrom="paragraph">
                  <wp:posOffset>11430</wp:posOffset>
                </wp:positionV>
                <wp:extent cx="2324100" cy="4133850"/>
                <wp:effectExtent l="95250" t="114300" r="114300" b="133350"/>
                <wp:wrapNone/>
                <wp:docPr id="4" name="Rectángulo redondeado 4"/>
                <wp:cNvGraphicFramePr/>
                <a:graphic xmlns:a="http://schemas.openxmlformats.org/drawingml/2006/main">
                  <a:graphicData uri="http://schemas.microsoft.com/office/word/2010/wordprocessingShape">
                    <wps:wsp>
                      <wps:cNvSpPr/>
                      <wps:spPr>
                        <a:xfrm>
                          <a:off x="0" y="0"/>
                          <a:ext cx="2324100" cy="4133850"/>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16522A" w:rsidRPr="00ED23B3" w:rsidRDefault="0016522A" w:rsidP="0016522A">
                            <w:pPr>
                              <w:jc w:val="center"/>
                              <w:rPr>
                                <w:rFonts w:ascii="Arial" w:hAnsi="Arial" w:cs="Arial"/>
                                <w:b/>
                                <w:sz w:val="24"/>
                                <w:szCs w:val="24"/>
                              </w:rPr>
                            </w:pPr>
                            <w:r w:rsidRPr="00ED23B3">
                              <w:rPr>
                                <w:rFonts w:ascii="Arial" w:hAnsi="Arial" w:cs="Arial"/>
                                <w:b/>
                                <w:sz w:val="24"/>
                                <w:szCs w:val="24"/>
                              </w:rPr>
                              <w:t>Glándula pineal</w:t>
                            </w:r>
                          </w:p>
                          <w:p w:rsidR="0016522A" w:rsidRDefault="0016522A" w:rsidP="00ED23B3">
                            <w:pPr>
                              <w:jc w:val="both"/>
                              <w:rPr>
                                <w:rFonts w:ascii="Arial" w:hAnsi="Arial" w:cs="Arial"/>
                              </w:rPr>
                            </w:pPr>
                            <w:r w:rsidRPr="00ED23B3">
                              <w:rPr>
                                <w:rStyle w:val="hgkelc"/>
                                <w:rFonts w:ascii="Arial" w:hAnsi="Arial" w:cs="Arial"/>
                              </w:rPr>
                              <w:t xml:space="preserve">es una pequeña estructura ubicada en el techo del diencéfalo, su principal función es la </w:t>
                            </w:r>
                            <w:r w:rsidRPr="00ED23B3">
                              <w:rPr>
                                <w:rStyle w:val="hgkelc"/>
                                <w:rFonts w:ascii="Arial" w:hAnsi="Arial" w:cs="Arial"/>
                                <w:bCs/>
                              </w:rPr>
                              <w:t>de</w:t>
                            </w:r>
                            <w:r w:rsidRPr="00ED23B3">
                              <w:rPr>
                                <w:rStyle w:val="hgkelc"/>
                                <w:rFonts w:ascii="Arial" w:hAnsi="Arial" w:cs="Arial"/>
                              </w:rPr>
                              <w:t xml:space="preserve"> regular los ritmos circadianos, tales como sueño-vigilia, secretar melatonina, hormona con fuerte efecto sobre la acción gonadal, además </w:t>
                            </w:r>
                            <w:r w:rsidRPr="00ED23B3">
                              <w:rPr>
                                <w:rStyle w:val="hgkelc"/>
                                <w:rFonts w:ascii="Arial" w:hAnsi="Arial" w:cs="Arial"/>
                                <w:bCs/>
                              </w:rPr>
                              <w:t>de</w:t>
                            </w:r>
                            <w:r w:rsidRPr="00ED23B3">
                              <w:rPr>
                                <w:rStyle w:val="hgkelc"/>
                                <w:rFonts w:ascii="Arial" w:hAnsi="Arial" w:cs="Arial"/>
                              </w:rPr>
                              <w:t xml:space="preserve"> oncostática, geroprotectora y antioxidante.</w:t>
                            </w:r>
                            <w:r w:rsidRPr="00ED23B3">
                              <w:rPr>
                                <w:rFonts w:ascii="Arial" w:hAnsi="Arial" w:cs="Arial"/>
                              </w:rPr>
                              <w:t xml:space="preserve"> </w:t>
                            </w:r>
                          </w:p>
                          <w:p w:rsidR="00B41C6D" w:rsidRPr="00ED23B3" w:rsidRDefault="00B41C6D" w:rsidP="00ED23B3">
                            <w:pPr>
                              <w:jc w:val="both"/>
                              <w:rPr>
                                <w:rFonts w:ascii="Arial" w:hAnsi="Arial" w:cs="Arial"/>
                              </w:rPr>
                            </w:pPr>
                            <w:r>
                              <w:rPr>
                                <w:noProof/>
                                <w:lang w:eastAsia="es-MX"/>
                              </w:rPr>
                              <w:drawing>
                                <wp:inline distT="0" distB="0" distL="0" distR="0" wp14:anchorId="5F71529C" wp14:editId="197B0137">
                                  <wp:extent cx="1901190" cy="151384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1190" cy="1513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629B8B" id="Rectángulo redondeado 4" o:spid="_x0000_s1030" style="position:absolute;left:0;text-align:left;margin-left:136.2pt;margin-top:.9pt;width:183pt;height:3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" fillcolor="white [3201]" strokecolor="#70ad47 [3209]" strokeweight="1pt">
                <v:stroke joinstyle="miter"/>
                <v:textbox>
                  <w:txbxContent>
                    <w:p w:rsidR="0016522A" w:rsidRPr="00ED23B3" w:rsidRDefault="0016522A" w:rsidP="0016522A">
                      <w:pPr>
                        <w:jc w:val="center"/>
                        <w:rPr>
                          <w:rFonts w:ascii="Arial" w:hAnsi="Arial" w:cs="Arial"/>
                          <w:b/>
                          <w:sz w:val="24"/>
                          <w:szCs w:val="24"/>
                        </w:rPr>
                      </w:pPr>
                      <w:r w:rsidRPr="00ED23B3">
                        <w:rPr>
                          <w:rFonts w:ascii="Arial" w:hAnsi="Arial" w:cs="Arial"/>
                          <w:b/>
                          <w:sz w:val="24"/>
                          <w:szCs w:val="24"/>
                        </w:rPr>
                        <w:t>Glándula pineal</w:t>
                      </w:r>
                    </w:p>
                    <w:p w:rsidR="0016522A" w:rsidRDefault="0016522A" w:rsidP="00ED23B3">
                      <w:pPr>
                        <w:jc w:val="both"/>
                        <w:rPr>
                          <w:rFonts w:ascii="Arial" w:hAnsi="Arial" w:cs="Arial"/>
                        </w:rPr>
                      </w:pPr>
                      <w:r w:rsidRPr="00ED23B3">
                        <w:rPr>
                          <w:rStyle w:val="hgkelc"/>
                          <w:rFonts w:ascii="Arial" w:hAnsi="Arial" w:cs="Arial"/>
                        </w:rPr>
                        <w:t xml:space="preserve">es una pequeña estructura ubicada en el techo del diencéfalo, su principal función es la </w:t>
                      </w:r>
                      <w:r w:rsidRPr="00ED23B3">
                        <w:rPr>
                          <w:rStyle w:val="hgkelc"/>
                          <w:rFonts w:ascii="Arial" w:hAnsi="Arial" w:cs="Arial"/>
                          <w:bCs/>
                        </w:rPr>
                        <w:t>de</w:t>
                      </w:r>
                      <w:r w:rsidRPr="00ED23B3">
                        <w:rPr>
                          <w:rStyle w:val="hgkelc"/>
                          <w:rFonts w:ascii="Arial" w:hAnsi="Arial" w:cs="Arial"/>
                        </w:rPr>
                        <w:t xml:space="preserve"> regular los ritmos circadianos, tales como sueño-vigilia, secretar melatonina, hormona con fuerte efecto sobre la acción gonadal, además </w:t>
                      </w:r>
                      <w:r w:rsidRPr="00ED23B3">
                        <w:rPr>
                          <w:rStyle w:val="hgkelc"/>
                          <w:rFonts w:ascii="Arial" w:hAnsi="Arial" w:cs="Arial"/>
                          <w:bCs/>
                        </w:rPr>
                        <w:t>de</w:t>
                      </w:r>
                      <w:r w:rsidRPr="00ED23B3">
                        <w:rPr>
                          <w:rStyle w:val="hgkelc"/>
                          <w:rFonts w:ascii="Arial" w:hAnsi="Arial" w:cs="Arial"/>
                        </w:rPr>
                        <w:t xml:space="preserve"> oncostática, geroprotectora y antioxidante.</w:t>
                      </w:r>
                      <w:r w:rsidRPr="00ED23B3">
                        <w:rPr>
                          <w:rFonts w:ascii="Arial" w:hAnsi="Arial" w:cs="Arial"/>
                        </w:rPr>
                        <w:t xml:space="preserve"> </w:t>
                      </w:r>
                    </w:p>
                    <w:p w:rsidR="00B41C6D" w:rsidRPr="00ED23B3" w:rsidRDefault="00B41C6D" w:rsidP="00ED23B3">
                      <w:pPr>
                        <w:jc w:val="both"/>
                        <w:rPr>
                          <w:rFonts w:ascii="Arial" w:hAnsi="Arial" w:cs="Arial"/>
                        </w:rPr>
                      </w:pPr>
                      <w:r>
                        <w:rPr>
                          <w:noProof/>
                          <w:lang w:eastAsia="es-MX"/>
                        </w:rPr>
                        <w:drawing>
                          <wp:inline distT="0" distB="0" distL="0" distR="0" wp14:anchorId="5F71529C" wp14:editId="197B0137">
                            <wp:extent cx="1901190" cy="151384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1190" cy="1513840"/>
                                    </a:xfrm>
                                    <a:prstGeom prst="rect">
                                      <a:avLst/>
                                    </a:prstGeom>
                                  </pic:spPr>
                                </pic:pic>
                              </a:graphicData>
                            </a:graphic>
                          </wp:inline>
                        </w:drawing>
                      </w:r>
                    </w:p>
                  </w:txbxContent>
                </v:textbox>
              </v:roundrect>
            </w:pict>
          </mc:Fallback>
        </mc:AlternateContent>
      </w: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B7587E"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71552" behindDoc="0" locked="0" layoutInCell="1" allowOverlap="1">
                <wp:simplePos x="0" y="0"/>
                <wp:positionH relativeFrom="column">
                  <wp:posOffset>2948940</wp:posOffset>
                </wp:positionH>
                <wp:positionV relativeFrom="paragraph">
                  <wp:posOffset>413384</wp:posOffset>
                </wp:positionV>
                <wp:extent cx="9525" cy="206692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9525" cy="2066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E81198" id="Conector recto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32.2pt,32.55pt" to="232.9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" strokecolor="black [3200]" strokeweight="1.5pt">
                <v:stroke joinstyle="miter"/>
              </v:line>
            </w:pict>
          </mc:Fallback>
        </mc:AlternateContent>
      </w: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3A6EBC" w:rsidRDefault="00B7587E"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72576" behindDoc="0" locked="0" layoutInCell="1" allowOverlap="1">
                <wp:simplePos x="0" y="0"/>
                <wp:positionH relativeFrom="column">
                  <wp:posOffset>2958465</wp:posOffset>
                </wp:positionH>
                <wp:positionV relativeFrom="paragraph">
                  <wp:posOffset>-871220</wp:posOffset>
                </wp:positionV>
                <wp:extent cx="19050" cy="714375"/>
                <wp:effectExtent l="38100" t="0" r="57150" b="47625"/>
                <wp:wrapNone/>
                <wp:docPr id="20" name="Conector recto de flecha 20"/>
                <wp:cNvGraphicFramePr/>
                <a:graphic xmlns:a="http://schemas.openxmlformats.org/drawingml/2006/main">
                  <a:graphicData uri="http://schemas.microsoft.com/office/word/2010/wordprocessingShape">
                    <wps:wsp>
                      <wps:cNvCnPr/>
                      <wps:spPr>
                        <a:xfrm>
                          <a:off x="0" y="0"/>
                          <a:ext cx="19050" cy="714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41AF398" id="Conector recto de flecha 20" o:spid="_x0000_s1026" type="#_x0000_t32" style="position:absolute;margin-left:232.95pt;margin-top:-68.6pt;width:1.5pt;height:56.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" strokecolor="black [3200]" strokeweight="1.5pt">
                <v:stroke endarrow="block" joinstyle="miter"/>
              </v:shape>
            </w:pict>
          </mc:Fallback>
        </mc:AlternateContent>
      </w:r>
      <w:r w:rsidR="00145E72">
        <w:rPr>
          <w:rFonts w:ascii="Arial" w:hAnsi="Arial" w:cs="Arial"/>
          <w:i/>
          <w:noProof/>
          <w:sz w:val="40"/>
          <w:szCs w:val="40"/>
          <w:lang w:eastAsia="es-MX"/>
        </w:rPr>
        <mc:AlternateContent>
          <mc:Choice Requires="wps">
            <w:drawing>
              <wp:anchor distT="0" distB="0" distL="114300" distR="114300" simplePos="0" relativeHeight="251663360" behindDoc="0" locked="0" layoutInCell="1" allowOverlap="1" wp14:anchorId="71B44546" wp14:editId="2BD28258">
                <wp:simplePos x="0" y="0"/>
                <wp:positionH relativeFrom="margin">
                  <wp:posOffset>-613410</wp:posOffset>
                </wp:positionH>
                <wp:positionV relativeFrom="paragraph">
                  <wp:posOffset>-112395</wp:posOffset>
                </wp:positionV>
                <wp:extent cx="7077075" cy="3495675"/>
                <wp:effectExtent l="114300" t="114300" r="142875" b="142875"/>
                <wp:wrapNone/>
                <wp:docPr id="8" name="Rectángulo redondeado 8"/>
                <wp:cNvGraphicFramePr/>
                <a:graphic xmlns:a="http://schemas.openxmlformats.org/drawingml/2006/main">
                  <a:graphicData uri="http://schemas.microsoft.com/office/word/2010/wordprocessingShape">
                    <wps:wsp>
                      <wps:cNvSpPr/>
                      <wps:spPr>
                        <a:xfrm>
                          <a:off x="0" y="0"/>
                          <a:ext cx="7077075" cy="3495675"/>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7F7CC0" w:rsidRPr="003A6EBC" w:rsidRDefault="007F7CC0" w:rsidP="007F7CC0">
                            <w:pPr>
                              <w:jc w:val="center"/>
                              <w:rPr>
                                <w:rFonts w:ascii="Arial" w:hAnsi="Arial" w:cs="Arial"/>
                                <w:b/>
                                <w:sz w:val="24"/>
                                <w:szCs w:val="24"/>
                              </w:rPr>
                            </w:pPr>
                            <w:r w:rsidRPr="003A6EBC">
                              <w:rPr>
                                <w:rFonts w:ascii="Arial" w:hAnsi="Arial" w:cs="Arial"/>
                                <w:b/>
                                <w:sz w:val="24"/>
                                <w:szCs w:val="24"/>
                              </w:rPr>
                              <w:t xml:space="preserve">La glándula tiroidea </w:t>
                            </w:r>
                          </w:p>
                          <w:p w:rsidR="007F7CC0" w:rsidRDefault="00B2713A" w:rsidP="003A6EBC">
                            <w:pPr>
                              <w:jc w:val="both"/>
                              <w:rPr>
                                <w:rStyle w:val="hgkelc"/>
                                <w:rFonts w:ascii="Arial" w:hAnsi="Arial" w:cs="Arial"/>
                              </w:rPr>
                            </w:pPr>
                            <w:r w:rsidRPr="003A6EBC">
                              <w:rPr>
                                <w:rStyle w:val="hgkelc"/>
                                <w:rFonts w:ascii="Arial" w:hAnsi="Arial" w:cs="Arial"/>
                              </w:rPr>
                              <w:t xml:space="preserve">se encuentra en el cuello, justo debajo </w:t>
                            </w:r>
                            <w:r w:rsidRPr="003A6EBC">
                              <w:rPr>
                                <w:rStyle w:val="hgkelc"/>
                                <w:rFonts w:ascii="Arial" w:hAnsi="Arial" w:cs="Arial"/>
                                <w:bCs/>
                              </w:rPr>
                              <w:t>de la</w:t>
                            </w:r>
                            <w:r w:rsidRPr="003A6EBC">
                              <w:rPr>
                                <w:rStyle w:val="hgkelc"/>
                                <w:rFonts w:ascii="Arial" w:hAnsi="Arial" w:cs="Arial"/>
                              </w:rPr>
                              <w:t xml:space="preserve"> laringe, es una </w:t>
                            </w:r>
                            <w:r w:rsidRPr="003A6EBC">
                              <w:rPr>
                                <w:rStyle w:val="hgkelc"/>
                                <w:rFonts w:ascii="Arial" w:hAnsi="Arial" w:cs="Arial"/>
                                <w:bCs/>
                              </w:rPr>
                              <w:t>glándula endocrina</w:t>
                            </w:r>
                            <w:r w:rsidRPr="003A6EBC">
                              <w:rPr>
                                <w:rStyle w:val="hgkelc"/>
                                <w:rFonts w:ascii="Arial" w:hAnsi="Arial" w:cs="Arial"/>
                              </w:rPr>
                              <w:t xml:space="preserve">, </w:t>
                            </w:r>
                            <w:r w:rsidR="00C06125" w:rsidRPr="003A6EBC">
                              <w:rPr>
                                <w:rStyle w:val="hgkelc"/>
                                <w:rFonts w:ascii="Arial" w:hAnsi="Arial" w:cs="Arial"/>
                              </w:rPr>
                              <w:t>es regulada por la glándula pituitaria</w:t>
                            </w:r>
                            <w:r w:rsidR="00241DD0" w:rsidRPr="003A6EBC">
                              <w:rPr>
                                <w:rFonts w:ascii="Arial" w:hAnsi="Arial" w:cs="Arial"/>
                              </w:rPr>
                              <w:t>,</w:t>
                            </w:r>
                            <w:r w:rsidR="003A6EBC" w:rsidRPr="003A6EBC">
                              <w:rPr>
                                <w:rFonts w:ascii="Arial" w:hAnsi="Arial" w:cs="Arial"/>
                              </w:rPr>
                              <w:t xml:space="preserve"> </w:t>
                            </w:r>
                            <w:r w:rsidR="00241DD0" w:rsidRPr="003A6EBC">
                              <w:rPr>
                                <w:rFonts w:ascii="Arial" w:hAnsi="Arial" w:cs="Arial"/>
                              </w:rPr>
                              <w:t xml:space="preserve">las hormonas tiroideas ayudan a todas las células del cuerpo a funcionar de forma correcta esto es porque controlan el metabolismo, que es el ritmo al que funciona cada parte del cuerpo. La cantidad adecuada de hormonas tiroideas mantiene el metabolismo a un ritmo saludable. Esto ayuda a que el cerebro, el corazón, los músculos y otros órganos funcionen bien. Un metabolismo equilibrado también garantiza una temperatura, frecuencia cardíaca, nivel de energía y tasa de crecimiento adecuados. Las hormonas tiroideas desempeñan un papel fundamental en el crecimiento de los niños. </w:t>
                            </w:r>
                            <w:r w:rsidR="00C06125" w:rsidRPr="003A6EBC">
                              <w:rPr>
                                <w:rStyle w:val="hgkelc"/>
                                <w:rFonts w:ascii="Arial" w:hAnsi="Arial" w:cs="Arial"/>
                              </w:rPr>
                              <w:t xml:space="preserve"> </w:t>
                            </w:r>
                          </w:p>
                          <w:p w:rsidR="003A6EBC" w:rsidRPr="003A6EBC" w:rsidRDefault="003A6EBC" w:rsidP="003A6EBC">
                            <w:pPr>
                              <w:jc w:val="both"/>
                              <w:rPr>
                                <w:rFonts w:ascii="Arial" w:hAnsi="Arial" w:cs="Arial"/>
                              </w:rPr>
                            </w:pPr>
                            <w:r>
                              <w:rPr>
                                <w:rStyle w:val="hgkelc"/>
                                <w:rFonts w:ascii="Arial" w:hAnsi="Arial" w:cs="Arial"/>
                              </w:rPr>
                              <w:t xml:space="preserve">                                         </w:t>
                            </w:r>
                            <w:r>
                              <w:rPr>
                                <w:noProof/>
                                <w:lang w:eastAsia="es-MX"/>
                              </w:rPr>
                              <w:drawing>
                                <wp:inline distT="0" distB="0" distL="0" distR="0" wp14:anchorId="5DCB48C2" wp14:editId="5AB32386">
                                  <wp:extent cx="3400425" cy="154368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0425" cy="154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B44546" id="Rectángulo redondeado 8" o:spid="_x0000_s1031" style="position:absolute;left:0;text-align:left;margin-left:-48.3pt;margin-top:-8.85pt;width:557.25pt;height:275.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" fillcolor="white [3201]" strokecolor="#70ad47 [3209]" strokeweight="1pt">
                <v:stroke joinstyle="miter"/>
                <v:textbox>
                  <w:txbxContent>
                    <w:p w:rsidR="007F7CC0" w:rsidRPr="003A6EBC" w:rsidRDefault="007F7CC0" w:rsidP="007F7CC0">
                      <w:pPr>
                        <w:jc w:val="center"/>
                        <w:rPr>
                          <w:rFonts w:ascii="Arial" w:hAnsi="Arial" w:cs="Arial"/>
                          <w:b/>
                          <w:sz w:val="24"/>
                          <w:szCs w:val="24"/>
                        </w:rPr>
                      </w:pPr>
                      <w:r w:rsidRPr="003A6EBC">
                        <w:rPr>
                          <w:rFonts w:ascii="Arial" w:hAnsi="Arial" w:cs="Arial"/>
                          <w:b/>
                          <w:sz w:val="24"/>
                          <w:szCs w:val="24"/>
                        </w:rPr>
                        <w:t xml:space="preserve">La glándula tiroidea </w:t>
                      </w:r>
                    </w:p>
                    <w:p w:rsidR="007F7CC0" w:rsidRDefault="00B2713A" w:rsidP="003A6EBC">
                      <w:pPr>
                        <w:jc w:val="both"/>
                        <w:rPr>
                          <w:rStyle w:val="hgkelc"/>
                          <w:rFonts w:ascii="Arial" w:hAnsi="Arial" w:cs="Arial"/>
                        </w:rPr>
                      </w:pPr>
                      <w:r w:rsidRPr="003A6EBC">
                        <w:rPr>
                          <w:rStyle w:val="hgkelc"/>
                          <w:rFonts w:ascii="Arial" w:hAnsi="Arial" w:cs="Arial"/>
                        </w:rPr>
                        <w:t xml:space="preserve">se encuentra en el cuello, justo debajo </w:t>
                      </w:r>
                      <w:r w:rsidRPr="003A6EBC">
                        <w:rPr>
                          <w:rStyle w:val="hgkelc"/>
                          <w:rFonts w:ascii="Arial" w:hAnsi="Arial" w:cs="Arial"/>
                          <w:bCs/>
                        </w:rPr>
                        <w:t>de la</w:t>
                      </w:r>
                      <w:r w:rsidRPr="003A6EBC">
                        <w:rPr>
                          <w:rStyle w:val="hgkelc"/>
                          <w:rFonts w:ascii="Arial" w:hAnsi="Arial" w:cs="Arial"/>
                        </w:rPr>
                        <w:t xml:space="preserve"> laringe, e</w:t>
                      </w:r>
                      <w:r w:rsidRPr="003A6EBC">
                        <w:rPr>
                          <w:rStyle w:val="hgkelc"/>
                          <w:rFonts w:ascii="Arial" w:hAnsi="Arial" w:cs="Arial"/>
                        </w:rPr>
                        <w:t xml:space="preserve">s una </w:t>
                      </w:r>
                      <w:r w:rsidRPr="003A6EBC">
                        <w:rPr>
                          <w:rStyle w:val="hgkelc"/>
                          <w:rFonts w:ascii="Arial" w:hAnsi="Arial" w:cs="Arial"/>
                          <w:bCs/>
                        </w:rPr>
                        <w:t>glándula endocrina</w:t>
                      </w:r>
                      <w:r w:rsidRPr="003A6EBC">
                        <w:rPr>
                          <w:rStyle w:val="hgkelc"/>
                          <w:rFonts w:ascii="Arial" w:hAnsi="Arial" w:cs="Arial"/>
                        </w:rPr>
                        <w:t xml:space="preserve">, </w:t>
                      </w:r>
                      <w:r w:rsidR="00C06125" w:rsidRPr="003A6EBC">
                        <w:rPr>
                          <w:rStyle w:val="hgkelc"/>
                          <w:rFonts w:ascii="Arial" w:hAnsi="Arial" w:cs="Arial"/>
                        </w:rPr>
                        <w:t>es regulada por la glándula pituitaria</w:t>
                      </w:r>
                      <w:r w:rsidR="00241DD0" w:rsidRPr="003A6EBC">
                        <w:rPr>
                          <w:rFonts w:ascii="Arial" w:hAnsi="Arial" w:cs="Arial"/>
                        </w:rPr>
                        <w:t>,</w:t>
                      </w:r>
                      <w:r w:rsidR="003A6EBC" w:rsidRPr="003A6EBC">
                        <w:rPr>
                          <w:rFonts w:ascii="Arial" w:hAnsi="Arial" w:cs="Arial"/>
                        </w:rPr>
                        <w:t xml:space="preserve"> </w:t>
                      </w:r>
                      <w:r w:rsidR="00241DD0" w:rsidRPr="003A6EBC">
                        <w:rPr>
                          <w:rFonts w:ascii="Arial" w:hAnsi="Arial" w:cs="Arial"/>
                        </w:rPr>
                        <w:t>l</w:t>
                      </w:r>
                      <w:r w:rsidR="00241DD0" w:rsidRPr="003A6EBC">
                        <w:rPr>
                          <w:rFonts w:ascii="Arial" w:hAnsi="Arial" w:cs="Arial"/>
                        </w:rPr>
                        <w:t xml:space="preserve">as hormonas tiroideas ayudan a todas las células del cuerpo </w:t>
                      </w:r>
                      <w:r w:rsidR="00241DD0" w:rsidRPr="003A6EBC">
                        <w:rPr>
                          <w:rFonts w:ascii="Arial" w:hAnsi="Arial" w:cs="Arial"/>
                        </w:rPr>
                        <w:t>a funcionar de forma correcta e</w:t>
                      </w:r>
                      <w:r w:rsidR="00241DD0" w:rsidRPr="003A6EBC">
                        <w:rPr>
                          <w:rFonts w:ascii="Arial" w:hAnsi="Arial" w:cs="Arial"/>
                        </w:rPr>
                        <w:t xml:space="preserve">sto es porque controlan el metabolismo, que es el ritmo al que funciona cada parte del cuerpo. La cantidad adecuada de hormonas tiroideas mantiene el metabolismo a un ritmo saludable. Esto ayuda a que el cerebro, el corazón, los músculos y otros órganos funcionen bien. Un metabolismo equilibrado también garantiza una temperatura, frecuencia cardíaca, nivel de energía y tasa de crecimiento adecuados. Las hormonas tiroideas desempeñan un papel fundamental en el crecimiento de los niños. </w:t>
                      </w:r>
                      <w:r w:rsidR="00C06125" w:rsidRPr="003A6EBC">
                        <w:rPr>
                          <w:rStyle w:val="hgkelc"/>
                          <w:rFonts w:ascii="Arial" w:hAnsi="Arial" w:cs="Arial"/>
                        </w:rPr>
                        <w:t xml:space="preserve"> </w:t>
                      </w:r>
                    </w:p>
                    <w:p w:rsidR="003A6EBC" w:rsidRPr="003A6EBC" w:rsidRDefault="003A6EBC" w:rsidP="003A6EBC">
                      <w:pPr>
                        <w:jc w:val="both"/>
                        <w:rPr>
                          <w:rFonts w:ascii="Arial" w:hAnsi="Arial" w:cs="Arial"/>
                        </w:rPr>
                      </w:pPr>
                      <w:r>
                        <w:rPr>
                          <w:rStyle w:val="hgkelc"/>
                          <w:rFonts w:ascii="Arial" w:hAnsi="Arial" w:cs="Arial"/>
                        </w:rPr>
                        <w:t xml:space="preserve">                                         </w:t>
                      </w:r>
                      <w:r>
                        <w:rPr>
                          <w:noProof/>
                          <w:lang w:eastAsia="es-MX"/>
                        </w:rPr>
                        <w:drawing>
                          <wp:inline distT="0" distB="0" distL="0" distR="0" wp14:anchorId="5DCB48C2" wp14:editId="5AB32386">
                            <wp:extent cx="3400425" cy="154368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425" cy="1543685"/>
                                    </a:xfrm>
                                    <a:prstGeom prst="rect">
                                      <a:avLst/>
                                    </a:prstGeom>
                                  </pic:spPr>
                                </pic:pic>
                              </a:graphicData>
                            </a:graphic>
                          </wp:inline>
                        </w:drawing>
                      </w:r>
                    </w:p>
                  </w:txbxContent>
                </v:textbox>
                <w10:wrap anchorx="margin"/>
              </v:roundrect>
            </w:pict>
          </mc:Fallback>
        </mc:AlternateContent>
      </w:r>
    </w:p>
    <w:p w:rsidR="003A6EBC" w:rsidRDefault="003A6EBC" w:rsidP="004558B2">
      <w:pPr>
        <w:jc w:val="center"/>
        <w:rPr>
          <w:rFonts w:ascii="Arial" w:hAnsi="Arial" w:cs="Arial"/>
          <w:i/>
          <w:sz w:val="40"/>
          <w:szCs w:val="40"/>
        </w:rPr>
      </w:pPr>
    </w:p>
    <w:p w:rsidR="003A6EBC" w:rsidRDefault="003A6EBC" w:rsidP="004558B2">
      <w:pPr>
        <w:jc w:val="center"/>
        <w:rPr>
          <w:rFonts w:ascii="Arial" w:hAnsi="Arial" w:cs="Arial"/>
          <w:i/>
          <w:sz w:val="40"/>
          <w:szCs w:val="40"/>
        </w:rPr>
      </w:pPr>
    </w:p>
    <w:p w:rsidR="004558B2" w:rsidRPr="004558B2" w:rsidRDefault="00B7587E" w:rsidP="004558B2">
      <w:pPr>
        <w:jc w:val="center"/>
        <w:rPr>
          <w:rFonts w:ascii="Arial" w:hAnsi="Arial" w:cs="Arial"/>
          <w:i/>
          <w:sz w:val="40"/>
          <w:szCs w:val="40"/>
        </w:rPr>
      </w:pPr>
      <w:r>
        <w:rPr>
          <w:rFonts w:ascii="Arial" w:hAnsi="Arial" w:cs="Arial"/>
          <w:i/>
          <w:noProof/>
          <w:sz w:val="40"/>
          <w:szCs w:val="40"/>
          <w:lang w:eastAsia="es-MX"/>
        </w:rPr>
        <mc:AlternateContent>
          <mc:Choice Requires="wps">
            <w:drawing>
              <wp:anchor distT="0" distB="0" distL="114300" distR="114300" simplePos="0" relativeHeight="251674624" behindDoc="0" locked="0" layoutInCell="1" allowOverlap="1">
                <wp:simplePos x="0" y="0"/>
                <wp:positionH relativeFrom="column">
                  <wp:posOffset>3177540</wp:posOffset>
                </wp:positionH>
                <wp:positionV relativeFrom="paragraph">
                  <wp:posOffset>2155190</wp:posOffset>
                </wp:positionV>
                <wp:extent cx="457200" cy="390525"/>
                <wp:effectExtent l="0" t="0" r="57150" b="47625"/>
                <wp:wrapNone/>
                <wp:docPr id="22" name="Conector recto de flecha 22"/>
                <wp:cNvGraphicFramePr/>
                <a:graphic xmlns:a="http://schemas.openxmlformats.org/drawingml/2006/main">
                  <a:graphicData uri="http://schemas.microsoft.com/office/word/2010/wordprocessingShape">
                    <wps:wsp>
                      <wps:cNvCnPr/>
                      <wps:spPr>
                        <a:xfrm>
                          <a:off x="0" y="0"/>
                          <a:ext cx="457200"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A784C6" id="Conector recto de flecha 22" o:spid="_x0000_s1026" type="#_x0000_t32" style="position:absolute;margin-left:250.2pt;margin-top:169.7pt;width:36pt;height:30.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" strokecolor="black [3200]" strokeweight="1.5pt">
                <v:stroke endarrow="block" joinstyle="miter"/>
              </v:shape>
            </w:pict>
          </mc:Fallback>
        </mc:AlternateContent>
      </w:r>
      <w:r>
        <w:rPr>
          <w:rFonts w:ascii="Arial" w:hAnsi="Arial" w:cs="Arial"/>
          <w:i/>
          <w:noProof/>
          <w:sz w:val="40"/>
          <w:szCs w:val="40"/>
          <w:lang w:eastAsia="es-MX"/>
        </w:rPr>
        <mc:AlternateContent>
          <mc:Choice Requires="wps">
            <w:drawing>
              <wp:anchor distT="0" distB="0" distL="114300" distR="114300" simplePos="0" relativeHeight="251673600" behindDoc="0" locked="0" layoutInCell="1" allowOverlap="1">
                <wp:simplePos x="0" y="0"/>
                <wp:positionH relativeFrom="column">
                  <wp:posOffset>1186815</wp:posOffset>
                </wp:positionH>
                <wp:positionV relativeFrom="paragraph">
                  <wp:posOffset>2155190</wp:posOffset>
                </wp:positionV>
                <wp:extent cx="276225" cy="352425"/>
                <wp:effectExtent l="38100" t="0" r="28575" b="47625"/>
                <wp:wrapNone/>
                <wp:docPr id="21" name="Conector recto de flecha 21"/>
                <wp:cNvGraphicFramePr/>
                <a:graphic xmlns:a="http://schemas.openxmlformats.org/drawingml/2006/main">
                  <a:graphicData uri="http://schemas.microsoft.com/office/word/2010/wordprocessingShape">
                    <wps:wsp>
                      <wps:cNvCnPr/>
                      <wps:spPr>
                        <a:xfrm flipH="1">
                          <a:off x="0" y="0"/>
                          <a:ext cx="2762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C1F675" id="Conector recto de flecha 21" o:spid="_x0000_s1026" type="#_x0000_t32" style="position:absolute;margin-left:93.45pt;margin-top:169.7pt;width:21.75pt;height:27.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" strokecolor="black [3200]" strokeweight="1.5pt">
                <v:stroke endarrow="block" joinstyle="miter"/>
              </v:shape>
            </w:pict>
          </mc:Fallback>
        </mc:AlternateContent>
      </w:r>
      <w:r w:rsidR="00563073">
        <w:rPr>
          <w:rFonts w:ascii="Arial" w:hAnsi="Arial" w:cs="Arial"/>
          <w:i/>
          <w:noProof/>
          <w:sz w:val="40"/>
          <w:szCs w:val="40"/>
          <w:lang w:eastAsia="es-MX"/>
        </w:rPr>
        <mc:AlternateContent>
          <mc:Choice Requires="wps">
            <w:drawing>
              <wp:anchor distT="0" distB="0" distL="114300" distR="114300" simplePos="0" relativeHeight="251666432" behindDoc="0" locked="0" layoutInCell="1" allowOverlap="1">
                <wp:simplePos x="0" y="0"/>
                <wp:positionH relativeFrom="column">
                  <wp:posOffset>2901315</wp:posOffset>
                </wp:positionH>
                <wp:positionV relativeFrom="paragraph">
                  <wp:posOffset>2602865</wp:posOffset>
                </wp:positionV>
                <wp:extent cx="2562225" cy="4257675"/>
                <wp:effectExtent l="114300" t="114300" r="142875" b="142875"/>
                <wp:wrapNone/>
                <wp:docPr id="18" name="Rectángulo redondeado 18"/>
                <wp:cNvGraphicFramePr/>
                <a:graphic xmlns:a="http://schemas.openxmlformats.org/drawingml/2006/main">
                  <a:graphicData uri="http://schemas.microsoft.com/office/word/2010/wordprocessingShape">
                    <wps:wsp>
                      <wps:cNvSpPr/>
                      <wps:spPr>
                        <a:xfrm>
                          <a:off x="0" y="0"/>
                          <a:ext cx="2562225" cy="4257675"/>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563073" w:rsidRPr="00AE3DC4" w:rsidRDefault="00563073" w:rsidP="00563073">
                            <w:pPr>
                              <w:jc w:val="center"/>
                              <w:rPr>
                                <w:rFonts w:ascii="Arial" w:hAnsi="Arial" w:cs="Arial"/>
                                <w:b/>
                              </w:rPr>
                            </w:pPr>
                            <w:r w:rsidRPr="00AE3DC4">
                              <w:rPr>
                                <w:rFonts w:ascii="Arial" w:hAnsi="Arial" w:cs="Arial"/>
                                <w:b/>
                              </w:rPr>
                              <w:t xml:space="preserve">El páncreas </w:t>
                            </w:r>
                          </w:p>
                          <w:p w:rsidR="00563073" w:rsidRPr="00AE3DC4" w:rsidRDefault="00563073" w:rsidP="00AE3DC4">
                            <w:pPr>
                              <w:jc w:val="both"/>
                              <w:rPr>
                                <w:rFonts w:ascii="Arial" w:hAnsi="Arial" w:cs="Arial"/>
                              </w:rPr>
                            </w:pPr>
                            <w:r w:rsidRPr="00AE3DC4">
                              <w:rPr>
                                <w:rFonts w:ascii="Arial" w:hAnsi="Arial" w:cs="Arial"/>
                              </w:rPr>
                              <w:t>El páncreas es una glándula que mide alrededor de seis pulgadas de largo y se ubica en el abdomen.</w:t>
                            </w:r>
                          </w:p>
                          <w:p w:rsidR="00AE3DC4" w:rsidRDefault="00AE3DC4" w:rsidP="00AE3DC4">
                            <w:pPr>
                              <w:jc w:val="both"/>
                            </w:pPr>
                            <w:r w:rsidRPr="00AE3DC4">
                              <w:rPr>
                                <w:rFonts w:ascii="Arial" w:hAnsi="Arial" w:cs="Arial"/>
                              </w:rPr>
                              <w:t>la función endocrina, es la que envuelve la producción de hormonas o sustancias que se producen en una parte del organismo y que circulan en el torrente sanguíneo para influir en otra parte distinta del organismo</w:t>
                            </w:r>
                            <w:r>
                              <w:t>.</w:t>
                            </w:r>
                          </w:p>
                          <w:p w:rsidR="00AE3DC4" w:rsidRDefault="00AE3DC4" w:rsidP="00AE3DC4">
                            <w:pPr>
                              <w:jc w:val="both"/>
                            </w:pPr>
                            <w:r>
                              <w:t xml:space="preserve">     </w:t>
                            </w:r>
                            <w:r>
                              <w:rPr>
                                <w:noProof/>
                                <w:lang w:eastAsia="es-MX"/>
                              </w:rPr>
                              <w:drawing>
                                <wp:inline distT="0" distB="0" distL="0" distR="0" wp14:anchorId="497C86CD" wp14:editId="106B2AC9">
                                  <wp:extent cx="2228850" cy="1371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8850" cy="137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8" o:spid="_x0000_s1032" style="position:absolute;left:0;text-align:left;margin-left:228.45pt;margin-top:204.95pt;width:201.75pt;height:33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" fillcolor="white [3201]" strokecolor="#70ad47 [3209]" strokeweight="1pt">
                <v:stroke joinstyle="miter"/>
                <v:textbox>
                  <w:txbxContent>
                    <w:p w:rsidR="00563073" w:rsidRPr="00AE3DC4" w:rsidRDefault="00563073" w:rsidP="00563073">
                      <w:pPr>
                        <w:jc w:val="center"/>
                        <w:rPr>
                          <w:rFonts w:ascii="Arial" w:hAnsi="Arial" w:cs="Arial"/>
                          <w:b/>
                        </w:rPr>
                      </w:pPr>
                      <w:r w:rsidRPr="00AE3DC4">
                        <w:rPr>
                          <w:rFonts w:ascii="Arial" w:hAnsi="Arial" w:cs="Arial"/>
                          <w:b/>
                        </w:rPr>
                        <w:t xml:space="preserve">El páncreas </w:t>
                      </w:r>
                    </w:p>
                    <w:p w:rsidR="00563073" w:rsidRPr="00AE3DC4" w:rsidRDefault="00563073" w:rsidP="00AE3DC4">
                      <w:pPr>
                        <w:jc w:val="both"/>
                        <w:rPr>
                          <w:rFonts w:ascii="Arial" w:hAnsi="Arial" w:cs="Arial"/>
                        </w:rPr>
                      </w:pPr>
                      <w:r w:rsidRPr="00AE3DC4">
                        <w:rPr>
                          <w:rFonts w:ascii="Arial" w:hAnsi="Arial" w:cs="Arial"/>
                        </w:rPr>
                        <w:t>El páncreas es una glándula que mide alrededor de seis pulgadas de largo y se ubica en el abdomen</w:t>
                      </w:r>
                      <w:r w:rsidRPr="00AE3DC4">
                        <w:rPr>
                          <w:rFonts w:ascii="Arial" w:hAnsi="Arial" w:cs="Arial"/>
                        </w:rPr>
                        <w:t>.</w:t>
                      </w:r>
                    </w:p>
                    <w:p w:rsidR="00AE3DC4" w:rsidRDefault="00AE3DC4" w:rsidP="00AE3DC4">
                      <w:pPr>
                        <w:jc w:val="both"/>
                      </w:pPr>
                      <w:r w:rsidRPr="00AE3DC4">
                        <w:rPr>
                          <w:rFonts w:ascii="Arial" w:hAnsi="Arial" w:cs="Arial"/>
                        </w:rPr>
                        <w:t>l</w:t>
                      </w:r>
                      <w:r w:rsidRPr="00AE3DC4">
                        <w:rPr>
                          <w:rFonts w:ascii="Arial" w:hAnsi="Arial" w:cs="Arial"/>
                        </w:rPr>
                        <w:t xml:space="preserve">a función endocrina, </w:t>
                      </w:r>
                      <w:r w:rsidRPr="00AE3DC4">
                        <w:rPr>
                          <w:rFonts w:ascii="Arial" w:hAnsi="Arial" w:cs="Arial"/>
                        </w:rPr>
                        <w:t xml:space="preserve">es </w:t>
                      </w:r>
                      <w:r w:rsidRPr="00AE3DC4">
                        <w:rPr>
                          <w:rFonts w:ascii="Arial" w:hAnsi="Arial" w:cs="Arial"/>
                        </w:rPr>
                        <w:t>la que envuelve la producción de hormonas o sustancias que se producen en una parte del organismo y que circulan en el torrente sanguíneo para influir en otra parte distinta del organismo</w:t>
                      </w:r>
                      <w:r>
                        <w:t>.</w:t>
                      </w:r>
                    </w:p>
                    <w:p w:rsidR="00AE3DC4" w:rsidRDefault="00AE3DC4" w:rsidP="00AE3DC4">
                      <w:pPr>
                        <w:jc w:val="both"/>
                      </w:pPr>
                      <w:r>
                        <w:t xml:space="preserve">     </w:t>
                      </w:r>
                      <w:r>
                        <w:rPr>
                          <w:noProof/>
                          <w:lang w:eastAsia="es-MX"/>
                        </w:rPr>
                        <w:drawing>
                          <wp:inline distT="0" distB="0" distL="0" distR="0" wp14:anchorId="497C86CD" wp14:editId="106B2AC9">
                            <wp:extent cx="2228850" cy="1371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8850" cy="1371600"/>
                                    </a:xfrm>
                                    <a:prstGeom prst="rect">
                                      <a:avLst/>
                                    </a:prstGeom>
                                  </pic:spPr>
                                </pic:pic>
                              </a:graphicData>
                            </a:graphic>
                          </wp:inline>
                        </w:drawing>
                      </w:r>
                    </w:p>
                  </w:txbxContent>
                </v:textbox>
              </v:roundrect>
            </w:pict>
          </mc:Fallback>
        </mc:AlternateContent>
      </w:r>
      <w:r w:rsidR="00145E72">
        <w:rPr>
          <w:rFonts w:ascii="Arial" w:hAnsi="Arial" w:cs="Arial"/>
          <w:i/>
          <w:noProof/>
          <w:sz w:val="40"/>
          <w:szCs w:val="40"/>
          <w:lang w:eastAsia="es-MX"/>
        </w:rPr>
        <mc:AlternateContent>
          <mc:Choice Requires="wps">
            <w:drawing>
              <wp:anchor distT="0" distB="0" distL="114300" distR="114300" simplePos="0" relativeHeight="251664384" behindDoc="0" locked="0" layoutInCell="1" allowOverlap="1" wp14:anchorId="4C14AB55" wp14:editId="4FFDC2AB">
                <wp:simplePos x="0" y="0"/>
                <wp:positionH relativeFrom="column">
                  <wp:posOffset>-670560</wp:posOffset>
                </wp:positionH>
                <wp:positionV relativeFrom="paragraph">
                  <wp:posOffset>2536190</wp:posOffset>
                </wp:positionV>
                <wp:extent cx="2314575" cy="5200650"/>
                <wp:effectExtent l="114300" t="114300" r="142875" b="133350"/>
                <wp:wrapNone/>
                <wp:docPr id="12" name="Rectángulo redondeado 12"/>
                <wp:cNvGraphicFramePr/>
                <a:graphic xmlns:a="http://schemas.openxmlformats.org/drawingml/2006/main">
                  <a:graphicData uri="http://schemas.microsoft.com/office/word/2010/wordprocessingShape">
                    <wps:wsp>
                      <wps:cNvSpPr/>
                      <wps:spPr>
                        <a:xfrm>
                          <a:off x="0" y="0"/>
                          <a:ext cx="2314575" cy="5200650"/>
                        </a:xfrm>
                        <a:prstGeom prst="roundRect">
                          <a:avLst/>
                        </a:prstGeom>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563073" w:rsidRPr="00563073" w:rsidRDefault="00563073" w:rsidP="00563073">
                            <w:pPr>
                              <w:jc w:val="center"/>
                              <w:rPr>
                                <w:rFonts w:ascii="Arial" w:hAnsi="Arial" w:cs="Arial"/>
                                <w:b/>
                              </w:rPr>
                            </w:pPr>
                            <w:r w:rsidRPr="00563073">
                              <w:rPr>
                                <w:rFonts w:ascii="Arial" w:hAnsi="Arial" w:cs="Arial"/>
                                <w:b/>
                              </w:rPr>
                              <w:t>Las glándulas suprarrenales</w:t>
                            </w:r>
                          </w:p>
                          <w:p w:rsidR="00563073" w:rsidRDefault="00563073" w:rsidP="00563073">
                            <w:pPr>
                              <w:rPr>
                                <w:rFonts w:ascii="Arial" w:hAnsi="Arial" w:cs="Arial"/>
                              </w:rPr>
                            </w:pPr>
                            <w:r w:rsidRPr="00563073">
                              <w:rPr>
                                <w:rFonts w:ascii="Arial" w:hAnsi="Arial" w:cs="Arial"/>
                              </w:rPr>
                              <w:t xml:space="preserve">Las glándulas suprarrenales son pequeñas estructuras ubicadas en la parte superior de cada riñón. Tienen formas distintas: la derecha tiene forma piramidal y la izquierda semilunar. Se encargan de </w:t>
                            </w:r>
                            <w:r w:rsidRPr="00563073">
                              <w:rPr>
                                <w:rStyle w:val="Textoennegrita"/>
                                <w:rFonts w:ascii="Arial" w:hAnsi="Arial" w:cs="Arial"/>
                                <w:b w:val="0"/>
                              </w:rPr>
                              <w:t>producir hormonas imprescindibles para la vida y su función es regular las respuestas al estrés</w:t>
                            </w:r>
                            <w:r w:rsidRPr="00563073">
                              <w:rPr>
                                <w:rFonts w:ascii="Arial" w:hAnsi="Arial" w:cs="Arial"/>
                              </w:rPr>
                              <w:t>, a través de l</w:t>
                            </w:r>
                            <w:r>
                              <w:rPr>
                                <w:rFonts w:ascii="Arial" w:hAnsi="Arial" w:cs="Arial"/>
                              </w:rPr>
                              <w:t>a síntesis de corticosteroides, sobre todo el cortisol y catecolaminas</w:t>
                            </w:r>
                            <w:r w:rsidRPr="00563073">
                              <w:rPr>
                                <w:rFonts w:ascii="Arial" w:hAnsi="Arial" w:cs="Arial"/>
                              </w:rPr>
                              <w:t>.</w:t>
                            </w:r>
                          </w:p>
                          <w:p w:rsidR="00563073" w:rsidRPr="00563073" w:rsidRDefault="00563073" w:rsidP="00563073">
                            <w:pPr>
                              <w:rPr>
                                <w:rFonts w:ascii="Arial" w:hAnsi="Arial" w:cs="Arial"/>
                              </w:rPr>
                            </w:pPr>
                            <w:r>
                              <w:rPr>
                                <w:noProof/>
                                <w:lang w:eastAsia="es-MX"/>
                              </w:rPr>
                              <w:drawing>
                                <wp:inline distT="0" distB="0" distL="0" distR="0" wp14:anchorId="63FE10E0" wp14:editId="75A0FC14">
                                  <wp:extent cx="1892935" cy="1790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2935" cy="1790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14AB55" id="Rectángulo redondeado 12" o:spid="_x0000_s1033" style="position:absolute;left:0;text-align:left;margin-left:-52.8pt;margin-top:199.7pt;width:182.25pt;height:4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" fillcolor="white [3201]" strokecolor="#70ad47 [3209]" strokeweight="1pt">
                <v:stroke joinstyle="miter"/>
                <v:textbox>
                  <w:txbxContent>
                    <w:p w:rsidR="00563073" w:rsidRPr="00563073" w:rsidRDefault="00563073" w:rsidP="00563073">
                      <w:pPr>
                        <w:jc w:val="center"/>
                        <w:rPr>
                          <w:rFonts w:ascii="Arial" w:hAnsi="Arial" w:cs="Arial"/>
                          <w:b/>
                        </w:rPr>
                      </w:pPr>
                      <w:r w:rsidRPr="00563073">
                        <w:rPr>
                          <w:rFonts w:ascii="Arial" w:hAnsi="Arial" w:cs="Arial"/>
                          <w:b/>
                        </w:rPr>
                        <w:t>Las glándulas suprarrenales</w:t>
                      </w:r>
                    </w:p>
                    <w:p w:rsidR="00563073" w:rsidRDefault="00563073" w:rsidP="00563073">
                      <w:pPr>
                        <w:rPr>
                          <w:rFonts w:ascii="Arial" w:hAnsi="Arial" w:cs="Arial"/>
                        </w:rPr>
                      </w:pPr>
                      <w:r w:rsidRPr="00563073">
                        <w:rPr>
                          <w:rFonts w:ascii="Arial" w:hAnsi="Arial" w:cs="Arial"/>
                        </w:rPr>
                        <w:t xml:space="preserve">Las glándulas suprarrenales son pequeñas estructuras ubicadas en la parte superior de cada riñón. Tienen formas distintas: la derecha tiene forma piramidal y la izquierda semilunar. Se encargan de </w:t>
                      </w:r>
                      <w:r w:rsidRPr="00563073">
                        <w:rPr>
                          <w:rStyle w:val="Textoennegrita"/>
                          <w:rFonts w:ascii="Arial" w:hAnsi="Arial" w:cs="Arial"/>
                          <w:b w:val="0"/>
                        </w:rPr>
                        <w:t xml:space="preserve">producir hormonas imprescindibles para la vida y su función es regular las respuestas al </w:t>
                      </w:r>
                      <w:r w:rsidRPr="00563073">
                        <w:rPr>
                          <w:rStyle w:val="Textoennegrita"/>
                          <w:rFonts w:ascii="Arial" w:hAnsi="Arial" w:cs="Arial"/>
                          <w:b w:val="0"/>
                        </w:rPr>
                        <w:t>estrés</w:t>
                      </w:r>
                      <w:r w:rsidRPr="00563073">
                        <w:rPr>
                          <w:rFonts w:ascii="Arial" w:hAnsi="Arial" w:cs="Arial"/>
                        </w:rPr>
                        <w:t>, a través de l</w:t>
                      </w:r>
                      <w:r>
                        <w:rPr>
                          <w:rFonts w:ascii="Arial" w:hAnsi="Arial" w:cs="Arial"/>
                        </w:rPr>
                        <w:t>a síntesis de corticosteroides, sobre todo el cortisol y catecolaminas</w:t>
                      </w:r>
                      <w:r w:rsidRPr="00563073">
                        <w:rPr>
                          <w:rFonts w:ascii="Arial" w:hAnsi="Arial" w:cs="Arial"/>
                        </w:rPr>
                        <w:t>.</w:t>
                      </w:r>
                    </w:p>
                    <w:p w:rsidR="00563073" w:rsidRPr="00563073" w:rsidRDefault="00563073" w:rsidP="00563073">
                      <w:pPr>
                        <w:rPr>
                          <w:rFonts w:ascii="Arial" w:hAnsi="Arial" w:cs="Arial"/>
                        </w:rPr>
                      </w:pPr>
                      <w:r>
                        <w:rPr>
                          <w:noProof/>
                          <w:lang w:eastAsia="es-MX"/>
                        </w:rPr>
                        <w:drawing>
                          <wp:inline distT="0" distB="0" distL="0" distR="0" wp14:anchorId="63FE10E0" wp14:editId="75A0FC14">
                            <wp:extent cx="1892935" cy="1790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2935" cy="1790700"/>
                                    </a:xfrm>
                                    <a:prstGeom prst="rect">
                                      <a:avLst/>
                                    </a:prstGeom>
                                  </pic:spPr>
                                </pic:pic>
                              </a:graphicData>
                            </a:graphic>
                          </wp:inline>
                        </w:drawing>
                      </w:r>
                    </w:p>
                  </w:txbxContent>
                </v:textbox>
              </v:roundrect>
            </w:pict>
          </mc:Fallback>
        </mc:AlternateContent>
      </w:r>
    </w:p>
    <w:sectPr w:rsidR="004558B2" w:rsidRPr="004558B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04757"/>
    <w:multiLevelType w:val="multilevel"/>
    <w:tmpl w:val="3C6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8B2"/>
    <w:rsid w:val="00145E72"/>
    <w:rsid w:val="0016522A"/>
    <w:rsid w:val="00241DD0"/>
    <w:rsid w:val="003A6EBC"/>
    <w:rsid w:val="004558B2"/>
    <w:rsid w:val="00563073"/>
    <w:rsid w:val="007768F8"/>
    <w:rsid w:val="00787ACC"/>
    <w:rsid w:val="007F7CC0"/>
    <w:rsid w:val="00873E0C"/>
    <w:rsid w:val="00AE3DC4"/>
    <w:rsid w:val="00B2713A"/>
    <w:rsid w:val="00B41C6D"/>
    <w:rsid w:val="00B7587E"/>
    <w:rsid w:val="00C06125"/>
    <w:rsid w:val="00C54E80"/>
    <w:rsid w:val="00D52965"/>
    <w:rsid w:val="00ED23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8DD5"/>
  <w15:chartTrackingRefBased/>
  <w15:docId w15:val="{67CF0936-A38A-46CD-B089-DD3AFC29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768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gkelc">
    <w:name w:val="hgkelc"/>
    <w:basedOn w:val="Fuentedeprrafopredeter"/>
    <w:rsid w:val="0016522A"/>
  </w:style>
  <w:style w:type="character" w:styleId="Textoennegrita">
    <w:name w:val="Strong"/>
    <w:basedOn w:val="Fuentedeprrafopredeter"/>
    <w:uiPriority w:val="22"/>
    <w:qFormat/>
    <w:rsid w:val="00145E72"/>
    <w:rPr>
      <w:b/>
      <w:bCs/>
    </w:rPr>
  </w:style>
  <w:style w:type="character" w:styleId="Hipervnculo">
    <w:name w:val="Hyperlink"/>
    <w:basedOn w:val="Fuentedeprrafopredeter"/>
    <w:uiPriority w:val="99"/>
    <w:semiHidden/>
    <w:unhideWhenUsed/>
    <w:rsid w:val="005630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987509">
      <w:bodyDiv w:val="1"/>
      <w:marLeft w:val="0"/>
      <w:marRight w:val="0"/>
      <w:marTop w:val="0"/>
      <w:marBottom w:val="0"/>
      <w:divBdr>
        <w:top w:val="none" w:sz="0" w:space="0" w:color="auto"/>
        <w:left w:val="none" w:sz="0" w:space="0" w:color="auto"/>
        <w:bottom w:val="none" w:sz="0" w:space="0" w:color="auto"/>
        <w:right w:val="none" w:sz="0" w:space="0" w:color="auto"/>
      </w:divBdr>
      <w:divsChild>
        <w:div w:id="139612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926</TotalTime>
  <Pages>1</Pages>
  <Words>38</Words>
  <Characters>214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maria martinez</dc:creator>
  <cp:keywords/>
  <dc:description/>
  <cp:lastModifiedBy>olga maria martinez</cp:lastModifiedBy>
  <cp:revision>6</cp:revision>
  <dcterms:created xsi:type="dcterms:W3CDTF">2021-11-05T03:02:00Z</dcterms:created>
  <dcterms:modified xsi:type="dcterms:W3CDTF">2021-11-06T18:34:00Z</dcterms:modified>
</cp:coreProperties>
</file>