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08" w:rsidRPr="00A20F7A" w:rsidRDefault="00410308" w:rsidP="00410308">
      <w:pPr>
        <w:spacing w:after="160" w:line="259" w:lineRule="auto"/>
        <w:rPr>
          <w:rFonts w:ascii="Calibri" w:eastAsia="Calibri" w:hAnsi="Calibri" w:cs="Calibri"/>
          <w:sz w:val="56"/>
          <w:szCs w:val="56"/>
          <w:lang w:eastAsia="es-MX"/>
        </w:rPr>
      </w:pPr>
      <w:r w:rsidRPr="00A20F7A">
        <w:rPr>
          <w:rFonts w:ascii="Calibri" w:eastAsia="Calibri" w:hAnsi="Calibri" w:cs="Calibri"/>
          <w:noProof/>
          <w:lang w:eastAsia="es-MX"/>
        </w:rPr>
        <w:drawing>
          <wp:anchor distT="0" distB="0" distL="114300" distR="114300" simplePos="0" relativeHeight="251659264" behindDoc="0" locked="0" layoutInCell="1" hidden="0" allowOverlap="1" wp14:anchorId="45B5D59D" wp14:editId="6BD0D3A1">
            <wp:simplePos x="0" y="0"/>
            <wp:positionH relativeFrom="column">
              <wp:posOffset>-831850</wp:posOffset>
            </wp:positionH>
            <wp:positionV relativeFrom="paragraph">
              <wp:posOffset>1270</wp:posOffset>
            </wp:positionV>
            <wp:extent cx="2718435" cy="1013460"/>
            <wp:effectExtent l="0" t="0" r="5715" b="0"/>
            <wp:wrapSquare wrapText="bothSides" distT="0" distB="0" distL="114300" distR="114300"/>
            <wp:docPr id="1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10308" w:rsidRPr="00A20F7A" w:rsidRDefault="00410308" w:rsidP="00410308">
      <w:pPr>
        <w:spacing w:after="160" w:line="259" w:lineRule="auto"/>
        <w:rPr>
          <w:rFonts w:ascii="Calibri" w:eastAsia="Calibri" w:hAnsi="Calibri" w:cs="Calibri"/>
          <w:sz w:val="56"/>
          <w:szCs w:val="56"/>
          <w:lang w:eastAsia="es-MX"/>
        </w:rPr>
      </w:pPr>
    </w:p>
    <w:p w:rsidR="00410308" w:rsidRPr="00A20F7A" w:rsidRDefault="00410308" w:rsidP="00410308">
      <w:pPr>
        <w:spacing w:after="160" w:line="240" w:lineRule="auto"/>
        <w:rPr>
          <w:rFonts w:ascii="Calibri" w:eastAsia="Calibri" w:hAnsi="Calibri" w:cs="Calibri"/>
          <w:sz w:val="48"/>
          <w:szCs w:val="48"/>
          <w:lang w:eastAsia="es-MX"/>
        </w:rPr>
      </w:pP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>Nombre de alumnos: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AGUILAR DIAZ LUSVI IRIS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Nombre del profesor: 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alibri" w:hAnsi="Arial" w:cs="Arial"/>
          <w:noProof/>
          <w:sz w:val="28"/>
          <w:szCs w:val="28"/>
          <w:lang w:eastAsia="es-MX"/>
        </w:rPr>
        <w:drawing>
          <wp:anchor distT="0" distB="0" distL="0" distR="0" simplePos="0" relativeHeight="251660288" behindDoc="1" locked="0" layoutInCell="1" hidden="0" allowOverlap="1" wp14:anchorId="4553C166" wp14:editId="392F2DE9">
            <wp:simplePos x="0" y="0"/>
            <wp:positionH relativeFrom="column">
              <wp:posOffset>-285165</wp:posOffset>
            </wp:positionH>
            <wp:positionV relativeFrom="paragraph">
              <wp:posOffset>133350</wp:posOffset>
            </wp:positionV>
            <wp:extent cx="5610225" cy="2100580"/>
            <wp:effectExtent l="0" t="0" r="0" b="0"/>
            <wp:wrapNone/>
            <wp:docPr id="2" name="image3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LAB\Downloads\logo marac de a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LIC.</w:t>
      </w:r>
      <w:r>
        <w:rPr>
          <w:rFonts w:ascii="Arial" w:eastAsia="Century Gothic" w:hAnsi="Arial" w:cs="Arial"/>
          <w:color w:val="1F3864"/>
          <w:sz w:val="28"/>
          <w:szCs w:val="28"/>
          <w:lang w:eastAsia="es-MX"/>
        </w:rPr>
        <w:t xml:space="preserve"> </w:t>
      </w:r>
      <w:r>
        <w:rPr>
          <w:rFonts w:ascii="Arial" w:eastAsia="Century Gothic" w:hAnsi="Arial" w:cs="Arial"/>
          <w:color w:val="1F3864"/>
          <w:sz w:val="28"/>
          <w:szCs w:val="28"/>
          <w:lang w:eastAsia="es-MX"/>
        </w:rPr>
        <w:t>MERARI BORRALLAS VALDEZ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Nombre del trabajo: 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CUADRO SINOPTICO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Materia: </w:t>
      </w:r>
    </w:p>
    <w:p w:rsidR="00410308" w:rsidRPr="000B001D" w:rsidRDefault="00CD6FDE" w:rsidP="00410308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>
        <w:rPr>
          <w:rFonts w:ascii="Arial" w:eastAsia="Century Gothic" w:hAnsi="Arial" w:cs="Arial"/>
          <w:color w:val="1F3864"/>
          <w:sz w:val="28"/>
          <w:szCs w:val="28"/>
          <w:lang w:eastAsia="es-MX"/>
        </w:rPr>
        <w:t>DERECHO INTERNACIONAL PRIVADO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</w:pPr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 xml:space="preserve">Grado: 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>
        <w:rPr>
          <w:rFonts w:ascii="Arial" w:eastAsia="Century Gothic" w:hAnsi="Arial" w:cs="Arial"/>
          <w:color w:val="1F3864"/>
          <w:sz w:val="28"/>
          <w:szCs w:val="28"/>
          <w:lang w:eastAsia="es-MX"/>
        </w:rPr>
        <w:t>NOVEN</w:t>
      </w: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O  CUATRIMESTRE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b/>
          <w:color w:val="1F3864"/>
          <w:sz w:val="56"/>
          <w:szCs w:val="56"/>
          <w:lang w:eastAsia="es-MX"/>
        </w:rPr>
      </w:pPr>
      <w:bookmarkStart w:id="0" w:name="_gjdgxs" w:colFirst="0" w:colLast="0"/>
      <w:bookmarkEnd w:id="0"/>
      <w:r w:rsidRPr="000B001D">
        <w:rPr>
          <w:rFonts w:ascii="Arial" w:eastAsia="Century Gothic" w:hAnsi="Arial" w:cs="Arial"/>
          <w:b/>
          <w:color w:val="1F3864"/>
          <w:sz w:val="48"/>
          <w:szCs w:val="48"/>
          <w:lang w:eastAsia="es-MX"/>
        </w:rPr>
        <w:t>Grupo</w:t>
      </w:r>
      <w:r w:rsidRPr="000B001D">
        <w:rPr>
          <w:rFonts w:ascii="Arial" w:eastAsia="Century Gothic" w:hAnsi="Arial" w:cs="Arial"/>
          <w:b/>
          <w:color w:val="1F3864"/>
          <w:sz w:val="56"/>
          <w:szCs w:val="56"/>
          <w:lang w:eastAsia="es-MX"/>
        </w:rPr>
        <w:t xml:space="preserve">: </w:t>
      </w:r>
    </w:p>
    <w:p w:rsidR="00410308" w:rsidRPr="000B001D" w:rsidRDefault="00410308" w:rsidP="00410308">
      <w:pPr>
        <w:spacing w:after="160" w:line="240" w:lineRule="auto"/>
        <w:rPr>
          <w:rFonts w:ascii="Arial" w:eastAsia="Century Gothic" w:hAnsi="Arial" w:cs="Arial"/>
          <w:color w:val="1F3864"/>
          <w:sz w:val="28"/>
          <w:szCs w:val="28"/>
          <w:lang w:eastAsia="es-MX"/>
        </w:rPr>
      </w:pPr>
      <w:r w:rsidRPr="000B001D">
        <w:rPr>
          <w:rFonts w:ascii="Arial" w:eastAsia="Century Gothic" w:hAnsi="Arial" w:cs="Arial"/>
          <w:color w:val="1F3864"/>
          <w:lang w:eastAsia="es-MX"/>
        </w:rPr>
        <w:t xml:space="preserve"> </w:t>
      </w:r>
      <w:r w:rsidRPr="000B001D">
        <w:rPr>
          <w:rFonts w:ascii="Arial" w:eastAsia="Century Gothic" w:hAnsi="Arial" w:cs="Arial"/>
          <w:color w:val="1F3864"/>
          <w:sz w:val="28"/>
          <w:szCs w:val="28"/>
          <w:lang w:eastAsia="es-MX"/>
        </w:rPr>
        <w:t>“C”</w:t>
      </w:r>
    </w:p>
    <w:p w:rsidR="00410308" w:rsidRPr="000B001D" w:rsidRDefault="00410308" w:rsidP="00410308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410308" w:rsidRPr="000B001D" w:rsidRDefault="00410308" w:rsidP="00410308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410308" w:rsidRPr="000B001D" w:rsidRDefault="00410308" w:rsidP="00410308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410308" w:rsidRPr="000B001D" w:rsidRDefault="00410308" w:rsidP="00410308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</w:p>
    <w:p w:rsidR="00410308" w:rsidRPr="000B001D" w:rsidRDefault="00410308" w:rsidP="00410308">
      <w:pPr>
        <w:spacing w:after="160" w:line="259" w:lineRule="auto"/>
        <w:jc w:val="right"/>
        <w:rPr>
          <w:rFonts w:ascii="Arial" w:eastAsia="Century Gothic" w:hAnsi="Arial" w:cs="Arial"/>
          <w:color w:val="1F3864"/>
          <w:lang w:eastAsia="es-MX"/>
        </w:rPr>
      </w:pPr>
      <w:r>
        <w:rPr>
          <w:rFonts w:ascii="Arial" w:eastAsia="Century Gothic" w:hAnsi="Arial" w:cs="Arial"/>
          <w:color w:val="1F3864"/>
          <w:lang w:eastAsia="es-MX"/>
        </w:rPr>
        <w:t>Frontera Comalapa Chiapas a 18</w:t>
      </w:r>
      <w:r w:rsidRPr="000B001D">
        <w:rPr>
          <w:rFonts w:ascii="Arial" w:eastAsia="Century Gothic" w:hAnsi="Arial" w:cs="Arial"/>
          <w:color w:val="1F3864"/>
          <w:lang w:eastAsia="es-MX"/>
        </w:rPr>
        <w:t xml:space="preserve"> de </w:t>
      </w:r>
      <w:r>
        <w:rPr>
          <w:rFonts w:ascii="Arial" w:eastAsia="Century Gothic" w:hAnsi="Arial" w:cs="Arial"/>
          <w:color w:val="1F3864"/>
          <w:lang w:eastAsia="es-MX"/>
        </w:rPr>
        <w:t xml:space="preserve">julio </w:t>
      </w:r>
      <w:r w:rsidRPr="000B001D">
        <w:rPr>
          <w:rFonts w:ascii="Arial" w:eastAsia="Century Gothic" w:hAnsi="Arial" w:cs="Arial"/>
          <w:color w:val="1F3864"/>
          <w:lang w:eastAsia="es-MX"/>
        </w:rPr>
        <w:t>de 2021.</w:t>
      </w:r>
    </w:p>
    <w:p w:rsidR="00410308" w:rsidRDefault="00410308" w:rsidP="00410308">
      <w:pPr>
        <w:spacing w:after="160" w:line="259" w:lineRule="auto"/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</w:p>
    <w:p w:rsidR="00410308" w:rsidRPr="00A20F7A" w:rsidRDefault="00410308" w:rsidP="00410308">
      <w:pPr>
        <w:spacing w:after="160" w:line="259" w:lineRule="auto"/>
        <w:jc w:val="right"/>
        <w:rPr>
          <w:rFonts w:ascii="Century Gothic" w:eastAsia="Century Gothic" w:hAnsi="Century Gothic" w:cs="Century Gothic"/>
          <w:color w:val="1F3864"/>
          <w:lang w:eastAsia="es-MX"/>
        </w:rPr>
      </w:pPr>
      <w:r w:rsidRPr="00A20F7A">
        <w:rPr>
          <w:rFonts w:ascii="Calibri" w:eastAsia="Calibri" w:hAnsi="Calibri" w:cs="Calibri"/>
          <w:noProof/>
          <w:lang w:eastAsia="es-MX"/>
        </w:rPr>
        <w:drawing>
          <wp:anchor distT="0" distB="0" distL="0" distR="0" simplePos="0" relativeHeight="251661312" behindDoc="1" locked="0" layoutInCell="1" hidden="0" allowOverlap="1" wp14:anchorId="620124E6" wp14:editId="60F182EA">
            <wp:simplePos x="0" y="0"/>
            <wp:positionH relativeFrom="column">
              <wp:posOffset>-1226185</wp:posOffset>
            </wp:positionH>
            <wp:positionV relativeFrom="paragraph">
              <wp:posOffset>806982</wp:posOffset>
            </wp:positionV>
            <wp:extent cx="8199120" cy="469265"/>
            <wp:effectExtent l="0" t="0" r="0" b="6985"/>
            <wp:wrapNone/>
            <wp:docPr id="3" name="image2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cinta azul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60A2" w:rsidRDefault="00273F27" w:rsidP="005560A2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1FC12" wp14:editId="6F3FE773">
                <wp:simplePos x="0" y="0"/>
                <wp:positionH relativeFrom="column">
                  <wp:posOffset>3591762</wp:posOffset>
                </wp:positionH>
                <wp:positionV relativeFrom="paragraph">
                  <wp:posOffset>-52705</wp:posOffset>
                </wp:positionV>
                <wp:extent cx="64181" cy="2364058"/>
                <wp:effectExtent l="0" t="0" r="12065" b="1778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1" cy="2364058"/>
                        </a:xfrm>
                        <a:prstGeom prst="leftBrace">
                          <a:avLst>
                            <a:gd name="adj1" fmla="val 8333"/>
                            <a:gd name="adj2" fmla="val 4448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282.8pt;margin-top:-4.15pt;width:5.05pt;height:18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" adj="49,9609" strokecolor="black [3040]"/>
            </w:pict>
          </mc:Fallback>
        </mc:AlternateContent>
      </w:r>
      <w:r w:rsidR="005560A2" w:rsidRPr="00DC6E6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676A0" wp14:editId="4A71B5A3">
                <wp:simplePos x="0" y="0"/>
                <wp:positionH relativeFrom="column">
                  <wp:posOffset>648304</wp:posOffset>
                </wp:positionH>
                <wp:positionV relativeFrom="paragraph">
                  <wp:posOffset>-52937</wp:posOffset>
                </wp:positionV>
                <wp:extent cx="89209" cy="1315844"/>
                <wp:effectExtent l="0" t="0" r="25400" b="1778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9" cy="131584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51.05pt;margin-top:-4.15pt;width:7pt;height:10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" adj="122" strokecolor="black [3040]"/>
            </w:pict>
          </mc:Fallback>
        </mc:AlternateContent>
      </w:r>
      <w:r w:rsidR="005560A2" w:rsidRPr="00DC6E6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E1A27" wp14:editId="46DE1313">
                <wp:simplePos x="0" y="0"/>
                <wp:positionH relativeFrom="column">
                  <wp:posOffset>434975</wp:posOffset>
                </wp:positionH>
                <wp:positionV relativeFrom="paragraph">
                  <wp:posOffset>-305435</wp:posOffset>
                </wp:positionV>
                <wp:extent cx="308610" cy="8514080"/>
                <wp:effectExtent l="0" t="0" r="15240" b="20320"/>
                <wp:wrapNone/>
                <wp:docPr id="4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8514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Abrir llave" o:spid="_x0000_s1026" type="#_x0000_t87" style="position:absolute;margin-left:34.25pt;margin-top:-24.05pt;width:24.3pt;height:67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" adj="65" strokecolor="black [3040]"/>
            </w:pict>
          </mc:Fallback>
        </mc:AlternateContent>
      </w:r>
      <w:r w:rsidR="005560A2" w:rsidRPr="00DC6E6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5560A2">
        <w:rPr>
          <w:rFonts w:ascii="Arial" w:hAnsi="Arial" w:cs="Arial"/>
          <w:sz w:val="24"/>
          <w:szCs w:val="24"/>
        </w:rPr>
        <w:t>Articulo</w:t>
      </w:r>
      <w:proofErr w:type="spellEnd"/>
      <w:r w:rsidR="005560A2">
        <w:rPr>
          <w:rFonts w:ascii="Arial" w:hAnsi="Arial" w:cs="Arial"/>
          <w:sz w:val="24"/>
          <w:szCs w:val="24"/>
        </w:rPr>
        <w:t xml:space="preserve"> 1051. El procedimiento mercantil</w:t>
      </w:r>
      <w:r w:rsidR="00761A84">
        <w:rPr>
          <w:rFonts w:ascii="Arial" w:hAnsi="Arial" w:cs="Arial"/>
          <w:sz w:val="24"/>
          <w:szCs w:val="24"/>
        </w:rPr>
        <w:t xml:space="preserve">    R</w:t>
      </w:r>
      <w:r>
        <w:rPr>
          <w:rFonts w:ascii="Arial" w:hAnsi="Arial" w:cs="Arial"/>
          <w:sz w:val="24"/>
          <w:szCs w:val="24"/>
        </w:rPr>
        <w:t xml:space="preserve">equisitos de los exhortos </w:t>
      </w:r>
      <w:proofErr w:type="spellStart"/>
      <w:r>
        <w:rPr>
          <w:rFonts w:ascii="Arial" w:hAnsi="Arial" w:cs="Arial"/>
          <w:sz w:val="24"/>
          <w:szCs w:val="24"/>
        </w:rPr>
        <w:t>inte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5560A2" w:rsidRDefault="005560A2" w:rsidP="005560A2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preferente</w:t>
      </w:r>
      <w:proofErr w:type="gramEnd"/>
      <w:r>
        <w:rPr>
          <w:rFonts w:ascii="Arial" w:hAnsi="Arial" w:cs="Arial"/>
          <w:sz w:val="24"/>
          <w:szCs w:val="24"/>
        </w:rPr>
        <w:t xml:space="preserve"> a todos es el que libremente</w:t>
      </w:r>
      <w:r w:rsidR="00273F27">
        <w:rPr>
          <w:rFonts w:ascii="Arial" w:hAnsi="Arial" w:cs="Arial"/>
          <w:sz w:val="24"/>
          <w:szCs w:val="24"/>
        </w:rPr>
        <w:t xml:space="preserve">       nacionales en materia mercantil:</w:t>
      </w:r>
    </w:p>
    <w:p w:rsidR="005560A2" w:rsidRDefault="005560A2" w:rsidP="005560A2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convenga</w:t>
      </w:r>
      <w:proofErr w:type="gramEnd"/>
      <w:r>
        <w:rPr>
          <w:rFonts w:ascii="Arial" w:hAnsi="Arial" w:cs="Arial"/>
          <w:sz w:val="24"/>
          <w:szCs w:val="24"/>
        </w:rPr>
        <w:t xml:space="preserve"> las partes con las limitaciones </w:t>
      </w:r>
      <w:r w:rsidR="00273F27">
        <w:rPr>
          <w:rFonts w:ascii="Arial" w:hAnsi="Arial" w:cs="Arial"/>
          <w:sz w:val="24"/>
          <w:szCs w:val="24"/>
        </w:rPr>
        <w:t xml:space="preserve">    . </w:t>
      </w:r>
      <w:proofErr w:type="gramStart"/>
      <w:r w:rsidR="00273F27">
        <w:rPr>
          <w:rFonts w:ascii="Arial" w:hAnsi="Arial" w:cs="Arial"/>
          <w:sz w:val="24"/>
          <w:szCs w:val="24"/>
        </w:rPr>
        <w:t>uso</w:t>
      </w:r>
      <w:proofErr w:type="gramEnd"/>
      <w:r w:rsidR="00273F27">
        <w:rPr>
          <w:rFonts w:ascii="Arial" w:hAnsi="Arial" w:cs="Arial"/>
          <w:sz w:val="24"/>
          <w:szCs w:val="24"/>
        </w:rPr>
        <w:t xml:space="preserve"> de expresiones </w:t>
      </w:r>
      <w:proofErr w:type="spellStart"/>
      <w:r w:rsidR="00273F27">
        <w:rPr>
          <w:rFonts w:ascii="Arial" w:hAnsi="Arial" w:cs="Arial"/>
          <w:sz w:val="24"/>
          <w:szCs w:val="24"/>
        </w:rPr>
        <w:t>Art.I</w:t>
      </w:r>
      <w:proofErr w:type="spellEnd"/>
    </w:p>
    <w:p w:rsidR="005560A2" w:rsidRDefault="005560A2" w:rsidP="005560A2">
      <w:pPr>
        <w:tabs>
          <w:tab w:val="left" w:pos="1194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se señalan</w:t>
      </w:r>
      <w:r w:rsidR="00273F27">
        <w:rPr>
          <w:rFonts w:ascii="Arial" w:hAnsi="Arial" w:cs="Arial"/>
          <w:sz w:val="24"/>
          <w:szCs w:val="24"/>
        </w:rPr>
        <w:t xml:space="preserve"> en este libro, pudiendo        . </w:t>
      </w:r>
      <w:proofErr w:type="gramStart"/>
      <w:r w:rsidR="00273F27">
        <w:rPr>
          <w:rFonts w:ascii="Arial" w:hAnsi="Arial" w:cs="Arial"/>
          <w:sz w:val="24"/>
          <w:szCs w:val="24"/>
        </w:rPr>
        <w:t>alcance</w:t>
      </w:r>
      <w:proofErr w:type="gramEnd"/>
      <w:r w:rsidR="00273F27">
        <w:rPr>
          <w:rFonts w:ascii="Arial" w:hAnsi="Arial" w:cs="Arial"/>
          <w:sz w:val="24"/>
          <w:szCs w:val="24"/>
        </w:rPr>
        <w:t xml:space="preserve"> de la convención Art. II</w:t>
      </w:r>
    </w:p>
    <w:p w:rsidR="005560A2" w:rsidRDefault="00273F27" w:rsidP="00273F27">
      <w:pPr>
        <w:tabs>
          <w:tab w:val="left" w:pos="1194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ser</w:t>
      </w:r>
      <w:proofErr w:type="gramEnd"/>
      <w:r>
        <w:rPr>
          <w:rFonts w:ascii="Arial" w:hAnsi="Arial" w:cs="Arial"/>
          <w:sz w:val="24"/>
          <w:szCs w:val="24"/>
        </w:rPr>
        <w:t xml:space="preserve"> un procedimiento convencional ante     . </w:t>
      </w:r>
      <w:proofErr w:type="gramStart"/>
      <w:r>
        <w:rPr>
          <w:rFonts w:ascii="Arial" w:hAnsi="Arial" w:cs="Arial"/>
          <w:sz w:val="24"/>
          <w:szCs w:val="24"/>
        </w:rPr>
        <w:t>transmisión</w:t>
      </w:r>
      <w:proofErr w:type="gramEnd"/>
      <w:r>
        <w:rPr>
          <w:rFonts w:ascii="Arial" w:hAnsi="Arial" w:cs="Arial"/>
          <w:sz w:val="24"/>
          <w:szCs w:val="24"/>
        </w:rPr>
        <w:t xml:space="preserve"> de exhortos o cortas</w:t>
      </w:r>
    </w:p>
    <w:p w:rsidR="005560A2" w:rsidRDefault="00273F27" w:rsidP="00273F27">
      <w:pPr>
        <w:tabs>
          <w:tab w:val="left" w:pos="1194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tribunales</w:t>
      </w:r>
      <w:proofErr w:type="gramEnd"/>
      <w:r>
        <w:rPr>
          <w:rFonts w:ascii="Arial" w:hAnsi="Arial" w:cs="Arial"/>
          <w:sz w:val="24"/>
          <w:szCs w:val="24"/>
        </w:rPr>
        <w:t xml:space="preserve"> o un procedimiento arbitral.          </w:t>
      </w:r>
      <w:proofErr w:type="gramStart"/>
      <w:r>
        <w:rPr>
          <w:rFonts w:ascii="Arial" w:hAnsi="Arial" w:cs="Arial"/>
          <w:sz w:val="24"/>
          <w:szCs w:val="24"/>
        </w:rPr>
        <w:t>rogatorias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Art.IV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60A2" w:rsidRDefault="00370EB3" w:rsidP="005560A2">
      <w:pPr>
        <w:spacing w:after="0"/>
        <w:ind w:right="-801"/>
        <w:rPr>
          <w:rFonts w:ascii="Arial" w:hAnsi="Arial" w:cs="Arial"/>
          <w:sz w:val="24"/>
          <w:szCs w:val="24"/>
        </w:rPr>
      </w:pPr>
      <w:r w:rsidRPr="00FF08B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68944" wp14:editId="256CBF5C">
                <wp:simplePos x="0" y="0"/>
                <wp:positionH relativeFrom="column">
                  <wp:posOffset>603699</wp:posOffset>
                </wp:positionH>
                <wp:positionV relativeFrom="paragraph">
                  <wp:posOffset>187681</wp:posOffset>
                </wp:positionV>
                <wp:extent cx="289932" cy="2207942"/>
                <wp:effectExtent l="0" t="0" r="15240" b="20955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32" cy="22079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Abrir llave" o:spid="_x0000_s1026" type="#_x0000_t87" style="position:absolute;margin-left:47.55pt;margin-top:14.8pt;width:22.85pt;height:17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" adj="236" strokecolor="black [3040]"/>
            </w:pict>
          </mc:Fallback>
        </mc:AlternateContent>
      </w:r>
      <w:r w:rsidR="00273F2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. </w:t>
      </w:r>
      <w:proofErr w:type="gramStart"/>
      <w:r w:rsidR="00273F27">
        <w:rPr>
          <w:rFonts w:ascii="Arial" w:hAnsi="Arial" w:cs="Arial"/>
          <w:sz w:val="24"/>
          <w:szCs w:val="24"/>
        </w:rPr>
        <w:t>requisitos</w:t>
      </w:r>
      <w:proofErr w:type="gramEnd"/>
      <w:r w:rsidR="00273F27">
        <w:rPr>
          <w:rFonts w:ascii="Arial" w:hAnsi="Arial" w:cs="Arial"/>
          <w:sz w:val="24"/>
          <w:szCs w:val="24"/>
        </w:rPr>
        <w:t xml:space="preserve"> para el cumplimiento</w:t>
      </w:r>
    </w:p>
    <w:p w:rsidR="005560A2" w:rsidRDefault="00370EB3" w:rsidP="00273F27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Ley aplicable al fondo de un litigio</w:t>
      </w:r>
      <w:r w:rsidR="00273F27">
        <w:rPr>
          <w:rFonts w:ascii="Arial" w:hAnsi="Arial" w:cs="Arial"/>
          <w:sz w:val="24"/>
          <w:szCs w:val="24"/>
        </w:rPr>
        <w:tab/>
        <w:t>Art. V.</w:t>
      </w:r>
    </w:p>
    <w:p w:rsidR="005560A2" w:rsidRDefault="00273F27" w:rsidP="00273F27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370EB3">
        <w:rPr>
          <w:rFonts w:ascii="Arial" w:hAnsi="Arial" w:cs="Arial"/>
          <w:sz w:val="24"/>
          <w:szCs w:val="24"/>
        </w:rPr>
        <w:t>mercantil</w:t>
      </w:r>
      <w:proofErr w:type="gramEnd"/>
      <w:r w:rsidR="00370EB3">
        <w:rPr>
          <w:rFonts w:ascii="Arial" w:hAnsi="Arial" w:cs="Arial"/>
          <w:sz w:val="24"/>
          <w:szCs w:val="24"/>
        </w:rPr>
        <w:t xml:space="preserve">: a lo largo del proceso de        </w:t>
      </w:r>
      <w:r>
        <w:rPr>
          <w:rFonts w:ascii="Arial" w:hAnsi="Arial" w:cs="Arial"/>
          <w:sz w:val="24"/>
          <w:szCs w:val="24"/>
        </w:rPr>
        <w:t xml:space="preserve">   . </w:t>
      </w:r>
      <w:proofErr w:type="gramStart"/>
      <w:r>
        <w:rPr>
          <w:rFonts w:ascii="Arial" w:hAnsi="Arial" w:cs="Arial"/>
          <w:sz w:val="24"/>
          <w:szCs w:val="24"/>
        </w:rPr>
        <w:t>tramitación</w:t>
      </w:r>
      <w:proofErr w:type="gramEnd"/>
      <w:r>
        <w:rPr>
          <w:rFonts w:ascii="Arial" w:hAnsi="Arial" w:cs="Arial"/>
          <w:sz w:val="24"/>
          <w:szCs w:val="24"/>
        </w:rPr>
        <w:t xml:space="preserve"> Art. X.</w:t>
      </w:r>
    </w:p>
    <w:p w:rsidR="005560A2" w:rsidRDefault="00273F27" w:rsidP="00273F27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370EB3">
        <w:rPr>
          <w:rFonts w:ascii="Arial" w:hAnsi="Arial" w:cs="Arial"/>
          <w:sz w:val="24"/>
          <w:szCs w:val="24"/>
        </w:rPr>
        <w:t>modernización</w:t>
      </w:r>
      <w:proofErr w:type="gramEnd"/>
      <w:r w:rsidR="00370EB3">
        <w:rPr>
          <w:rFonts w:ascii="Arial" w:hAnsi="Arial" w:cs="Arial"/>
          <w:sz w:val="24"/>
          <w:szCs w:val="24"/>
        </w:rPr>
        <w:t xml:space="preserve"> del arbitraje en México    </w:t>
      </w:r>
      <w:r>
        <w:rPr>
          <w:rFonts w:ascii="Arial" w:hAnsi="Arial" w:cs="Arial"/>
          <w:sz w:val="24"/>
          <w:szCs w:val="24"/>
        </w:rPr>
        <w:t xml:space="preserve">  . </w:t>
      </w:r>
      <w:proofErr w:type="gramStart"/>
      <w:r>
        <w:rPr>
          <w:rFonts w:ascii="Arial" w:hAnsi="Arial" w:cs="Arial"/>
          <w:sz w:val="24"/>
          <w:szCs w:val="24"/>
        </w:rPr>
        <w:t>disposiciones</w:t>
      </w:r>
      <w:proofErr w:type="gramEnd"/>
      <w:r>
        <w:rPr>
          <w:rFonts w:ascii="Arial" w:hAnsi="Arial" w:cs="Arial"/>
          <w:sz w:val="24"/>
          <w:szCs w:val="24"/>
        </w:rPr>
        <w:t xml:space="preserve"> generales: Art. XIV</w:t>
      </w:r>
    </w:p>
    <w:p w:rsidR="005560A2" w:rsidRDefault="00370EB3" w:rsidP="00370EB3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comienza, en realidad con la reforma </w:t>
      </w:r>
      <w:r>
        <w:rPr>
          <w:rFonts w:ascii="Arial" w:hAnsi="Arial" w:cs="Arial"/>
          <w:sz w:val="24"/>
          <w:szCs w:val="24"/>
        </w:rPr>
        <w:tab/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disposiciones</w:t>
      </w:r>
      <w:proofErr w:type="gramEnd"/>
      <w:r>
        <w:rPr>
          <w:rFonts w:ascii="Arial" w:hAnsi="Arial" w:cs="Arial"/>
          <w:sz w:val="24"/>
          <w:szCs w:val="24"/>
        </w:rPr>
        <w:t xml:space="preserve"> finales Art. XIX</w:t>
      </w:r>
    </w:p>
    <w:p w:rsidR="005560A2" w:rsidRDefault="00744CCB" w:rsidP="005560A2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DB6A9" wp14:editId="3DA5325C">
                <wp:simplePos x="0" y="0"/>
                <wp:positionH relativeFrom="column">
                  <wp:posOffset>3592226</wp:posOffset>
                </wp:positionH>
                <wp:positionV relativeFrom="paragraph">
                  <wp:posOffset>161244</wp:posOffset>
                </wp:positionV>
                <wp:extent cx="200722" cy="1918009"/>
                <wp:effectExtent l="0" t="0" r="27940" b="2540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2" cy="19180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282.85pt;margin-top:12.7pt;width:15.8pt;height:1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" adj="188" strokecolor="black [3040]"/>
            </w:pict>
          </mc:Fallback>
        </mc:AlternateContent>
      </w:r>
      <w:r w:rsidR="00370EB3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370EB3">
        <w:rPr>
          <w:rFonts w:ascii="Arial" w:hAnsi="Arial" w:cs="Arial"/>
          <w:sz w:val="24"/>
          <w:szCs w:val="24"/>
        </w:rPr>
        <w:t>del</w:t>
      </w:r>
      <w:proofErr w:type="gramEnd"/>
      <w:r w:rsidR="00370EB3">
        <w:rPr>
          <w:rFonts w:ascii="Arial" w:hAnsi="Arial" w:cs="Arial"/>
          <w:sz w:val="24"/>
          <w:szCs w:val="24"/>
        </w:rPr>
        <w:t xml:space="preserve"> código de comercio de 1989, </w:t>
      </w:r>
      <w:r w:rsidR="00464E49">
        <w:rPr>
          <w:rFonts w:ascii="Arial" w:hAnsi="Arial" w:cs="Arial"/>
          <w:sz w:val="24"/>
          <w:szCs w:val="24"/>
        </w:rPr>
        <w:t>existió</w:t>
      </w:r>
    </w:p>
    <w:p w:rsidR="005560A2" w:rsidRPr="00E319D3" w:rsidRDefault="005560A2" w:rsidP="00744CCB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REFORMA</w:t>
      </w:r>
      <w:r w:rsidR="00464E49">
        <w:rPr>
          <w:rFonts w:ascii="Arial" w:hAnsi="Arial" w:cs="Arial"/>
          <w:sz w:val="24"/>
          <w:szCs w:val="24"/>
        </w:rPr>
        <w:t xml:space="preserve">       siempre una marcada vocación a la </w:t>
      </w:r>
      <w:proofErr w:type="spellStart"/>
      <w:r w:rsidR="00464E49">
        <w:rPr>
          <w:rFonts w:ascii="Arial" w:hAnsi="Arial" w:cs="Arial"/>
          <w:sz w:val="24"/>
          <w:szCs w:val="24"/>
        </w:rPr>
        <w:t>inco</w:t>
      </w:r>
      <w:proofErr w:type="spellEnd"/>
      <w:r w:rsidR="00464E49">
        <w:rPr>
          <w:rFonts w:ascii="Arial" w:hAnsi="Arial" w:cs="Arial"/>
          <w:sz w:val="24"/>
          <w:szCs w:val="24"/>
        </w:rPr>
        <w:t xml:space="preserve">- </w:t>
      </w:r>
      <w:r w:rsidR="00761A84">
        <w:rPr>
          <w:rFonts w:ascii="Arial" w:hAnsi="Arial" w:cs="Arial"/>
          <w:sz w:val="24"/>
          <w:szCs w:val="24"/>
        </w:rPr>
        <w:t xml:space="preserve">   E</w:t>
      </w:r>
      <w:r w:rsidR="00744CCB">
        <w:rPr>
          <w:rFonts w:ascii="Arial" w:hAnsi="Arial" w:cs="Arial"/>
          <w:sz w:val="24"/>
          <w:szCs w:val="24"/>
        </w:rPr>
        <w:t>n la actualidad el arbitraje como</w:t>
      </w:r>
    </w:p>
    <w:p w:rsidR="005560A2" w:rsidRDefault="005560A2" w:rsidP="005560A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AL</w:t>
      </w:r>
      <w:r w:rsidR="00464E49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464E49">
        <w:rPr>
          <w:rFonts w:ascii="Arial" w:hAnsi="Arial" w:cs="Arial"/>
          <w:sz w:val="24"/>
          <w:szCs w:val="24"/>
        </w:rPr>
        <w:t>rporacion</w:t>
      </w:r>
      <w:proofErr w:type="spellEnd"/>
      <w:r w:rsidR="00464E49">
        <w:rPr>
          <w:rFonts w:ascii="Arial" w:hAnsi="Arial" w:cs="Arial"/>
          <w:sz w:val="24"/>
          <w:szCs w:val="24"/>
        </w:rPr>
        <w:t xml:space="preserve"> de normas uniformes como se </w:t>
      </w:r>
      <w:r w:rsidR="00744CCB">
        <w:rPr>
          <w:rFonts w:ascii="Arial" w:hAnsi="Arial" w:cs="Arial"/>
          <w:sz w:val="24"/>
          <w:szCs w:val="24"/>
        </w:rPr>
        <w:t xml:space="preserve">    formula de solución de </w:t>
      </w:r>
      <w:proofErr w:type="spellStart"/>
      <w:r w:rsidR="00744CCB">
        <w:rPr>
          <w:rFonts w:ascii="Arial" w:hAnsi="Arial" w:cs="Arial"/>
          <w:sz w:val="24"/>
          <w:szCs w:val="24"/>
        </w:rPr>
        <w:t>contro</w:t>
      </w:r>
      <w:proofErr w:type="spellEnd"/>
      <w:r w:rsidR="00744CCB">
        <w:rPr>
          <w:rFonts w:ascii="Arial" w:hAnsi="Arial" w:cs="Arial"/>
          <w:sz w:val="24"/>
          <w:szCs w:val="24"/>
        </w:rPr>
        <w:t>-</w:t>
      </w:r>
    </w:p>
    <w:p w:rsidR="005560A2" w:rsidRDefault="005560A2" w:rsidP="005560A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CODIGO</w:t>
      </w:r>
      <w:r w:rsidR="00464E49">
        <w:rPr>
          <w:rFonts w:ascii="Arial" w:hAnsi="Arial" w:cs="Arial"/>
          <w:sz w:val="24"/>
          <w:szCs w:val="24"/>
        </w:rPr>
        <w:t xml:space="preserve">          demostró en la activa participación en </w:t>
      </w:r>
      <w:r w:rsidR="00744CCB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744CCB">
        <w:rPr>
          <w:rFonts w:ascii="Arial" w:hAnsi="Arial" w:cs="Arial"/>
          <w:sz w:val="24"/>
          <w:szCs w:val="24"/>
        </w:rPr>
        <w:t>versias</w:t>
      </w:r>
      <w:proofErr w:type="spellEnd"/>
      <w:r w:rsidR="00744CCB">
        <w:rPr>
          <w:rFonts w:ascii="Arial" w:hAnsi="Arial" w:cs="Arial"/>
          <w:sz w:val="24"/>
          <w:szCs w:val="24"/>
        </w:rPr>
        <w:t xml:space="preserve"> mercantiles en México </w:t>
      </w:r>
    </w:p>
    <w:p w:rsidR="005560A2" w:rsidRDefault="005560A2" w:rsidP="005560A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</w:t>
      </w:r>
      <w:r w:rsidR="00464E49">
        <w:rPr>
          <w:rFonts w:ascii="Arial" w:hAnsi="Arial" w:cs="Arial"/>
          <w:sz w:val="24"/>
          <w:szCs w:val="24"/>
        </w:rPr>
        <w:t xml:space="preserve">               innumerables foros internacionales de</w:t>
      </w:r>
      <w:r w:rsidR="000F36DD">
        <w:rPr>
          <w:rFonts w:ascii="Arial" w:hAnsi="Arial" w:cs="Arial"/>
          <w:sz w:val="24"/>
          <w:szCs w:val="24"/>
        </w:rPr>
        <w:t xml:space="preserve">         encuentra su base principal al</w:t>
      </w:r>
    </w:p>
    <w:p w:rsidR="005560A2" w:rsidRDefault="005560A2" w:rsidP="005560A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COMERCIO  </w:t>
      </w:r>
      <w:r w:rsidR="00464E4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64E49">
        <w:rPr>
          <w:rFonts w:ascii="Arial" w:hAnsi="Arial" w:cs="Arial"/>
          <w:sz w:val="24"/>
          <w:szCs w:val="24"/>
        </w:rPr>
        <w:t xml:space="preserve">finales de la década de los setenta y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="000F36DD">
        <w:rPr>
          <w:rFonts w:ascii="Arial" w:hAnsi="Arial" w:cs="Arial"/>
          <w:sz w:val="24"/>
          <w:szCs w:val="24"/>
        </w:rPr>
        <w:t xml:space="preserve">    margen de las normas particulares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464E49">
        <w:rPr>
          <w:rFonts w:ascii="Arial" w:hAnsi="Arial" w:cs="Arial"/>
          <w:sz w:val="24"/>
          <w:szCs w:val="24"/>
        </w:rPr>
        <w:t xml:space="preserve"> </w:t>
      </w:r>
    </w:p>
    <w:p w:rsidR="00744CCB" w:rsidRDefault="005560A2" w:rsidP="005560A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64E4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464E49">
        <w:rPr>
          <w:rFonts w:ascii="Arial" w:hAnsi="Arial" w:cs="Arial"/>
          <w:sz w:val="24"/>
          <w:szCs w:val="24"/>
        </w:rPr>
        <w:t>Principios de los ochenta.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0F36DD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F36DD">
        <w:rPr>
          <w:rFonts w:ascii="Arial" w:hAnsi="Arial" w:cs="Arial"/>
          <w:sz w:val="24"/>
          <w:szCs w:val="24"/>
        </w:rPr>
        <w:t>de</w:t>
      </w:r>
      <w:proofErr w:type="gramEnd"/>
      <w:r w:rsidR="000F36DD">
        <w:rPr>
          <w:rFonts w:ascii="Arial" w:hAnsi="Arial" w:cs="Arial"/>
          <w:sz w:val="24"/>
          <w:szCs w:val="24"/>
        </w:rPr>
        <w:t xml:space="preserve"> los estados que cuentan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744CCB">
        <w:rPr>
          <w:rFonts w:ascii="Arial" w:hAnsi="Arial" w:cs="Arial"/>
          <w:sz w:val="24"/>
          <w:szCs w:val="24"/>
        </w:rPr>
        <w:t xml:space="preserve">                   </w:t>
      </w:r>
    </w:p>
    <w:p w:rsidR="00744CCB" w:rsidRDefault="000F36DD" w:rsidP="005560A2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648304</wp:posOffset>
                </wp:positionH>
                <wp:positionV relativeFrom="paragraph">
                  <wp:posOffset>99572</wp:posOffset>
                </wp:positionV>
                <wp:extent cx="200722" cy="1550020"/>
                <wp:effectExtent l="0" t="0" r="27940" b="12700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22" cy="15500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Abrir llave" o:spid="_x0000_s1026" type="#_x0000_t87" style="position:absolute;margin-left:51.05pt;margin-top:7.85pt;width:15.8pt;height:1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" adj="233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competencia</w:t>
      </w:r>
      <w:proofErr w:type="gramEnd"/>
      <w:r>
        <w:rPr>
          <w:rFonts w:ascii="Arial" w:hAnsi="Arial" w:cs="Arial"/>
          <w:sz w:val="24"/>
          <w:szCs w:val="24"/>
        </w:rPr>
        <w:t xml:space="preserve"> para reglamentar el</w:t>
      </w:r>
    </w:p>
    <w:p w:rsidR="005560A2" w:rsidRPr="00FF08B0" w:rsidRDefault="000F36DD" w:rsidP="005560A2">
      <w:p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761A8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institución arbitral se regula atendiendo  arbitraje en el </w:t>
      </w:r>
      <w:proofErr w:type="spellStart"/>
      <w:r>
        <w:rPr>
          <w:rFonts w:ascii="Arial" w:hAnsi="Arial" w:cs="Arial"/>
          <w:sz w:val="24"/>
          <w:szCs w:val="24"/>
        </w:rPr>
        <w:t>articulo</w:t>
      </w:r>
      <w:proofErr w:type="spellEnd"/>
      <w:r>
        <w:rPr>
          <w:rFonts w:ascii="Arial" w:hAnsi="Arial" w:cs="Arial"/>
          <w:sz w:val="24"/>
          <w:szCs w:val="24"/>
        </w:rPr>
        <w:t xml:space="preserve"> 1051 del </w:t>
      </w:r>
    </w:p>
    <w:p w:rsidR="005560A2" w:rsidRDefault="00A368C9" w:rsidP="000F36DD">
      <w:pPr>
        <w:tabs>
          <w:tab w:val="left" w:pos="5900"/>
        </w:tabs>
        <w:spacing w:after="0"/>
        <w:ind w:right="-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la ley modelo de arbitraje comercial</w:t>
      </w:r>
      <w:r w:rsidR="000F36DD">
        <w:rPr>
          <w:rFonts w:ascii="Arial" w:hAnsi="Arial" w:cs="Arial"/>
          <w:sz w:val="24"/>
          <w:szCs w:val="24"/>
        </w:rPr>
        <w:tab/>
        <w:t xml:space="preserve"> código del comercio.</w:t>
      </w:r>
    </w:p>
    <w:p w:rsidR="005560A2" w:rsidRDefault="00761A84" w:rsidP="005560A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5D341" wp14:editId="2F062727">
                <wp:simplePos x="0" y="0"/>
                <wp:positionH relativeFrom="column">
                  <wp:posOffset>3636645</wp:posOffset>
                </wp:positionH>
                <wp:positionV relativeFrom="paragraph">
                  <wp:posOffset>152400</wp:posOffset>
                </wp:positionV>
                <wp:extent cx="154940" cy="1270635"/>
                <wp:effectExtent l="0" t="0" r="16510" b="24765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2706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286.35pt;margin-top:12pt;width:12.2pt;height:100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" adj="219" strokecolor="black [3040]"/>
            </w:pict>
          </mc:Fallback>
        </mc:AlternateContent>
      </w:r>
      <w:r w:rsidR="005560A2">
        <w:rPr>
          <w:rFonts w:ascii="Arial" w:hAnsi="Arial" w:cs="Arial"/>
          <w:sz w:val="24"/>
          <w:szCs w:val="24"/>
        </w:rPr>
        <w:t xml:space="preserve">                 </w:t>
      </w:r>
      <w:r w:rsidR="00A368C9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368C9">
        <w:rPr>
          <w:rFonts w:ascii="Arial" w:hAnsi="Arial" w:cs="Arial"/>
          <w:sz w:val="24"/>
          <w:szCs w:val="24"/>
        </w:rPr>
        <w:t>internacional</w:t>
      </w:r>
      <w:proofErr w:type="gramEnd"/>
      <w:r w:rsidR="00A368C9">
        <w:rPr>
          <w:rFonts w:ascii="Arial" w:hAnsi="Arial" w:cs="Arial"/>
          <w:sz w:val="24"/>
          <w:szCs w:val="24"/>
        </w:rPr>
        <w:t>, preparada y aprobada por la</w:t>
      </w:r>
    </w:p>
    <w:p w:rsidR="005560A2" w:rsidRDefault="005560A2" w:rsidP="005560A2">
      <w:pPr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368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68C9">
        <w:rPr>
          <w:rFonts w:ascii="Arial" w:hAnsi="Arial" w:cs="Arial"/>
          <w:sz w:val="24"/>
          <w:szCs w:val="24"/>
        </w:rPr>
        <w:t>comisión</w:t>
      </w:r>
      <w:proofErr w:type="gramEnd"/>
      <w:r w:rsidR="00A368C9">
        <w:rPr>
          <w:rFonts w:ascii="Arial" w:hAnsi="Arial" w:cs="Arial"/>
          <w:sz w:val="24"/>
          <w:szCs w:val="24"/>
        </w:rPr>
        <w:t xml:space="preserve"> de las naciones unidas para el</w:t>
      </w:r>
      <w:r w:rsidR="00761A84">
        <w:rPr>
          <w:rFonts w:ascii="Arial" w:hAnsi="Arial" w:cs="Arial"/>
          <w:sz w:val="24"/>
          <w:szCs w:val="24"/>
        </w:rPr>
        <w:t xml:space="preserve">      L</w:t>
      </w:r>
      <w:r w:rsidR="002C004A">
        <w:rPr>
          <w:rFonts w:ascii="Arial" w:hAnsi="Arial" w:cs="Arial"/>
          <w:sz w:val="24"/>
          <w:szCs w:val="24"/>
        </w:rPr>
        <w:t>a nueva versión del código de</w:t>
      </w:r>
    </w:p>
    <w:p w:rsidR="005560A2" w:rsidRPr="006E74DB" w:rsidRDefault="005560A2" w:rsidP="005560A2">
      <w:pPr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368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68C9">
        <w:rPr>
          <w:rFonts w:ascii="Arial" w:hAnsi="Arial" w:cs="Arial"/>
          <w:sz w:val="24"/>
          <w:szCs w:val="24"/>
        </w:rPr>
        <w:t>derecho</w:t>
      </w:r>
      <w:proofErr w:type="gramEnd"/>
      <w:r w:rsidR="00A368C9">
        <w:rPr>
          <w:rFonts w:ascii="Arial" w:hAnsi="Arial" w:cs="Arial"/>
          <w:sz w:val="24"/>
          <w:szCs w:val="24"/>
        </w:rPr>
        <w:t xml:space="preserve"> mercantil internacional con las </w:t>
      </w:r>
      <w:r w:rsidR="002C004A">
        <w:rPr>
          <w:rFonts w:ascii="Arial" w:hAnsi="Arial" w:cs="Arial"/>
          <w:sz w:val="24"/>
          <w:szCs w:val="24"/>
        </w:rPr>
        <w:t xml:space="preserve">       comercio se inscribe en el marco</w:t>
      </w:r>
    </w:p>
    <w:p w:rsidR="00A368C9" w:rsidRDefault="00A368C9" w:rsidP="002C004A">
      <w:pPr>
        <w:spacing w:after="0"/>
        <w:ind w:right="-377"/>
        <w:rPr>
          <w:rFonts w:ascii="Arial" w:hAnsi="Arial" w:cs="Arial"/>
          <w:sz w:val="24"/>
          <w:szCs w:val="24"/>
        </w:rPr>
      </w:pPr>
      <w:r>
        <w:t xml:space="preserve">                         </w:t>
      </w:r>
      <w:proofErr w:type="gramStart"/>
      <w:r w:rsidRPr="00A368C9">
        <w:rPr>
          <w:rFonts w:ascii="Arial" w:hAnsi="Arial" w:cs="Arial"/>
          <w:sz w:val="24"/>
          <w:szCs w:val="24"/>
        </w:rPr>
        <w:t>adaptaciones</w:t>
      </w:r>
      <w:proofErr w:type="gramEnd"/>
      <w:r>
        <w:rPr>
          <w:rFonts w:ascii="Arial" w:hAnsi="Arial" w:cs="Arial"/>
          <w:sz w:val="24"/>
          <w:szCs w:val="24"/>
        </w:rPr>
        <w:t xml:space="preserve"> a las necesidades del </w:t>
      </w:r>
      <w:r w:rsidRPr="00A368C9">
        <w:rPr>
          <w:rFonts w:ascii="Arial" w:hAnsi="Arial" w:cs="Arial"/>
          <w:sz w:val="24"/>
          <w:szCs w:val="24"/>
        </w:rPr>
        <w:t xml:space="preserve"> </w:t>
      </w:r>
      <w:r w:rsidR="002C004A">
        <w:rPr>
          <w:rFonts w:ascii="Arial" w:hAnsi="Arial" w:cs="Arial"/>
          <w:sz w:val="24"/>
          <w:szCs w:val="24"/>
        </w:rPr>
        <w:t xml:space="preserve">           de una tendencia legislativa </w:t>
      </w:r>
      <w:proofErr w:type="spellStart"/>
      <w:r w:rsidR="002C004A">
        <w:rPr>
          <w:rFonts w:ascii="Arial" w:hAnsi="Arial" w:cs="Arial"/>
          <w:sz w:val="24"/>
          <w:szCs w:val="24"/>
        </w:rPr>
        <w:t>favo</w:t>
      </w:r>
      <w:proofErr w:type="spellEnd"/>
      <w:r w:rsidR="002C004A">
        <w:rPr>
          <w:rFonts w:ascii="Arial" w:hAnsi="Arial" w:cs="Arial"/>
          <w:sz w:val="24"/>
          <w:szCs w:val="24"/>
        </w:rPr>
        <w:t>-</w:t>
      </w:r>
    </w:p>
    <w:p w:rsidR="002C004A" w:rsidRDefault="00A368C9" w:rsidP="002C004A">
      <w:pPr>
        <w:tabs>
          <w:tab w:val="left" w:pos="1229"/>
        </w:tabs>
        <w:spacing w:after="0"/>
        <w:ind w:right="-3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derecho</w:t>
      </w:r>
      <w:proofErr w:type="gramEnd"/>
      <w:r>
        <w:rPr>
          <w:rFonts w:ascii="Arial" w:hAnsi="Arial" w:cs="Arial"/>
          <w:sz w:val="24"/>
          <w:szCs w:val="24"/>
        </w:rPr>
        <w:t xml:space="preserve"> mercantil mexicano.</w:t>
      </w:r>
      <w:r w:rsidR="002C004A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proofErr w:type="gramStart"/>
      <w:r w:rsidR="002C004A">
        <w:rPr>
          <w:rFonts w:ascii="Arial" w:hAnsi="Arial" w:cs="Arial"/>
          <w:sz w:val="24"/>
          <w:szCs w:val="24"/>
        </w:rPr>
        <w:t>rable</w:t>
      </w:r>
      <w:proofErr w:type="spellEnd"/>
      <w:proofErr w:type="gramEnd"/>
      <w:r w:rsidR="002C004A">
        <w:rPr>
          <w:rFonts w:ascii="Arial" w:hAnsi="Arial" w:cs="Arial"/>
          <w:sz w:val="24"/>
          <w:szCs w:val="24"/>
        </w:rPr>
        <w:t xml:space="preserve"> a una regulación unitaria</w:t>
      </w:r>
    </w:p>
    <w:p w:rsidR="00761A84" w:rsidRDefault="00761A84" w:rsidP="00761A84">
      <w:pPr>
        <w:tabs>
          <w:tab w:val="left" w:pos="56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BFDA50" wp14:editId="24271591">
                <wp:simplePos x="0" y="0"/>
                <wp:positionH relativeFrom="column">
                  <wp:posOffset>692909</wp:posOffset>
                </wp:positionH>
                <wp:positionV relativeFrom="paragraph">
                  <wp:posOffset>115384</wp:posOffset>
                </wp:positionV>
                <wp:extent cx="156055" cy="1371600"/>
                <wp:effectExtent l="0" t="0" r="15875" b="19050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55" cy="1371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Abrir llave" o:spid="_x0000_s1026" type="#_x0000_t87" style="position:absolute;margin-left:54.55pt;margin-top:9.1pt;width:12.3pt;height:10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" adj="205" strokecolor="black [3040]"/>
            </w:pict>
          </mc:Fallback>
        </mc:AlternateContent>
      </w:r>
      <w:r w:rsidR="002C004A">
        <w:rPr>
          <w:rFonts w:ascii="Arial" w:hAnsi="Arial" w:cs="Arial"/>
          <w:sz w:val="24"/>
          <w:szCs w:val="24"/>
        </w:rPr>
        <w:tab/>
        <w:t xml:space="preserve">    </w:t>
      </w:r>
      <w:proofErr w:type="gramStart"/>
      <w:r w:rsidR="002C004A">
        <w:rPr>
          <w:rFonts w:ascii="Arial" w:hAnsi="Arial" w:cs="Arial"/>
          <w:sz w:val="24"/>
          <w:szCs w:val="24"/>
        </w:rPr>
        <w:t>del</w:t>
      </w:r>
      <w:proofErr w:type="gramEnd"/>
      <w:r w:rsidR="002C004A">
        <w:rPr>
          <w:rFonts w:ascii="Arial" w:hAnsi="Arial" w:cs="Arial"/>
          <w:sz w:val="24"/>
          <w:szCs w:val="24"/>
        </w:rPr>
        <w:t xml:space="preserve"> arbitraje interno y del </w:t>
      </w:r>
      <w:proofErr w:type="spellStart"/>
      <w:r w:rsidR="002C004A">
        <w:rPr>
          <w:rFonts w:ascii="Arial" w:hAnsi="Arial" w:cs="Arial"/>
          <w:sz w:val="24"/>
          <w:szCs w:val="24"/>
        </w:rPr>
        <w:t>arbi</w:t>
      </w:r>
      <w:proofErr w:type="spellEnd"/>
      <w:r w:rsidR="002C004A">
        <w:rPr>
          <w:rFonts w:ascii="Arial" w:hAnsi="Arial" w:cs="Arial"/>
          <w:sz w:val="24"/>
          <w:szCs w:val="24"/>
        </w:rPr>
        <w:t>-</w:t>
      </w:r>
    </w:p>
    <w:p w:rsidR="00CC3E23" w:rsidRPr="00761A84" w:rsidRDefault="00761A84" w:rsidP="00761A84">
      <w:pPr>
        <w:tabs>
          <w:tab w:val="left" w:pos="56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Compatibilidad de los postulados de</w:t>
      </w:r>
      <w:r>
        <w:rPr>
          <w:rFonts w:ascii="Arial" w:hAnsi="Arial" w:cs="Arial"/>
          <w:sz w:val="24"/>
          <w:szCs w:val="24"/>
        </w:rPr>
        <w:tab/>
        <w:t xml:space="preserve">    traje internacional.</w:t>
      </w:r>
    </w:p>
    <w:p w:rsidR="00761A84" w:rsidRDefault="0077669F" w:rsidP="00761A84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639FB9" wp14:editId="14F36615">
                <wp:simplePos x="0" y="0"/>
                <wp:positionH relativeFrom="column">
                  <wp:posOffset>3592227</wp:posOffset>
                </wp:positionH>
                <wp:positionV relativeFrom="paragraph">
                  <wp:posOffset>169993</wp:posOffset>
                </wp:positionV>
                <wp:extent cx="202162" cy="2392061"/>
                <wp:effectExtent l="0" t="0" r="26670" b="27305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62" cy="23920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Abrir llave" o:spid="_x0000_s1026" type="#_x0000_t87" style="position:absolute;margin-left:282.85pt;margin-top:13.4pt;width:15.9pt;height:18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" adj="152" strokecolor="black [3040]"/>
            </w:pict>
          </mc:Fallback>
        </mc:AlternateContent>
      </w:r>
      <w:r w:rsidR="00761A84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="00761A84">
        <w:rPr>
          <w:rFonts w:ascii="Arial" w:hAnsi="Arial" w:cs="Arial"/>
          <w:sz w:val="24"/>
          <w:szCs w:val="24"/>
        </w:rPr>
        <w:t>unidad</w:t>
      </w:r>
      <w:proofErr w:type="gramEnd"/>
      <w:r w:rsidR="00761A84">
        <w:rPr>
          <w:rFonts w:ascii="Arial" w:hAnsi="Arial" w:cs="Arial"/>
          <w:sz w:val="24"/>
          <w:szCs w:val="24"/>
        </w:rPr>
        <w:t xml:space="preserve"> jurisdiccional y del monopolio</w:t>
      </w:r>
    </w:p>
    <w:p w:rsidR="00761A84" w:rsidRDefault="00761A84" w:rsidP="00761A84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estatal</w:t>
      </w:r>
      <w:proofErr w:type="gramEnd"/>
      <w:r>
        <w:rPr>
          <w:rFonts w:ascii="Arial" w:hAnsi="Arial" w:cs="Arial"/>
          <w:sz w:val="24"/>
          <w:szCs w:val="24"/>
        </w:rPr>
        <w:t xml:space="preserve"> de la jurisdicción con el  arbitraje</w:t>
      </w:r>
      <w:r w:rsidR="0077669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77669F">
        <w:rPr>
          <w:rFonts w:ascii="Arial" w:hAnsi="Arial" w:cs="Arial"/>
          <w:sz w:val="24"/>
          <w:szCs w:val="24"/>
        </w:rPr>
        <w:t>Compatitbilidad</w:t>
      </w:r>
      <w:proofErr w:type="spellEnd"/>
      <w:r w:rsidR="0077669F">
        <w:rPr>
          <w:rFonts w:ascii="Arial" w:hAnsi="Arial" w:cs="Arial"/>
          <w:sz w:val="24"/>
          <w:szCs w:val="24"/>
        </w:rPr>
        <w:t xml:space="preserve"> del arbitraje</w:t>
      </w:r>
    </w:p>
    <w:p w:rsidR="00761A84" w:rsidRDefault="00761A84" w:rsidP="00761A84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comercial</w:t>
      </w:r>
      <w:proofErr w:type="gramEnd"/>
      <w:r>
        <w:rPr>
          <w:rFonts w:ascii="Arial" w:hAnsi="Arial" w:cs="Arial"/>
          <w:sz w:val="24"/>
          <w:szCs w:val="24"/>
        </w:rPr>
        <w:t xml:space="preserve">: . </w:t>
      </w:r>
      <w:proofErr w:type="gramStart"/>
      <w:r>
        <w:rPr>
          <w:rFonts w:ascii="Arial" w:hAnsi="Arial" w:cs="Arial"/>
          <w:sz w:val="24"/>
          <w:szCs w:val="24"/>
        </w:rPr>
        <w:t>superación</w:t>
      </w:r>
      <w:proofErr w:type="gramEnd"/>
      <w:r>
        <w:rPr>
          <w:rFonts w:ascii="Arial" w:hAnsi="Arial" w:cs="Arial"/>
          <w:sz w:val="24"/>
          <w:szCs w:val="24"/>
        </w:rPr>
        <w:t xml:space="preserve"> de las reticencias</w:t>
      </w:r>
      <w:r w:rsidR="0077669F">
        <w:rPr>
          <w:rFonts w:ascii="Arial" w:hAnsi="Arial" w:cs="Arial"/>
          <w:sz w:val="24"/>
          <w:szCs w:val="24"/>
        </w:rPr>
        <w:t xml:space="preserve">    privad con la </w:t>
      </w:r>
      <w:proofErr w:type="spellStart"/>
      <w:r w:rsidR="0077669F">
        <w:rPr>
          <w:rFonts w:ascii="Arial" w:hAnsi="Arial" w:cs="Arial"/>
          <w:sz w:val="24"/>
          <w:szCs w:val="24"/>
        </w:rPr>
        <w:t>constitucion</w:t>
      </w:r>
      <w:proofErr w:type="spellEnd"/>
    </w:p>
    <w:p w:rsidR="00761A84" w:rsidRDefault="00761A84" w:rsidP="0077669F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constitucionales</w:t>
      </w:r>
      <w:proofErr w:type="gramEnd"/>
      <w:r>
        <w:rPr>
          <w:rFonts w:ascii="Arial" w:hAnsi="Arial" w:cs="Arial"/>
          <w:sz w:val="24"/>
          <w:szCs w:val="24"/>
        </w:rPr>
        <w:t xml:space="preserve"> al desarrollo del arbitraje</w:t>
      </w:r>
      <w:r w:rsidR="0077669F">
        <w:rPr>
          <w:rFonts w:ascii="Arial" w:hAnsi="Arial" w:cs="Arial"/>
          <w:sz w:val="24"/>
          <w:szCs w:val="24"/>
        </w:rPr>
        <w:t xml:space="preserve">    política: en México  la compa-</w:t>
      </w:r>
    </w:p>
    <w:p w:rsidR="0077669F" w:rsidRDefault="00761A84" w:rsidP="0077669F">
      <w:pPr>
        <w:tabs>
          <w:tab w:val="left" w:pos="1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. </w:t>
      </w:r>
      <w:proofErr w:type="gramStart"/>
      <w:r>
        <w:rPr>
          <w:rFonts w:ascii="Arial" w:hAnsi="Arial" w:cs="Arial"/>
          <w:sz w:val="24"/>
          <w:szCs w:val="24"/>
        </w:rPr>
        <w:t>arbitraje</w:t>
      </w:r>
      <w:proofErr w:type="gramEnd"/>
      <w:r>
        <w:rPr>
          <w:rFonts w:ascii="Arial" w:hAnsi="Arial" w:cs="Arial"/>
          <w:sz w:val="24"/>
          <w:szCs w:val="24"/>
        </w:rPr>
        <w:t xml:space="preserve"> y tutela judicial efectiva.</w:t>
      </w:r>
      <w:r w:rsidR="0077669F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proofErr w:type="gramStart"/>
      <w:r w:rsidR="0077669F">
        <w:rPr>
          <w:rFonts w:ascii="Arial" w:hAnsi="Arial" w:cs="Arial"/>
          <w:sz w:val="24"/>
          <w:szCs w:val="24"/>
        </w:rPr>
        <w:t>tibilidad</w:t>
      </w:r>
      <w:proofErr w:type="spellEnd"/>
      <w:proofErr w:type="gramEnd"/>
      <w:r w:rsidR="0077669F">
        <w:rPr>
          <w:rFonts w:ascii="Arial" w:hAnsi="Arial" w:cs="Arial"/>
          <w:sz w:val="24"/>
          <w:szCs w:val="24"/>
        </w:rPr>
        <w:t xml:space="preserve"> del arbitraje con la</w:t>
      </w:r>
    </w:p>
    <w:p w:rsidR="0077669F" w:rsidRDefault="009516A7" w:rsidP="0077669F">
      <w:pPr>
        <w:tabs>
          <w:tab w:val="left" w:pos="581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621866</wp:posOffset>
                </wp:positionH>
                <wp:positionV relativeFrom="paragraph">
                  <wp:posOffset>165735</wp:posOffset>
                </wp:positionV>
                <wp:extent cx="223024" cy="1304693"/>
                <wp:effectExtent l="0" t="0" r="24765" b="10160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4" cy="13046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48.95pt;margin-top:13.05pt;width:17.55pt;height:10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" adj="308" strokecolor="black [3040]"/>
            </w:pict>
          </mc:Fallback>
        </mc:AlternateContent>
      </w:r>
      <w:r w:rsidR="0077669F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="0077669F">
        <w:rPr>
          <w:rFonts w:ascii="Arial" w:hAnsi="Arial" w:cs="Arial"/>
          <w:sz w:val="24"/>
          <w:szCs w:val="24"/>
        </w:rPr>
        <w:t>constitución</w:t>
      </w:r>
      <w:proofErr w:type="gramEnd"/>
      <w:r w:rsidR="0077669F">
        <w:rPr>
          <w:rFonts w:ascii="Arial" w:hAnsi="Arial" w:cs="Arial"/>
          <w:sz w:val="24"/>
          <w:szCs w:val="24"/>
        </w:rPr>
        <w:t xml:space="preserve"> política y, en</w:t>
      </w:r>
    </w:p>
    <w:p w:rsidR="0077669F" w:rsidRDefault="009516A7" w:rsidP="0077669F">
      <w:pPr>
        <w:tabs>
          <w:tab w:val="left" w:pos="581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Todas las controversias pueden ser</w:t>
      </w:r>
      <w:r w:rsidR="0077669F">
        <w:rPr>
          <w:rFonts w:ascii="Arial" w:hAnsi="Arial" w:cs="Arial"/>
          <w:sz w:val="24"/>
          <w:szCs w:val="24"/>
        </w:rPr>
        <w:tab/>
        <w:t xml:space="preserve"> particular con lo dispuesto</w:t>
      </w:r>
    </w:p>
    <w:p w:rsidR="009516A7" w:rsidRDefault="0077669F" w:rsidP="009516A7">
      <w:pPr>
        <w:tabs>
          <w:tab w:val="left" w:pos="1300"/>
          <w:tab w:val="left" w:pos="581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9516A7">
        <w:rPr>
          <w:rFonts w:ascii="Arial" w:hAnsi="Arial" w:cs="Arial"/>
          <w:sz w:val="24"/>
          <w:szCs w:val="24"/>
        </w:rPr>
        <w:t>sometidas</w:t>
      </w:r>
      <w:proofErr w:type="gramEnd"/>
      <w:r w:rsidR="009516A7">
        <w:rPr>
          <w:rFonts w:ascii="Arial" w:hAnsi="Arial" w:cs="Arial"/>
          <w:sz w:val="24"/>
          <w:szCs w:val="24"/>
        </w:rPr>
        <w:t xml:space="preserve"> al juicio de árbitros</w:t>
      </w:r>
      <w:r w:rsidR="0047234E">
        <w:rPr>
          <w:rFonts w:ascii="Arial" w:hAnsi="Arial" w:cs="Arial"/>
          <w:sz w:val="24"/>
          <w:szCs w:val="24"/>
        </w:rPr>
        <w:t xml:space="preserve"> y que el </w:t>
      </w:r>
      <w:r w:rsidR="009516A7">
        <w:rPr>
          <w:rFonts w:ascii="Arial" w:hAnsi="Arial" w:cs="Arial"/>
          <w:sz w:val="24"/>
          <w:szCs w:val="24"/>
        </w:rPr>
        <w:t xml:space="preserve">  </w:t>
      </w:r>
      <w:r w:rsidR="009516A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516A7">
        <w:rPr>
          <w:rFonts w:ascii="Arial" w:hAnsi="Arial" w:cs="Arial"/>
          <w:sz w:val="24"/>
          <w:szCs w:val="24"/>
        </w:rPr>
        <w:t>en sus art. 13,14,17 ha sus-</w:t>
      </w:r>
    </w:p>
    <w:p w:rsidR="009516A7" w:rsidRDefault="0047234E" w:rsidP="009516A7">
      <w:pPr>
        <w:tabs>
          <w:tab w:val="left" w:pos="581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estado</w:t>
      </w:r>
      <w:proofErr w:type="gramEnd"/>
      <w:r>
        <w:rPr>
          <w:rFonts w:ascii="Arial" w:hAnsi="Arial" w:cs="Arial"/>
          <w:sz w:val="24"/>
          <w:szCs w:val="24"/>
        </w:rPr>
        <w:t xml:space="preserve"> se reserva importantes materias</w:t>
      </w:r>
      <w:r w:rsidR="009516A7">
        <w:rPr>
          <w:rFonts w:ascii="Arial" w:hAnsi="Arial" w:cs="Arial"/>
          <w:sz w:val="24"/>
          <w:szCs w:val="24"/>
        </w:rPr>
        <w:tab/>
        <w:t xml:space="preserve">  citado un amplio debate </w:t>
      </w:r>
      <w:proofErr w:type="spellStart"/>
      <w:r w:rsidR="009516A7">
        <w:rPr>
          <w:rFonts w:ascii="Arial" w:hAnsi="Arial" w:cs="Arial"/>
          <w:sz w:val="24"/>
          <w:szCs w:val="24"/>
        </w:rPr>
        <w:t>doc</w:t>
      </w:r>
      <w:proofErr w:type="spellEnd"/>
      <w:r w:rsidR="009516A7">
        <w:rPr>
          <w:rFonts w:ascii="Arial" w:hAnsi="Arial" w:cs="Arial"/>
          <w:sz w:val="24"/>
          <w:szCs w:val="24"/>
        </w:rPr>
        <w:t xml:space="preserve">- </w:t>
      </w:r>
    </w:p>
    <w:p w:rsidR="009516A7" w:rsidRDefault="0047234E" w:rsidP="009516A7">
      <w:pPr>
        <w:tabs>
          <w:tab w:val="left" w:pos="581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su enjuiciamiento por sus propios</w:t>
      </w:r>
      <w:r w:rsidR="009516A7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9516A7">
        <w:rPr>
          <w:rFonts w:ascii="Arial" w:hAnsi="Arial" w:cs="Arial"/>
          <w:sz w:val="24"/>
          <w:szCs w:val="24"/>
        </w:rPr>
        <w:t>trinal</w:t>
      </w:r>
      <w:proofErr w:type="spellEnd"/>
      <w:r w:rsidR="009516A7">
        <w:rPr>
          <w:rFonts w:ascii="Arial" w:hAnsi="Arial" w:cs="Arial"/>
          <w:sz w:val="24"/>
          <w:szCs w:val="24"/>
        </w:rPr>
        <w:t xml:space="preserve"> por establecer preceptos</w:t>
      </w:r>
    </w:p>
    <w:p w:rsidR="009516A7" w:rsidRDefault="0047234E" w:rsidP="009516A7">
      <w:pPr>
        <w:tabs>
          <w:tab w:val="left" w:pos="581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>tribunales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9516A7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="009516A7">
        <w:rPr>
          <w:rFonts w:ascii="Arial" w:hAnsi="Arial" w:cs="Arial"/>
          <w:sz w:val="24"/>
          <w:szCs w:val="24"/>
        </w:rPr>
        <w:t>un</w:t>
      </w:r>
      <w:proofErr w:type="gramEnd"/>
      <w:r w:rsidR="009516A7">
        <w:rPr>
          <w:rFonts w:ascii="Arial" w:hAnsi="Arial" w:cs="Arial"/>
          <w:sz w:val="24"/>
          <w:szCs w:val="24"/>
        </w:rPr>
        <w:t xml:space="preserve"> protagonismo indiscutible</w:t>
      </w:r>
    </w:p>
    <w:p w:rsidR="009516A7" w:rsidRDefault="009516A7" w:rsidP="009516A7">
      <w:pPr>
        <w:tabs>
          <w:tab w:val="left" w:pos="58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los poderes del estado.</w:t>
      </w:r>
    </w:p>
    <w:p w:rsidR="0047234E" w:rsidRDefault="00270025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C6E68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62133D" wp14:editId="6188CD05">
                <wp:simplePos x="0" y="0"/>
                <wp:positionH relativeFrom="column">
                  <wp:posOffset>625475</wp:posOffset>
                </wp:positionH>
                <wp:positionV relativeFrom="paragraph">
                  <wp:posOffset>-53340</wp:posOffset>
                </wp:positionV>
                <wp:extent cx="111125" cy="1694815"/>
                <wp:effectExtent l="0" t="0" r="22225" b="19685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6948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Abrir llave" o:spid="_x0000_s1026" type="#_x0000_t87" style="position:absolute;margin-left:49.25pt;margin-top:-4.2pt;width:8.75pt;height:13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" adj="118" strokecolor="black [3040]"/>
            </w:pict>
          </mc:Fallback>
        </mc:AlternateContent>
      </w:r>
      <w:r w:rsidR="0047234E" w:rsidRPr="00DC6E6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10F87" wp14:editId="476DA70D">
                <wp:simplePos x="0" y="0"/>
                <wp:positionH relativeFrom="column">
                  <wp:posOffset>434975</wp:posOffset>
                </wp:positionH>
                <wp:positionV relativeFrom="paragraph">
                  <wp:posOffset>-305435</wp:posOffset>
                </wp:positionV>
                <wp:extent cx="308610" cy="8514080"/>
                <wp:effectExtent l="0" t="0" r="15240" b="20320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85140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Abrir llave" o:spid="_x0000_s1026" type="#_x0000_t87" style="position:absolute;margin-left:34.25pt;margin-top:-24.05pt;width:24.3pt;height:67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" adj="65" strokecolor="black [3040]"/>
            </w:pict>
          </mc:Fallback>
        </mc:AlternateContent>
      </w:r>
      <w:r w:rsidR="0047234E" w:rsidRPr="00DC6E68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Ininpugnabilidad</w:t>
      </w:r>
      <w:proofErr w:type="spellEnd"/>
      <w:r>
        <w:rPr>
          <w:rFonts w:ascii="Arial" w:hAnsi="Arial" w:cs="Arial"/>
          <w:sz w:val="24"/>
          <w:szCs w:val="24"/>
        </w:rPr>
        <w:t xml:space="preserve"> de un laudo arbitral </w:t>
      </w:r>
    </w:p>
    <w:p w:rsidR="00270025" w:rsidRDefault="00270025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mercantil</w:t>
      </w:r>
      <w:proofErr w:type="gramEnd"/>
      <w:r>
        <w:rPr>
          <w:rFonts w:ascii="Arial" w:hAnsi="Arial" w:cs="Arial"/>
          <w:sz w:val="24"/>
          <w:szCs w:val="24"/>
        </w:rPr>
        <w:t xml:space="preserve">: en principio, los laudos arbitrales </w:t>
      </w:r>
    </w:p>
    <w:p w:rsidR="00270025" w:rsidRDefault="00270025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son</w:t>
      </w:r>
      <w:proofErr w:type="gramEnd"/>
      <w:r>
        <w:rPr>
          <w:rFonts w:ascii="Arial" w:hAnsi="Arial" w:cs="Arial"/>
          <w:sz w:val="24"/>
          <w:szCs w:val="24"/>
        </w:rPr>
        <w:t xml:space="preserve"> irrecurribles salvo que las partes hayan </w:t>
      </w:r>
    </w:p>
    <w:p w:rsidR="00270025" w:rsidRDefault="00270025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pactado</w:t>
      </w:r>
      <w:proofErr w:type="gramEnd"/>
      <w:r>
        <w:rPr>
          <w:rFonts w:ascii="Arial" w:hAnsi="Arial" w:cs="Arial"/>
          <w:sz w:val="24"/>
          <w:szCs w:val="24"/>
        </w:rPr>
        <w:t xml:space="preserve"> lo contrario, ciertos expertos han </w:t>
      </w:r>
    </w:p>
    <w:p w:rsidR="00270025" w:rsidRDefault="00270025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opinado</w:t>
      </w:r>
      <w:proofErr w:type="gramEnd"/>
      <w:r>
        <w:rPr>
          <w:rFonts w:ascii="Arial" w:hAnsi="Arial" w:cs="Arial"/>
          <w:sz w:val="24"/>
          <w:szCs w:val="24"/>
        </w:rPr>
        <w:t xml:space="preserve"> en privar al laudo arbitral de cual-</w:t>
      </w:r>
    </w:p>
    <w:p w:rsidR="00270025" w:rsidRDefault="00270025" w:rsidP="00270025">
      <w:pPr>
        <w:tabs>
          <w:tab w:val="left" w:pos="1194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quier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tipo de </w:t>
      </w:r>
      <w:proofErr w:type="spellStart"/>
      <w:r>
        <w:rPr>
          <w:rFonts w:ascii="Arial" w:hAnsi="Arial" w:cs="Arial"/>
          <w:sz w:val="24"/>
          <w:szCs w:val="24"/>
        </w:rPr>
        <w:t>ingerencia</w:t>
      </w:r>
      <w:proofErr w:type="spellEnd"/>
      <w:r>
        <w:rPr>
          <w:rFonts w:ascii="Arial" w:hAnsi="Arial" w:cs="Arial"/>
          <w:sz w:val="24"/>
          <w:szCs w:val="24"/>
        </w:rPr>
        <w:t xml:space="preserve"> judicial, limitando</w:t>
      </w:r>
    </w:p>
    <w:p w:rsidR="00270025" w:rsidRDefault="00270025" w:rsidP="00270025">
      <w:pPr>
        <w:tabs>
          <w:tab w:val="left" w:pos="1194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órgano jurisdiccional a proceder a la </w:t>
      </w:r>
    </w:p>
    <w:p w:rsidR="0047234E" w:rsidRDefault="00270025" w:rsidP="00270025">
      <w:pPr>
        <w:tabs>
          <w:tab w:val="left" w:pos="1194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</w:rPr>
        <w:t>ejecución</w:t>
      </w:r>
      <w:proofErr w:type="gramEnd"/>
      <w:r>
        <w:rPr>
          <w:rFonts w:ascii="Arial" w:hAnsi="Arial" w:cs="Arial"/>
          <w:sz w:val="24"/>
          <w:szCs w:val="24"/>
        </w:rPr>
        <w:t xml:space="preserve"> del laudo.</w:t>
      </w:r>
    </w:p>
    <w:p w:rsidR="0047234E" w:rsidRDefault="0047234E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.</w:t>
      </w:r>
    </w:p>
    <w:p w:rsidR="0047234E" w:rsidRDefault="00F857FC" w:rsidP="0047234E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 w:rsidRPr="00FF08B0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7F1D9C" wp14:editId="4E9FBC8B">
                <wp:simplePos x="0" y="0"/>
                <wp:positionH relativeFrom="column">
                  <wp:posOffset>1083202</wp:posOffset>
                </wp:positionH>
                <wp:positionV relativeFrom="paragraph">
                  <wp:posOffset>84966</wp:posOffset>
                </wp:positionV>
                <wp:extent cx="289560" cy="1226634"/>
                <wp:effectExtent l="0" t="0" r="15240" b="12065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2266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Abrir llave" o:spid="_x0000_s1026" type="#_x0000_t87" style="position:absolute;margin-left:85.3pt;margin-top:6.7pt;width:22.8pt;height:9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" adj="425" strokecolor="black [3040]"/>
            </w:pict>
          </mc:Fallback>
        </mc:AlternateContent>
      </w:r>
      <w:r w:rsidR="00270025">
        <w:rPr>
          <w:rFonts w:ascii="Arial" w:hAnsi="Arial" w:cs="Arial"/>
          <w:sz w:val="24"/>
          <w:szCs w:val="24"/>
        </w:rPr>
        <w:t xml:space="preserve">                   </w:t>
      </w:r>
      <w:r w:rsidR="00270025">
        <w:rPr>
          <w:rFonts w:ascii="Arial" w:hAnsi="Arial" w:cs="Arial"/>
          <w:sz w:val="24"/>
          <w:szCs w:val="24"/>
        </w:rPr>
        <w:tab/>
      </w:r>
    </w:p>
    <w:p w:rsidR="0047234E" w:rsidRDefault="0047234E" w:rsidP="0047234E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270025">
        <w:rPr>
          <w:rFonts w:ascii="Arial" w:hAnsi="Arial" w:cs="Arial"/>
          <w:sz w:val="24"/>
          <w:szCs w:val="24"/>
        </w:rPr>
        <w:t xml:space="preserve">          Conflictos de leyes en el estado federal.</w:t>
      </w:r>
    </w:p>
    <w:p w:rsidR="0047234E" w:rsidRDefault="00270025" w:rsidP="0047234E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mexico</w:t>
      </w:r>
      <w:proofErr w:type="spellEnd"/>
      <w:r>
        <w:rPr>
          <w:rFonts w:ascii="Arial" w:hAnsi="Arial" w:cs="Arial"/>
          <w:sz w:val="24"/>
          <w:szCs w:val="24"/>
        </w:rPr>
        <w:t xml:space="preserve"> nuestro sistema legal tiene tres</w:t>
      </w:r>
    </w:p>
    <w:p w:rsidR="00270025" w:rsidRDefault="00270025" w:rsidP="0047234E">
      <w:pPr>
        <w:tabs>
          <w:tab w:val="left" w:pos="5865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="00F857FC">
        <w:rPr>
          <w:rFonts w:ascii="Arial" w:hAnsi="Arial" w:cs="Arial"/>
          <w:sz w:val="24"/>
          <w:szCs w:val="24"/>
        </w:rPr>
        <w:t>esferas</w:t>
      </w:r>
      <w:proofErr w:type="gramEnd"/>
      <w:r w:rsidR="00F857FC">
        <w:rPr>
          <w:rFonts w:ascii="Arial" w:hAnsi="Arial" w:cs="Arial"/>
          <w:sz w:val="24"/>
          <w:szCs w:val="24"/>
        </w:rPr>
        <w:t>: federal, estatal y el municipal, en</w:t>
      </w:r>
    </w:p>
    <w:p w:rsidR="00270025" w:rsidRDefault="00F857FC" w:rsidP="00F857FC">
      <w:pPr>
        <w:tabs>
          <w:tab w:val="left" w:pos="2037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muchos</w:t>
      </w:r>
      <w:proofErr w:type="gramEnd"/>
      <w:r>
        <w:rPr>
          <w:rFonts w:ascii="Arial" w:hAnsi="Arial" w:cs="Arial"/>
          <w:sz w:val="24"/>
          <w:szCs w:val="24"/>
        </w:rPr>
        <w:t xml:space="preserve"> casos estos dos últimos son lo</w:t>
      </w:r>
    </w:p>
    <w:p w:rsidR="00270025" w:rsidRDefault="00F857FC" w:rsidP="00F857FC">
      <w:pPr>
        <w:tabs>
          <w:tab w:val="left" w:pos="2037"/>
        </w:tabs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mismo</w:t>
      </w:r>
      <w:proofErr w:type="gramEnd"/>
    </w:p>
    <w:p w:rsidR="0047234E" w:rsidRDefault="00F857FC" w:rsidP="0047234E">
      <w:pPr>
        <w:spacing w:after="0"/>
        <w:ind w:right="-8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F7F932" wp14:editId="101FC43D">
                <wp:simplePos x="0" y="0"/>
                <wp:positionH relativeFrom="column">
                  <wp:posOffset>1741124</wp:posOffset>
                </wp:positionH>
                <wp:positionV relativeFrom="paragraph">
                  <wp:posOffset>101925</wp:posOffset>
                </wp:positionV>
                <wp:extent cx="200660" cy="2152186"/>
                <wp:effectExtent l="0" t="0" r="27940" b="19685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21521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Abrir llave" o:spid="_x0000_s1026" type="#_x0000_t87" style="position:absolute;margin-left:137.1pt;margin-top:8.05pt;width:15.8pt;height:16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" adj="168" strokecolor="black [3040]"/>
            </w:pict>
          </mc:Fallback>
        </mc:AlternateContent>
      </w:r>
      <w:r w:rsidR="0047234E">
        <w:rPr>
          <w:rFonts w:ascii="Arial" w:hAnsi="Arial" w:cs="Arial"/>
          <w:sz w:val="24"/>
          <w:szCs w:val="24"/>
        </w:rPr>
        <w:t xml:space="preserve">                   </w:t>
      </w:r>
    </w:p>
    <w:p w:rsidR="0047234E" w:rsidRPr="00E319D3" w:rsidRDefault="0047234E" w:rsidP="0047234E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REFORMA       </w:t>
      </w:r>
      <w:r w:rsidR="00F857FC">
        <w:rPr>
          <w:rFonts w:ascii="Arial" w:hAnsi="Arial" w:cs="Arial"/>
          <w:sz w:val="24"/>
          <w:szCs w:val="24"/>
        </w:rPr>
        <w:t xml:space="preserve">                          Tres esferas reduciendo el ámbito </w:t>
      </w:r>
    </w:p>
    <w:p w:rsidR="0047234E" w:rsidRDefault="0047234E" w:rsidP="0047234E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AL</w:t>
      </w:r>
      <w:r w:rsidR="00F857FC">
        <w:rPr>
          <w:rFonts w:ascii="Arial" w:hAnsi="Arial" w:cs="Arial"/>
          <w:sz w:val="24"/>
          <w:szCs w:val="24"/>
        </w:rPr>
        <w:t xml:space="preserve">                                         legislativo de los estados:</w:t>
      </w:r>
    </w:p>
    <w:p w:rsidR="0047234E" w:rsidRDefault="0047234E" w:rsidP="0047234E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CODIGO           </w:t>
      </w:r>
      <w:r w:rsidR="00F857FC">
        <w:rPr>
          <w:rFonts w:ascii="Arial" w:hAnsi="Arial" w:cs="Arial"/>
          <w:sz w:val="24"/>
          <w:szCs w:val="24"/>
        </w:rPr>
        <w:t xml:space="preserve">                          - la de darse su propia constitución con las</w:t>
      </w:r>
    </w:p>
    <w:p w:rsidR="0047234E" w:rsidRDefault="0047234E" w:rsidP="0047234E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</w:t>
      </w:r>
      <w:r w:rsidR="00F857FC">
        <w:rPr>
          <w:rFonts w:ascii="Arial" w:hAnsi="Arial" w:cs="Arial"/>
          <w:sz w:val="24"/>
          <w:szCs w:val="24"/>
        </w:rPr>
        <w:t xml:space="preserve">                                         facultades necesarias para su revisión</w:t>
      </w:r>
      <w:r w:rsidR="00FC4D4F">
        <w:rPr>
          <w:rFonts w:ascii="Arial" w:hAnsi="Arial" w:cs="Arial"/>
          <w:sz w:val="24"/>
          <w:szCs w:val="24"/>
        </w:rPr>
        <w:t>.</w:t>
      </w:r>
    </w:p>
    <w:p w:rsidR="0047234E" w:rsidRDefault="0047234E" w:rsidP="00FC4D4F">
      <w:pPr>
        <w:tabs>
          <w:tab w:val="left" w:pos="3020"/>
        </w:tabs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COMERCIO                    </w:t>
      </w:r>
      <w:r w:rsidR="00FC4D4F">
        <w:rPr>
          <w:rFonts w:ascii="Arial" w:hAnsi="Arial" w:cs="Arial"/>
          <w:sz w:val="24"/>
          <w:szCs w:val="24"/>
        </w:rPr>
        <w:tab/>
        <w:t>reforma y derogación.</w:t>
      </w:r>
    </w:p>
    <w:p w:rsidR="0047234E" w:rsidRPr="00FC4D4F" w:rsidRDefault="00FC4D4F" w:rsidP="00FC4D4F">
      <w:pPr>
        <w:pStyle w:val="Prrafodelista"/>
        <w:numPr>
          <w:ilvl w:val="0"/>
          <w:numId w:val="1"/>
        </w:numPr>
        <w:spacing w:after="0"/>
        <w:ind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facultad de legislar en materia civil y</w:t>
      </w:r>
      <w:r w:rsidR="0047234E" w:rsidRPr="00FC4D4F">
        <w:rPr>
          <w:rFonts w:ascii="Arial" w:hAnsi="Arial" w:cs="Arial"/>
          <w:sz w:val="24"/>
          <w:szCs w:val="24"/>
        </w:rPr>
        <w:t xml:space="preserve">        </w:t>
      </w:r>
    </w:p>
    <w:p w:rsidR="0047234E" w:rsidRDefault="0047234E" w:rsidP="0047234E">
      <w:pPr>
        <w:spacing w:after="0"/>
        <w:ind w:left="-426" w:right="-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C4D4F">
        <w:rPr>
          <w:rFonts w:ascii="Arial" w:hAnsi="Arial" w:cs="Arial"/>
          <w:sz w:val="24"/>
          <w:szCs w:val="24"/>
        </w:rPr>
        <w:t xml:space="preserve">Penal con sus respectivos sistemas de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F857FC">
        <w:rPr>
          <w:rFonts w:ascii="Arial" w:hAnsi="Arial" w:cs="Arial"/>
          <w:sz w:val="24"/>
          <w:szCs w:val="24"/>
        </w:rPr>
        <w:t xml:space="preserve">                             </w:t>
      </w:r>
    </w:p>
    <w:p w:rsidR="0047234E" w:rsidRDefault="0047234E" w:rsidP="00FC4D4F">
      <w:p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C4D4F">
        <w:rPr>
          <w:rFonts w:ascii="Arial" w:hAnsi="Arial" w:cs="Arial"/>
          <w:sz w:val="24"/>
          <w:szCs w:val="24"/>
        </w:rPr>
        <w:t xml:space="preserve">                          Procedimientos y</w:t>
      </w:r>
    </w:p>
    <w:p w:rsidR="00FC4D4F" w:rsidRPr="00FC4D4F" w:rsidRDefault="00FC4D4F" w:rsidP="00FC4D4F">
      <w:pPr>
        <w:pStyle w:val="Prrafodelista"/>
        <w:numPr>
          <w:ilvl w:val="0"/>
          <w:numId w:val="1"/>
        </w:num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facultad impositiva en aquellas materias</w:t>
      </w:r>
    </w:p>
    <w:p w:rsidR="00FC4D4F" w:rsidRDefault="00FC4D4F" w:rsidP="00FC4D4F">
      <w:pPr>
        <w:tabs>
          <w:tab w:val="left" w:pos="3091"/>
        </w:tabs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 no se ha reservado la federación.</w:t>
      </w:r>
    </w:p>
    <w:p w:rsidR="00FC4D4F" w:rsidRDefault="00FC4D4F" w:rsidP="00FC4D4F">
      <w:pPr>
        <w:spacing w:after="0"/>
        <w:ind w:right="-234"/>
        <w:rPr>
          <w:rFonts w:ascii="Arial" w:hAnsi="Arial" w:cs="Arial"/>
          <w:sz w:val="24"/>
          <w:szCs w:val="24"/>
        </w:rPr>
      </w:pPr>
    </w:p>
    <w:p w:rsidR="00FC4D4F" w:rsidRDefault="00FC4D4F" w:rsidP="00FC4D4F">
      <w:pPr>
        <w:spacing w:after="0"/>
        <w:ind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2C7D66" wp14:editId="10D38F7E">
                <wp:simplePos x="0" y="0"/>
                <wp:positionH relativeFrom="column">
                  <wp:posOffset>892175</wp:posOffset>
                </wp:positionH>
                <wp:positionV relativeFrom="paragraph">
                  <wp:posOffset>27553</wp:posOffset>
                </wp:positionV>
                <wp:extent cx="200660" cy="1549400"/>
                <wp:effectExtent l="0" t="0" r="27940" b="12700"/>
                <wp:wrapNone/>
                <wp:docPr id="24" name="2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549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Abrir llave" o:spid="_x0000_s1026" type="#_x0000_t87" style="position:absolute;margin-left:70.25pt;margin-top:2.15pt;width:15.8pt;height:12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" adj="233" strokecolor="black [3040]"/>
            </w:pict>
          </mc:Fallback>
        </mc:AlternateContent>
      </w:r>
    </w:p>
    <w:p w:rsidR="0047234E" w:rsidRDefault="0047234E" w:rsidP="00FC4D4F">
      <w:pPr>
        <w:tabs>
          <w:tab w:val="left" w:pos="168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FC4D4F">
        <w:rPr>
          <w:rFonts w:ascii="Arial" w:hAnsi="Arial" w:cs="Arial"/>
          <w:sz w:val="24"/>
          <w:szCs w:val="24"/>
        </w:rPr>
        <w:tab/>
        <w:t>Dentro de los estados unidos mexicanos</w:t>
      </w:r>
    </w:p>
    <w:p w:rsidR="00FC4D4F" w:rsidRDefault="00FC4D4F" w:rsidP="009516A7">
      <w:pPr>
        <w:tabs>
          <w:tab w:val="left" w:pos="58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conflictos de leyes son de dos tipos</w:t>
      </w:r>
    </w:p>
    <w:p w:rsidR="00FC4D4F" w:rsidRDefault="00FC4D4F" w:rsidP="00FC4D4F">
      <w:pPr>
        <w:tabs>
          <w:tab w:val="left" w:pos="17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orden internacional.</w:t>
      </w:r>
    </w:p>
    <w:p w:rsidR="0047234E" w:rsidRPr="00FC4D4F" w:rsidRDefault="00FC4D4F" w:rsidP="00FC4D4F">
      <w:pPr>
        <w:tabs>
          <w:tab w:val="left" w:pos="17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orden interno.</w:t>
      </w:r>
    </w:p>
    <w:sectPr w:rsidR="0047234E" w:rsidRPr="00FC4D4F" w:rsidSect="00B46D37">
      <w:pgSz w:w="12240" w:h="15840" w:code="1"/>
      <w:pgMar w:top="1418" w:right="1418" w:bottom="1418" w:left="0" w:header="0" w:footer="720" w:gutter="170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20F39"/>
    <w:multiLevelType w:val="hybridMultilevel"/>
    <w:tmpl w:val="11ECECC0"/>
    <w:lvl w:ilvl="0" w:tplc="290C29BA">
      <w:numFmt w:val="bullet"/>
      <w:lvlText w:val="-"/>
      <w:lvlJc w:val="left"/>
      <w:pPr>
        <w:ind w:left="3339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6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3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0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08"/>
    <w:rsid w:val="000F36DD"/>
    <w:rsid w:val="00270025"/>
    <w:rsid w:val="00273F27"/>
    <w:rsid w:val="002C004A"/>
    <w:rsid w:val="00370EB3"/>
    <w:rsid w:val="00410308"/>
    <w:rsid w:val="00464E49"/>
    <w:rsid w:val="0047234E"/>
    <w:rsid w:val="005560A2"/>
    <w:rsid w:val="00744CCB"/>
    <w:rsid w:val="00761A84"/>
    <w:rsid w:val="0077669F"/>
    <w:rsid w:val="009516A7"/>
    <w:rsid w:val="00A368C9"/>
    <w:rsid w:val="00B46D37"/>
    <w:rsid w:val="00CC3E23"/>
    <w:rsid w:val="00CD6FDE"/>
    <w:rsid w:val="00F857FC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OSCAR-H-C</dc:creator>
  <cp:lastModifiedBy>OSCAR-H-C</cp:lastModifiedBy>
  <cp:revision>1</cp:revision>
  <dcterms:created xsi:type="dcterms:W3CDTF">2021-07-19T00:29:00Z</dcterms:created>
  <dcterms:modified xsi:type="dcterms:W3CDTF">2021-07-19T03:18:00Z</dcterms:modified>
</cp:coreProperties>
</file>