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12" w:rsidRDefault="00C5270F">
      <w:pPr>
        <w:rPr>
          <w:sz w:val="56"/>
          <w:szCs w:val="56"/>
        </w:rPr>
      </w:pPr>
      <w:r>
        <w:rPr>
          <w:noProof/>
          <w:sz w:val="20"/>
          <w:lang w:eastAsia="es-MX"/>
        </w:rPr>
        <w:drawing>
          <wp:anchor distT="0" distB="0" distL="114300" distR="114300" simplePos="0" relativeHeight="251624960" behindDoc="0" locked="0" layoutInCell="1" allowOverlap="1">
            <wp:simplePos x="0" y="0"/>
            <wp:positionH relativeFrom="column">
              <wp:posOffset>-753749</wp:posOffset>
            </wp:positionH>
            <wp:positionV relativeFrom="paragraph">
              <wp:posOffset>-374654</wp:posOffset>
            </wp:positionV>
            <wp:extent cx="2718435" cy="1013460"/>
            <wp:effectExtent l="0" t="0" r="5715" b="0"/>
            <wp:wrapSquare wrapText="bothSides"/>
            <wp:docPr id="9"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19070" cy="1014095"/>
                    </a:xfrm>
                    <a:prstGeom prst="rect">
                      <a:avLst/>
                    </a:prstGeom>
                    <a:noFill/>
                    <a:ln cap="flat">
                      <a:noFill/>
                    </a:ln>
                  </pic:spPr>
                </pic:pic>
              </a:graphicData>
            </a:graphic>
          </wp:anchor>
        </w:drawing>
      </w:r>
    </w:p>
    <w:p w:rsidR="001C2E12" w:rsidRDefault="001C2E12">
      <w:pPr>
        <w:spacing w:line="240" w:lineRule="auto"/>
        <w:rPr>
          <w:rFonts w:ascii="Century Gothic" w:hAnsi="Century Gothic"/>
          <w:sz w:val="48"/>
          <w:szCs w:val="48"/>
        </w:rPr>
      </w:pP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SEMINARIO DE TESIS.</w:t>
      </w:r>
    </w:p>
    <w:p w:rsidR="0070381D" w:rsidRDefault="00D00D6F"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INTRODUCCIÓN Y CONCLUCIÓN</w:t>
      </w: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noProof/>
          <w:color w:val="1F3763" w:themeColor="accent5" w:themeShade="7F"/>
          <w:sz w:val="36"/>
          <w:szCs w:val="36"/>
          <w:lang w:eastAsia="es-MX"/>
        </w:rPr>
        <w:drawing>
          <wp:anchor distT="0" distB="0" distL="114300" distR="114300" simplePos="0" relativeHeight="251664384" behindDoc="1" locked="0" layoutInCell="1" allowOverlap="1">
            <wp:simplePos x="0" y="0"/>
            <wp:positionH relativeFrom="column">
              <wp:posOffset>-511175</wp:posOffset>
            </wp:positionH>
            <wp:positionV relativeFrom="paragraph">
              <wp:posOffset>229870</wp:posOffset>
            </wp:positionV>
            <wp:extent cx="5607050" cy="2103755"/>
            <wp:effectExtent l="0" t="0" r="0" b="0"/>
            <wp:wrapNone/>
            <wp:docPr id="1"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607050" cy="2103755"/>
                    </a:xfrm>
                    <a:prstGeom prst="rect">
                      <a:avLst/>
                    </a:prstGeom>
                    <a:noFill/>
                    <a:ln cap="flat">
                      <a:noFill/>
                    </a:ln>
                  </pic:spPr>
                </pic:pic>
              </a:graphicData>
            </a:graphic>
          </wp:anchor>
        </w:drawing>
      </w: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 xml:space="preserve">PROFESORA: </w:t>
      </w: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LIC. ELISA PEREZ PEREZ.</w:t>
      </w:r>
    </w:p>
    <w:p w:rsidR="0070381D" w:rsidRDefault="0070381D" w:rsidP="0070381D">
      <w:pPr>
        <w:spacing w:line="240" w:lineRule="auto"/>
        <w:jc w:val="center"/>
        <w:rPr>
          <w:rFonts w:ascii="Gill Sans MT" w:hAnsi="Gill Sans MT"/>
          <w:b/>
          <w:color w:val="1F3763" w:themeColor="accent5" w:themeShade="7F"/>
          <w:sz w:val="36"/>
          <w:szCs w:val="36"/>
        </w:rPr>
      </w:pPr>
    </w:p>
    <w:p w:rsidR="0070381D" w:rsidRDefault="0070381D" w:rsidP="0070381D">
      <w:pPr>
        <w:spacing w:line="240" w:lineRule="auto"/>
        <w:jc w:val="center"/>
        <w:rPr>
          <w:rFonts w:ascii="Gill Sans MT" w:hAnsi="Gill Sans MT"/>
          <w:color w:val="1F3763" w:themeColor="accent5" w:themeShade="7F"/>
          <w:sz w:val="36"/>
          <w:szCs w:val="36"/>
        </w:rPr>
      </w:pPr>
    </w:p>
    <w:p w:rsidR="0070381D" w:rsidRDefault="0070381D" w:rsidP="00047712">
      <w:pPr>
        <w:spacing w:line="240" w:lineRule="auto"/>
        <w:rPr>
          <w:rFonts w:ascii="Gill Sans MT" w:hAnsi="Gill Sans MT"/>
          <w:b/>
          <w:color w:val="1F3763" w:themeColor="accent5" w:themeShade="7F"/>
          <w:sz w:val="36"/>
          <w:szCs w:val="36"/>
        </w:rPr>
      </w:pP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PRESENTA LA ALUMNA:</w:t>
      </w:r>
    </w:p>
    <w:p w:rsidR="0070381D" w:rsidRDefault="00D00D6F"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MARIA VICTORIA CALDERON</w:t>
      </w:r>
    </w:p>
    <w:p w:rsidR="0070381D" w:rsidRDefault="0070381D" w:rsidP="0070381D">
      <w:pPr>
        <w:spacing w:line="240" w:lineRule="auto"/>
        <w:jc w:val="center"/>
        <w:rPr>
          <w:rFonts w:ascii="Gill Sans MT" w:hAnsi="Gill Sans MT"/>
          <w:color w:val="1F3763" w:themeColor="accent5" w:themeShade="7F"/>
          <w:sz w:val="36"/>
          <w:szCs w:val="36"/>
        </w:rPr>
      </w:pPr>
    </w:p>
    <w:p w:rsidR="0070381D" w:rsidRDefault="0070381D" w:rsidP="0070381D">
      <w:pPr>
        <w:spacing w:line="240" w:lineRule="auto"/>
        <w:jc w:val="center"/>
        <w:rPr>
          <w:rFonts w:ascii="Century Gothic" w:hAnsi="Century Gothic"/>
          <w:b/>
          <w:color w:val="1F3763" w:themeColor="accent5" w:themeShade="7F"/>
          <w:sz w:val="36"/>
          <w:szCs w:val="36"/>
        </w:rPr>
      </w:pP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MODALIDAD, CUATRIMESTRE Y GRUPO:</w:t>
      </w:r>
    </w:p>
    <w:p w:rsidR="0070381D" w:rsidRDefault="00C8398B" w:rsidP="0070381D">
      <w:pPr>
        <w:spacing w:line="240" w:lineRule="auto"/>
        <w:jc w:val="center"/>
        <w:rPr>
          <w:rFonts w:ascii="Gill Sans MT" w:hAnsi="Gill Sans MT"/>
          <w:color w:val="1F3763" w:themeColor="accent5" w:themeShade="7F"/>
          <w:sz w:val="36"/>
          <w:szCs w:val="36"/>
        </w:rPr>
      </w:pPr>
      <w:r>
        <w:rPr>
          <w:rFonts w:ascii="Gill Sans MT" w:hAnsi="Gill Sans MT"/>
          <w:b/>
          <w:color w:val="1F3763" w:themeColor="accent5" w:themeShade="7F"/>
          <w:sz w:val="36"/>
          <w:szCs w:val="36"/>
        </w:rPr>
        <w:t>ENFERMERIA ESCOLARIZADO, 9N</w:t>
      </w:r>
      <w:r w:rsidR="0070381D">
        <w:rPr>
          <w:rFonts w:ascii="Gill Sans MT" w:hAnsi="Gill Sans MT"/>
          <w:b/>
          <w:color w:val="1F3763" w:themeColor="accent5" w:themeShade="7F"/>
          <w:sz w:val="36"/>
          <w:szCs w:val="36"/>
        </w:rPr>
        <w:t xml:space="preserve">O     </w:t>
      </w:r>
      <w:r w:rsidR="0070381D" w:rsidRPr="00486CDB">
        <w:rPr>
          <w:rFonts w:ascii="Gill Sans MT" w:hAnsi="Gill Sans MT"/>
          <w:b/>
          <w:color w:val="1F3763" w:themeColor="accent5" w:themeShade="7F"/>
          <w:sz w:val="36"/>
          <w:szCs w:val="36"/>
        </w:rPr>
        <w:t>CUATRIMESTRE “A”.</w:t>
      </w:r>
    </w:p>
    <w:p w:rsidR="00A83661" w:rsidRDefault="00A83661" w:rsidP="006604E0">
      <w:pPr>
        <w:autoSpaceDE w:val="0"/>
        <w:autoSpaceDN w:val="0"/>
        <w:adjustRightInd w:val="0"/>
        <w:spacing w:after="0" w:line="240" w:lineRule="auto"/>
        <w:jc w:val="center"/>
        <w:rPr>
          <w:b/>
          <w:sz w:val="32"/>
          <w:szCs w:val="32"/>
        </w:rPr>
      </w:pPr>
    </w:p>
    <w:p w:rsidR="00B879C4" w:rsidRPr="006604E0" w:rsidRDefault="00B879C4" w:rsidP="006604E0">
      <w:pPr>
        <w:autoSpaceDE w:val="0"/>
        <w:autoSpaceDN w:val="0"/>
        <w:adjustRightInd w:val="0"/>
        <w:spacing w:after="0" w:line="240" w:lineRule="auto"/>
        <w:jc w:val="center"/>
        <w:rPr>
          <w:rFonts w:ascii="Arial" w:hAnsi="Arial" w:cs="Arial"/>
          <w:b/>
          <w:bCs/>
          <w:sz w:val="24"/>
          <w:szCs w:val="24"/>
        </w:rPr>
      </w:pPr>
    </w:p>
    <w:p w:rsidR="001C2E12" w:rsidRDefault="001C2E12" w:rsidP="00666578">
      <w:pPr>
        <w:spacing w:line="240" w:lineRule="auto"/>
        <w:jc w:val="right"/>
        <w:rPr>
          <w:rFonts w:ascii="Century Gothic" w:hAnsi="Century Gothic"/>
          <w:b/>
          <w:color w:val="1F3763" w:themeColor="accent5" w:themeShade="7F"/>
          <w:sz w:val="48"/>
          <w:szCs w:val="48"/>
        </w:rPr>
      </w:pPr>
    </w:p>
    <w:p w:rsidR="001C2E12" w:rsidRDefault="00C5270F" w:rsidP="00666578">
      <w:pPr>
        <w:jc w:val="right"/>
        <w:rPr>
          <w:rFonts w:ascii="Century Gothic" w:hAnsi="Century Gothic"/>
          <w:color w:val="1F3763" w:themeColor="accent5" w:themeShade="7F"/>
        </w:rPr>
        <w:sectPr w:rsidR="001C2E12">
          <w:footerReference w:type="default" r:id="rId10"/>
          <w:pgSz w:w="12240" w:h="15840"/>
          <w:pgMar w:top="1134" w:right="1134" w:bottom="1134" w:left="1134" w:header="708" w:footer="708" w:gutter="0"/>
          <w:cols w:space="720"/>
          <w:docGrid w:linePitch="360"/>
        </w:sectPr>
      </w:pPr>
      <w:r>
        <w:rPr>
          <w:noProof/>
          <w:sz w:val="20"/>
          <w:lang w:eastAsia="es-MX"/>
        </w:rPr>
        <w:drawing>
          <wp:anchor distT="0" distB="0" distL="114300" distR="114300" simplePos="0" relativeHeight="251624959" behindDoc="1" locked="0" layoutInCell="1" allowOverlap="1">
            <wp:simplePos x="0" y="0"/>
            <wp:positionH relativeFrom="page">
              <wp:posOffset>-35564</wp:posOffset>
            </wp:positionH>
            <wp:positionV relativeFrom="paragraph">
              <wp:posOffset>614049</wp:posOffset>
            </wp:positionV>
            <wp:extent cx="8199120" cy="469899"/>
            <wp:effectExtent l="0" t="0" r="0" b="6985"/>
            <wp:wrapNone/>
            <wp:docPr id="11"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3.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199755" cy="470534"/>
                    </a:xfrm>
                    <a:prstGeom prst="rect">
                      <a:avLst/>
                    </a:prstGeom>
                    <a:noFill/>
                    <a:ln cap="flat">
                      <a:noFill/>
                    </a:ln>
                  </pic:spPr>
                </pic:pic>
              </a:graphicData>
            </a:graphic>
          </wp:anchor>
        </w:drawing>
      </w:r>
      <w:r>
        <w:rPr>
          <w:rFonts w:ascii="Century Gothic" w:hAnsi="Century Gothic"/>
          <w:color w:val="1F3763" w:themeColor="accent5" w:themeShade="7F"/>
        </w:rPr>
        <w:t>Frontera</w:t>
      </w:r>
      <w:r w:rsidR="008C5A6F">
        <w:rPr>
          <w:rFonts w:ascii="Century Gothic" w:hAnsi="Century Gothic"/>
          <w:color w:val="1F3763" w:themeColor="accent5" w:themeShade="7F"/>
        </w:rPr>
        <w:t xml:space="preserve"> Comalapa, Ch</w:t>
      </w:r>
      <w:r w:rsidR="00D00D6F">
        <w:rPr>
          <w:rFonts w:ascii="Century Gothic" w:hAnsi="Century Gothic"/>
          <w:color w:val="1F3763" w:themeColor="accent5" w:themeShade="7F"/>
        </w:rPr>
        <w:t xml:space="preserve">iapas a 11 </w:t>
      </w:r>
      <w:r w:rsidR="00C8398B">
        <w:rPr>
          <w:rFonts w:ascii="Century Gothic" w:hAnsi="Century Gothic"/>
          <w:color w:val="1F3763" w:themeColor="accent5" w:themeShade="7F"/>
        </w:rPr>
        <w:t>de Junio</w:t>
      </w:r>
      <w:r w:rsidR="00666578">
        <w:rPr>
          <w:rFonts w:ascii="Century Gothic" w:hAnsi="Century Gothic"/>
          <w:color w:val="1F3763" w:themeColor="accent5" w:themeShade="7F"/>
        </w:rPr>
        <w:t xml:space="preserve"> </w:t>
      </w:r>
      <w:r>
        <w:rPr>
          <w:rFonts w:ascii="Century Gothic" w:hAnsi="Century Gothic"/>
          <w:color w:val="1F3763" w:themeColor="accent5" w:themeShade="7F"/>
        </w:rPr>
        <w:t>del 202</w:t>
      </w:r>
      <w:r w:rsidR="0070381D">
        <w:rPr>
          <w:rFonts w:ascii="Century Gothic" w:hAnsi="Century Gothic"/>
          <w:color w:val="1F3763" w:themeColor="accent5" w:themeShade="7F"/>
        </w:rPr>
        <w:t>1</w:t>
      </w:r>
      <w:r w:rsidR="00C8398B">
        <w:rPr>
          <w:rFonts w:ascii="Century Gothic" w:hAnsi="Century Gothic"/>
          <w:color w:val="1F3763" w:themeColor="accent5" w:themeShade="7F"/>
        </w:rPr>
        <w:t>.</w:t>
      </w:r>
    </w:p>
    <w:p w:rsidR="004B748F" w:rsidRDefault="004B748F" w:rsidP="00D00D6F">
      <w:pPr>
        <w:tabs>
          <w:tab w:val="left" w:pos="2248"/>
        </w:tabs>
        <w:spacing w:line="360" w:lineRule="auto"/>
        <w:jc w:val="center"/>
        <w:rPr>
          <w:rFonts w:ascii="Arial" w:hAnsi="Arial" w:cs="Arial"/>
          <w:sz w:val="32"/>
          <w:szCs w:val="32"/>
        </w:rPr>
      </w:pPr>
      <w:r>
        <w:rPr>
          <w:rFonts w:ascii="Arial" w:hAnsi="Arial" w:cs="Arial"/>
          <w:sz w:val="32"/>
          <w:szCs w:val="32"/>
        </w:rPr>
        <w:lastRenderedPageBreak/>
        <w:t>INTRODUCCIÓN</w:t>
      </w:r>
    </w:p>
    <w:p w:rsidR="00D00D6F" w:rsidRPr="00D00D6F" w:rsidRDefault="00D00D6F" w:rsidP="00D00D6F">
      <w:pPr>
        <w:tabs>
          <w:tab w:val="left" w:pos="2248"/>
        </w:tabs>
        <w:spacing w:line="360" w:lineRule="auto"/>
        <w:rPr>
          <w:rFonts w:ascii="Arial" w:hAnsi="Arial" w:cs="Arial"/>
          <w:sz w:val="32"/>
          <w:szCs w:val="32"/>
        </w:rPr>
      </w:pPr>
    </w:p>
    <w:p w:rsidR="006B1ECC" w:rsidRPr="006B1ECC" w:rsidRDefault="004B748F" w:rsidP="006B1ECC">
      <w:pPr>
        <w:tabs>
          <w:tab w:val="left" w:pos="2248"/>
        </w:tabs>
        <w:spacing w:line="360" w:lineRule="auto"/>
        <w:jc w:val="both"/>
        <w:rPr>
          <w:rFonts w:ascii="Arial" w:hAnsi="Arial" w:cs="Arial"/>
          <w:sz w:val="24"/>
          <w:szCs w:val="24"/>
        </w:rPr>
      </w:pPr>
      <w:r w:rsidRPr="006B1ECC">
        <w:rPr>
          <w:rFonts w:ascii="Arial" w:hAnsi="Arial" w:cs="Arial"/>
          <w:sz w:val="24"/>
          <w:szCs w:val="24"/>
        </w:rPr>
        <w:t xml:space="preserve">En la actualidad en </w:t>
      </w:r>
      <w:r w:rsidR="006B1ECC" w:rsidRPr="006B1ECC">
        <w:rPr>
          <w:rFonts w:ascii="Arial" w:hAnsi="Arial" w:cs="Arial"/>
          <w:sz w:val="24"/>
          <w:szCs w:val="24"/>
        </w:rPr>
        <w:t>México</w:t>
      </w:r>
      <w:r w:rsidRPr="006B1ECC">
        <w:rPr>
          <w:rFonts w:ascii="Arial" w:hAnsi="Arial" w:cs="Arial"/>
          <w:sz w:val="24"/>
          <w:szCs w:val="24"/>
        </w:rPr>
        <w:t xml:space="preserve"> ha existido un </w:t>
      </w:r>
      <w:r w:rsidR="0049315E" w:rsidRPr="006B1ECC">
        <w:rPr>
          <w:rFonts w:ascii="Arial" w:hAnsi="Arial" w:cs="Arial"/>
          <w:sz w:val="24"/>
          <w:szCs w:val="24"/>
        </w:rPr>
        <w:t>número</w:t>
      </w:r>
      <w:r w:rsidRPr="006B1ECC">
        <w:rPr>
          <w:rFonts w:ascii="Arial" w:hAnsi="Arial" w:cs="Arial"/>
          <w:sz w:val="24"/>
          <w:szCs w:val="24"/>
        </w:rPr>
        <w:t xml:space="preserve"> signifi</w:t>
      </w:r>
      <w:r w:rsidR="006B1ECC" w:rsidRPr="006B1ECC">
        <w:rPr>
          <w:rFonts w:ascii="Arial" w:hAnsi="Arial" w:cs="Arial"/>
          <w:sz w:val="24"/>
          <w:szCs w:val="24"/>
        </w:rPr>
        <w:t>cativo</w:t>
      </w:r>
      <w:r w:rsidRPr="006B1ECC">
        <w:rPr>
          <w:rFonts w:ascii="Arial" w:hAnsi="Arial" w:cs="Arial"/>
          <w:sz w:val="24"/>
          <w:szCs w:val="24"/>
        </w:rPr>
        <w:t xml:space="preserve"> de jóvenes madres en proceso de lactancia que por el nivel educativo o la falta de </w:t>
      </w:r>
      <w:r w:rsidR="006B1ECC" w:rsidRPr="006B1ECC">
        <w:rPr>
          <w:rFonts w:ascii="Arial" w:hAnsi="Arial" w:cs="Arial"/>
          <w:sz w:val="24"/>
          <w:szCs w:val="24"/>
        </w:rPr>
        <w:t>información</w:t>
      </w:r>
      <w:r w:rsidRPr="006B1ECC">
        <w:rPr>
          <w:rFonts w:ascii="Arial" w:hAnsi="Arial" w:cs="Arial"/>
          <w:sz w:val="24"/>
          <w:szCs w:val="24"/>
        </w:rPr>
        <w:t xml:space="preserve"> por parte del personal de salud que no impart</w:t>
      </w:r>
      <w:r w:rsidR="006B1ECC" w:rsidRPr="006B1ECC">
        <w:rPr>
          <w:rFonts w:ascii="Arial" w:hAnsi="Arial" w:cs="Arial"/>
          <w:sz w:val="24"/>
          <w:szCs w:val="24"/>
        </w:rPr>
        <w:t xml:space="preserve">en </w:t>
      </w:r>
      <w:r w:rsidRPr="006B1ECC">
        <w:rPr>
          <w:rFonts w:ascii="Arial" w:hAnsi="Arial" w:cs="Arial"/>
          <w:sz w:val="24"/>
          <w:szCs w:val="24"/>
        </w:rPr>
        <w:t xml:space="preserve">conocimientos importantes </w:t>
      </w:r>
      <w:r w:rsidR="006B1ECC" w:rsidRPr="006B1ECC">
        <w:rPr>
          <w:rFonts w:ascii="Arial" w:hAnsi="Arial" w:cs="Arial"/>
          <w:sz w:val="24"/>
          <w:szCs w:val="24"/>
        </w:rPr>
        <w:t>sobre el proceso de lactancia materna,</w:t>
      </w:r>
      <w:r w:rsidRPr="006B1ECC">
        <w:rPr>
          <w:rFonts w:ascii="Arial" w:hAnsi="Arial" w:cs="Arial"/>
          <w:sz w:val="24"/>
          <w:szCs w:val="24"/>
        </w:rPr>
        <w:t xml:space="preserve"> </w:t>
      </w:r>
      <w:r w:rsidR="006B1ECC" w:rsidRPr="006B1ECC">
        <w:rPr>
          <w:rFonts w:ascii="Arial" w:hAnsi="Arial" w:cs="Arial"/>
          <w:sz w:val="24"/>
          <w:szCs w:val="24"/>
        </w:rPr>
        <w:t>alimentación</w:t>
      </w:r>
      <w:r w:rsidRPr="006B1ECC">
        <w:rPr>
          <w:rFonts w:ascii="Arial" w:hAnsi="Arial" w:cs="Arial"/>
          <w:sz w:val="24"/>
          <w:szCs w:val="24"/>
        </w:rPr>
        <w:t xml:space="preserve"> antes y durante la lactancia materna</w:t>
      </w:r>
      <w:r w:rsidR="006B1ECC" w:rsidRPr="006B1ECC">
        <w:rPr>
          <w:rFonts w:ascii="Arial" w:hAnsi="Arial" w:cs="Arial"/>
          <w:sz w:val="24"/>
          <w:szCs w:val="24"/>
        </w:rPr>
        <w:t>.</w:t>
      </w:r>
    </w:p>
    <w:p w:rsidR="006B1ECC" w:rsidRPr="006B1ECC" w:rsidRDefault="006B1ECC" w:rsidP="006B1ECC">
      <w:pPr>
        <w:tabs>
          <w:tab w:val="left" w:pos="2248"/>
        </w:tabs>
        <w:spacing w:line="360" w:lineRule="auto"/>
        <w:jc w:val="both"/>
        <w:rPr>
          <w:rFonts w:ascii="Arial" w:hAnsi="Arial" w:cs="Arial"/>
          <w:sz w:val="24"/>
          <w:szCs w:val="24"/>
        </w:rPr>
      </w:pPr>
      <w:r w:rsidRPr="006B1ECC">
        <w:rPr>
          <w:rFonts w:ascii="Arial" w:hAnsi="Arial" w:cs="Arial"/>
          <w:sz w:val="24"/>
          <w:szCs w:val="24"/>
        </w:rPr>
        <w:t>El amamantamiento es una experiencia satisfactoria tanto para la madre como para el lactante por el contacto piel a piel que se produce entren ambos, la madre es sensible durante la lactancia y su interés principal es por alimentar y cuidar de su hijo. Sin embargo en madres jóvenes, hay un desafío por el nuevo ser que tienen a su cuidado y eso presenta ansiedad por desconocimiento y falta de experiencia.</w:t>
      </w:r>
    </w:p>
    <w:p w:rsidR="006B1ECC" w:rsidRPr="006B1ECC" w:rsidRDefault="006B1ECC" w:rsidP="006B1ECC">
      <w:pPr>
        <w:tabs>
          <w:tab w:val="left" w:pos="2248"/>
        </w:tabs>
        <w:spacing w:line="360" w:lineRule="auto"/>
        <w:jc w:val="both"/>
        <w:rPr>
          <w:rFonts w:ascii="Arial" w:hAnsi="Arial" w:cs="Arial"/>
          <w:sz w:val="24"/>
          <w:szCs w:val="24"/>
        </w:rPr>
      </w:pPr>
      <w:r w:rsidRPr="006B1ECC">
        <w:rPr>
          <w:rFonts w:ascii="Arial" w:hAnsi="Arial" w:cs="Arial"/>
          <w:sz w:val="24"/>
          <w:szCs w:val="24"/>
        </w:rPr>
        <w:t>Este problema es más evidente al hablar de madres adolescentes, quienes son susceptibles a la influencia social, a su nivel de conocimientos y a la calidad de la atención de los servicios de salud, que resultan determinant</w:t>
      </w:r>
      <w:r w:rsidR="0049315E">
        <w:rPr>
          <w:rFonts w:ascii="Arial" w:hAnsi="Arial" w:cs="Arial"/>
          <w:sz w:val="24"/>
          <w:szCs w:val="24"/>
        </w:rPr>
        <w:t xml:space="preserve">es en la decisión de dar o no </w:t>
      </w:r>
      <w:r w:rsidRPr="006B1ECC">
        <w:rPr>
          <w:rFonts w:ascii="Arial" w:hAnsi="Arial" w:cs="Arial"/>
          <w:sz w:val="24"/>
          <w:szCs w:val="24"/>
        </w:rPr>
        <w:t>leche materna a sus hijos.</w:t>
      </w:r>
    </w:p>
    <w:p w:rsidR="00B458FC" w:rsidRPr="006B1ECC" w:rsidRDefault="004B748F" w:rsidP="006B1ECC">
      <w:pPr>
        <w:tabs>
          <w:tab w:val="left" w:pos="2248"/>
        </w:tabs>
        <w:spacing w:line="360" w:lineRule="auto"/>
        <w:jc w:val="both"/>
        <w:rPr>
          <w:rFonts w:ascii="Arial" w:hAnsi="Arial" w:cs="Arial"/>
          <w:sz w:val="24"/>
          <w:szCs w:val="24"/>
        </w:rPr>
      </w:pPr>
      <w:r w:rsidRPr="006B1ECC">
        <w:rPr>
          <w:rFonts w:ascii="Arial" w:hAnsi="Arial" w:cs="Arial"/>
          <w:sz w:val="24"/>
          <w:szCs w:val="24"/>
        </w:rPr>
        <w:t xml:space="preserve"> </w:t>
      </w:r>
      <w:r w:rsidR="00B458FC" w:rsidRPr="006B1ECC">
        <w:rPr>
          <w:rFonts w:ascii="Arial" w:hAnsi="Arial" w:cs="Arial"/>
          <w:sz w:val="24"/>
          <w:szCs w:val="24"/>
        </w:rPr>
        <w:t>La lactancia materna es un hecho biológico sujeto a modificaciones  por influencias sociales, económicas y culturales. Sin embargo en la  sociedad ha permanecido invariable la tendencia de delegar esta función a medida que se accede a niveles altos de bienestar. Las clases privilegiada en épocas pretéritas  tampoco veían con buenos ojos la práctica de la lactancia pues era frecuentemente delegada a mujeres con escasos recursos económicos  (las madres de alquiler o nodrizas), la dificultad de la mujer moderna  para establecer la lactancia materna posparto se debe a múltiples factores que en este trabajo se dará a conocer.</w:t>
      </w:r>
    </w:p>
    <w:p w:rsidR="00B458FC" w:rsidRPr="006B1ECC" w:rsidRDefault="00B458FC" w:rsidP="006B1ECC">
      <w:pPr>
        <w:tabs>
          <w:tab w:val="left" w:pos="2248"/>
        </w:tabs>
        <w:spacing w:line="360" w:lineRule="auto"/>
        <w:jc w:val="both"/>
        <w:rPr>
          <w:rFonts w:ascii="Arial" w:hAnsi="Arial" w:cs="Arial"/>
          <w:sz w:val="24"/>
          <w:szCs w:val="24"/>
        </w:rPr>
      </w:pPr>
      <w:r w:rsidRPr="006B1ECC">
        <w:rPr>
          <w:rFonts w:ascii="Arial" w:hAnsi="Arial" w:cs="Arial"/>
          <w:sz w:val="24"/>
          <w:szCs w:val="24"/>
        </w:rPr>
        <w:lastRenderedPageBreak/>
        <w:t>El amplio abandono de la alimentación al seno materno es una característica del siglo veinte. Además, se considera que la leche materna es totalmente adecuada para las necesidades nutricionales de los bebés durante cuatro a seis meses y puede servir como una parte importante de la dieta infantil durante los primeros dos años. Sin embargo, muchas mujeres nunca comienzan la lactancia materna y otras destetan a sus hijos a las pocas semanas o meses.</w:t>
      </w:r>
    </w:p>
    <w:p w:rsidR="00B458FC" w:rsidRPr="006B1ECC" w:rsidRDefault="00B458FC" w:rsidP="006B1ECC">
      <w:pPr>
        <w:tabs>
          <w:tab w:val="left" w:pos="2248"/>
        </w:tabs>
        <w:spacing w:line="360" w:lineRule="auto"/>
        <w:jc w:val="both"/>
        <w:rPr>
          <w:rFonts w:ascii="Arial" w:hAnsi="Arial" w:cs="Arial"/>
          <w:sz w:val="24"/>
          <w:szCs w:val="24"/>
        </w:rPr>
      </w:pPr>
      <w:r w:rsidRPr="006B1ECC">
        <w:rPr>
          <w:rFonts w:ascii="Arial" w:hAnsi="Arial" w:cs="Arial"/>
          <w:sz w:val="24"/>
          <w:szCs w:val="24"/>
        </w:rPr>
        <w:t xml:space="preserve">Conociendo la importancia de la lactancia materna  para el desarrollo y crecimiento del bebe  durante los primeros meses de vida.  </w:t>
      </w:r>
    </w:p>
    <w:p w:rsidR="00B458FC" w:rsidRPr="006B1ECC" w:rsidRDefault="00B458FC" w:rsidP="006B1ECC">
      <w:pPr>
        <w:tabs>
          <w:tab w:val="left" w:pos="2248"/>
        </w:tabs>
        <w:spacing w:line="360" w:lineRule="auto"/>
        <w:jc w:val="both"/>
        <w:rPr>
          <w:rFonts w:ascii="Arial" w:hAnsi="Arial" w:cs="Arial"/>
          <w:sz w:val="24"/>
          <w:szCs w:val="24"/>
        </w:rPr>
      </w:pPr>
      <w:r w:rsidRPr="006B1ECC">
        <w:rPr>
          <w:rFonts w:ascii="Arial" w:hAnsi="Arial" w:cs="Arial"/>
          <w:sz w:val="24"/>
          <w:szCs w:val="24"/>
        </w:rPr>
        <w:t xml:space="preserve">Los resultados  que presentamos se obtuvieron de encuestas realizadas con las pacientes embarazadas y en proceso de lactancia  que viven en sus hogares, en El Pacayal, Municipio de Amatenango de la Frontera. </w:t>
      </w:r>
    </w:p>
    <w:p w:rsidR="00B458FC" w:rsidRDefault="00B458FC" w:rsidP="006B1ECC">
      <w:pPr>
        <w:tabs>
          <w:tab w:val="left" w:pos="2248"/>
        </w:tabs>
        <w:spacing w:line="360" w:lineRule="auto"/>
        <w:jc w:val="both"/>
        <w:rPr>
          <w:rFonts w:ascii="Arial" w:hAnsi="Arial" w:cs="Arial"/>
          <w:sz w:val="24"/>
          <w:szCs w:val="24"/>
        </w:rPr>
      </w:pPr>
      <w:r w:rsidRPr="006B1ECC">
        <w:rPr>
          <w:rFonts w:ascii="Arial" w:hAnsi="Arial" w:cs="Arial"/>
          <w:sz w:val="24"/>
          <w:szCs w:val="24"/>
        </w:rPr>
        <w:t>A pesar de los esfuerzos realizados, nos hemos dado cuenta que en nuestro ejido aún se carece de información sobre la lactancia materna y como enfermeros tendremos un papel importante para fomentar y capacitar a las madres y de esta manera  reducir el índice de embarazos, malas técnicas de amam</w:t>
      </w:r>
      <w:r w:rsidR="006B1ECC">
        <w:rPr>
          <w:rFonts w:ascii="Arial" w:hAnsi="Arial" w:cs="Arial"/>
          <w:sz w:val="24"/>
          <w:szCs w:val="24"/>
        </w:rPr>
        <w:t xml:space="preserve">antamiento, mala alimentación. </w:t>
      </w:r>
    </w:p>
    <w:p w:rsidR="006B1ECC" w:rsidRDefault="006B1ECC" w:rsidP="006B1ECC">
      <w:pPr>
        <w:tabs>
          <w:tab w:val="left" w:pos="2248"/>
        </w:tabs>
        <w:spacing w:line="360" w:lineRule="auto"/>
        <w:jc w:val="both"/>
        <w:rPr>
          <w:rFonts w:ascii="Arial" w:hAnsi="Arial" w:cs="Arial"/>
          <w:sz w:val="24"/>
          <w:szCs w:val="24"/>
        </w:rPr>
      </w:pPr>
      <w:r w:rsidRPr="006B1ECC">
        <w:rPr>
          <w:rFonts w:ascii="Arial" w:hAnsi="Arial" w:cs="Arial"/>
          <w:sz w:val="24"/>
          <w:szCs w:val="24"/>
        </w:rPr>
        <w:t>El trabajo realizado se presenta en cuatro capítulos que independientemente la información general relacionada a las dedicatorias, índice, introducción, sugerencias y/o propuestas, conclusión, anexos y la bibliografía.</w:t>
      </w:r>
    </w:p>
    <w:p w:rsidR="006B1ECC" w:rsidRDefault="006B1ECC" w:rsidP="006B1ECC">
      <w:pPr>
        <w:tabs>
          <w:tab w:val="left" w:pos="2248"/>
        </w:tabs>
        <w:spacing w:line="360" w:lineRule="auto"/>
        <w:jc w:val="both"/>
        <w:rPr>
          <w:rFonts w:ascii="Arial" w:hAnsi="Arial" w:cs="Arial"/>
          <w:sz w:val="24"/>
          <w:szCs w:val="24"/>
        </w:rPr>
      </w:pPr>
      <w:r>
        <w:rPr>
          <w:rFonts w:ascii="Arial" w:hAnsi="Arial" w:cs="Arial"/>
          <w:sz w:val="24"/>
          <w:szCs w:val="24"/>
        </w:rPr>
        <w:t>Los cuatro capítulos antes referidos comprenden:</w:t>
      </w:r>
    </w:p>
    <w:p w:rsidR="006B1ECC" w:rsidRDefault="00F22731" w:rsidP="006B1ECC">
      <w:pPr>
        <w:tabs>
          <w:tab w:val="left" w:pos="2248"/>
        </w:tabs>
        <w:spacing w:line="360" w:lineRule="auto"/>
        <w:jc w:val="both"/>
        <w:rPr>
          <w:rFonts w:ascii="Arial" w:hAnsi="Arial" w:cs="Arial"/>
          <w:sz w:val="24"/>
          <w:szCs w:val="24"/>
        </w:rPr>
      </w:pPr>
      <w:r>
        <w:rPr>
          <w:rFonts w:ascii="Arial" w:hAnsi="Arial" w:cs="Arial"/>
          <w:b/>
          <w:sz w:val="24"/>
          <w:szCs w:val="24"/>
        </w:rPr>
        <w:t>Capítulo</w:t>
      </w:r>
      <w:r w:rsidR="006B1ECC">
        <w:rPr>
          <w:rFonts w:ascii="Arial" w:hAnsi="Arial" w:cs="Arial"/>
          <w:b/>
          <w:sz w:val="24"/>
          <w:szCs w:val="24"/>
        </w:rPr>
        <w:t xml:space="preserve"> I.</w:t>
      </w:r>
      <w:r w:rsidR="006B1ECC">
        <w:rPr>
          <w:rFonts w:ascii="Arial" w:hAnsi="Arial" w:cs="Arial"/>
          <w:sz w:val="24"/>
          <w:szCs w:val="24"/>
        </w:rPr>
        <w:t xml:space="preserve"> Planteamiento</w:t>
      </w:r>
      <w:r>
        <w:rPr>
          <w:rFonts w:ascii="Arial" w:hAnsi="Arial" w:cs="Arial"/>
          <w:sz w:val="24"/>
          <w:szCs w:val="24"/>
        </w:rPr>
        <w:t xml:space="preserve"> del problema. En este apartado se presentan datos relevantes que existen sobre este problema, el objetivo general y los objetivos específicos, hipótesis, justificación del tema para comprender la necesidad de investigar el tema y delimitación del estudio.</w:t>
      </w:r>
    </w:p>
    <w:p w:rsidR="00F22731" w:rsidRDefault="00F22731" w:rsidP="006B1ECC">
      <w:pPr>
        <w:tabs>
          <w:tab w:val="left" w:pos="2248"/>
        </w:tabs>
        <w:spacing w:line="360" w:lineRule="auto"/>
        <w:jc w:val="both"/>
        <w:rPr>
          <w:rFonts w:ascii="Arial" w:hAnsi="Arial" w:cs="Arial"/>
          <w:sz w:val="24"/>
          <w:szCs w:val="24"/>
        </w:rPr>
      </w:pPr>
      <w:r>
        <w:rPr>
          <w:rFonts w:ascii="Arial" w:hAnsi="Arial" w:cs="Arial"/>
          <w:b/>
          <w:sz w:val="24"/>
          <w:szCs w:val="24"/>
        </w:rPr>
        <w:lastRenderedPageBreak/>
        <w:t xml:space="preserve">Capitulo 2. </w:t>
      </w:r>
      <w:r>
        <w:rPr>
          <w:rFonts w:ascii="Arial" w:hAnsi="Arial" w:cs="Arial"/>
          <w:sz w:val="24"/>
          <w:szCs w:val="24"/>
        </w:rPr>
        <w:t xml:space="preserve">Marco de referencia. Aquí se presenta información en marco histórico en el que describe el proceso del tema a lo largo del tiempo y como se ha presentado, antecedentes de la investigación, marco teórico en donde se puede ver las bases </w:t>
      </w:r>
      <w:r w:rsidR="001009F9">
        <w:rPr>
          <w:rFonts w:ascii="Arial" w:hAnsi="Arial" w:cs="Arial"/>
          <w:sz w:val="24"/>
          <w:szCs w:val="24"/>
        </w:rPr>
        <w:t>teóricas</w:t>
      </w:r>
      <w:r>
        <w:rPr>
          <w:rFonts w:ascii="Arial" w:hAnsi="Arial" w:cs="Arial"/>
          <w:sz w:val="24"/>
          <w:szCs w:val="24"/>
        </w:rPr>
        <w:t xml:space="preserve"> que sustentan la tesis basados en distintos autores, marco conceptual que nos brinda resultados de distintos </w:t>
      </w:r>
      <w:r w:rsidR="001009F9">
        <w:rPr>
          <w:rFonts w:ascii="Arial" w:hAnsi="Arial" w:cs="Arial"/>
          <w:sz w:val="24"/>
          <w:szCs w:val="24"/>
        </w:rPr>
        <w:t>términos basados en el tema.</w:t>
      </w:r>
      <w:r>
        <w:rPr>
          <w:rFonts w:ascii="Arial" w:hAnsi="Arial" w:cs="Arial"/>
          <w:sz w:val="24"/>
          <w:szCs w:val="24"/>
        </w:rPr>
        <w:t xml:space="preserve"> </w:t>
      </w:r>
    </w:p>
    <w:p w:rsidR="001009F9" w:rsidRDefault="001009F9" w:rsidP="006B1ECC">
      <w:pPr>
        <w:tabs>
          <w:tab w:val="left" w:pos="2248"/>
        </w:tabs>
        <w:spacing w:line="360" w:lineRule="auto"/>
        <w:jc w:val="both"/>
        <w:rPr>
          <w:rFonts w:ascii="Arial" w:hAnsi="Arial" w:cs="Arial"/>
          <w:sz w:val="24"/>
          <w:szCs w:val="24"/>
        </w:rPr>
      </w:pPr>
      <w:r>
        <w:rPr>
          <w:rFonts w:ascii="Arial" w:hAnsi="Arial" w:cs="Arial"/>
          <w:b/>
          <w:sz w:val="24"/>
          <w:szCs w:val="24"/>
        </w:rPr>
        <w:t xml:space="preserve">Capitulo 3. </w:t>
      </w:r>
      <w:r w:rsidRPr="001009F9">
        <w:rPr>
          <w:rFonts w:ascii="Arial" w:hAnsi="Arial" w:cs="Arial"/>
          <w:sz w:val="24"/>
          <w:szCs w:val="24"/>
        </w:rPr>
        <w:t>Diseño metodológico. En este capítulo se establece la descripción detallada y precisa de las estrategias y procedimientos de cómo se va a realizar la investigación.</w:t>
      </w:r>
      <w:r>
        <w:rPr>
          <w:rFonts w:ascii="Arial" w:hAnsi="Arial" w:cs="Arial"/>
          <w:sz w:val="24"/>
          <w:szCs w:val="24"/>
        </w:rPr>
        <w:t xml:space="preserve"> </w:t>
      </w:r>
    </w:p>
    <w:p w:rsidR="001009F9" w:rsidRDefault="001009F9" w:rsidP="006B1ECC">
      <w:pPr>
        <w:tabs>
          <w:tab w:val="left" w:pos="2248"/>
        </w:tabs>
        <w:spacing w:line="360" w:lineRule="auto"/>
        <w:jc w:val="both"/>
        <w:rPr>
          <w:rFonts w:ascii="Arial" w:hAnsi="Arial" w:cs="Arial"/>
          <w:sz w:val="24"/>
          <w:szCs w:val="24"/>
        </w:rPr>
      </w:pPr>
      <w:r>
        <w:rPr>
          <w:rFonts w:ascii="Arial" w:hAnsi="Arial" w:cs="Arial"/>
          <w:b/>
          <w:sz w:val="24"/>
          <w:szCs w:val="24"/>
        </w:rPr>
        <w:t xml:space="preserve">Capitulo 4. </w:t>
      </w:r>
      <w:r>
        <w:rPr>
          <w:rFonts w:ascii="Arial" w:hAnsi="Arial" w:cs="Arial"/>
          <w:sz w:val="24"/>
          <w:szCs w:val="24"/>
        </w:rPr>
        <w:t>Resultados. En este capítulo se muestran los resultados finales que se obtuvieron a través de todo el proceso de investigación, los análisis e interpretación de las graficas y datos obtenidos.</w:t>
      </w:r>
    </w:p>
    <w:p w:rsidR="001009F9" w:rsidRDefault="001009F9" w:rsidP="006B1ECC">
      <w:pPr>
        <w:tabs>
          <w:tab w:val="left" w:pos="2248"/>
        </w:tabs>
        <w:spacing w:line="360" w:lineRule="auto"/>
        <w:jc w:val="both"/>
        <w:rPr>
          <w:rFonts w:ascii="Arial" w:hAnsi="Arial" w:cs="Arial"/>
          <w:sz w:val="24"/>
          <w:szCs w:val="24"/>
        </w:rPr>
      </w:pPr>
    </w:p>
    <w:p w:rsidR="001009F9" w:rsidRDefault="001009F9" w:rsidP="006B1ECC">
      <w:pPr>
        <w:tabs>
          <w:tab w:val="left" w:pos="2248"/>
        </w:tabs>
        <w:spacing w:line="360" w:lineRule="auto"/>
        <w:jc w:val="both"/>
        <w:rPr>
          <w:rFonts w:ascii="Arial" w:hAnsi="Arial" w:cs="Arial"/>
          <w:sz w:val="24"/>
          <w:szCs w:val="24"/>
        </w:rPr>
      </w:pPr>
    </w:p>
    <w:p w:rsidR="001009F9" w:rsidRDefault="001009F9" w:rsidP="006B1ECC">
      <w:pPr>
        <w:tabs>
          <w:tab w:val="left" w:pos="2248"/>
        </w:tabs>
        <w:spacing w:line="360" w:lineRule="auto"/>
        <w:jc w:val="both"/>
        <w:rPr>
          <w:rFonts w:ascii="Arial" w:hAnsi="Arial" w:cs="Arial"/>
          <w:sz w:val="24"/>
          <w:szCs w:val="24"/>
        </w:rPr>
      </w:pPr>
    </w:p>
    <w:p w:rsidR="001009F9" w:rsidRDefault="001009F9" w:rsidP="006B1ECC">
      <w:pPr>
        <w:tabs>
          <w:tab w:val="left" w:pos="2248"/>
        </w:tabs>
        <w:spacing w:line="360" w:lineRule="auto"/>
        <w:jc w:val="both"/>
        <w:rPr>
          <w:rFonts w:ascii="Arial" w:hAnsi="Arial" w:cs="Arial"/>
          <w:sz w:val="24"/>
          <w:szCs w:val="24"/>
        </w:rPr>
      </w:pPr>
    </w:p>
    <w:p w:rsidR="001009F9" w:rsidRDefault="001009F9" w:rsidP="006B1ECC">
      <w:pPr>
        <w:tabs>
          <w:tab w:val="left" w:pos="2248"/>
        </w:tabs>
        <w:spacing w:line="360" w:lineRule="auto"/>
        <w:jc w:val="both"/>
        <w:rPr>
          <w:rFonts w:ascii="Arial" w:hAnsi="Arial" w:cs="Arial"/>
          <w:sz w:val="24"/>
          <w:szCs w:val="24"/>
        </w:rPr>
      </w:pPr>
    </w:p>
    <w:p w:rsidR="001009F9" w:rsidRDefault="001009F9" w:rsidP="006B1ECC">
      <w:pPr>
        <w:tabs>
          <w:tab w:val="left" w:pos="2248"/>
        </w:tabs>
        <w:spacing w:line="360" w:lineRule="auto"/>
        <w:jc w:val="both"/>
        <w:rPr>
          <w:rFonts w:ascii="Arial" w:hAnsi="Arial" w:cs="Arial"/>
          <w:sz w:val="24"/>
          <w:szCs w:val="24"/>
        </w:rPr>
      </w:pPr>
    </w:p>
    <w:p w:rsidR="001009F9" w:rsidRDefault="001009F9" w:rsidP="006B1ECC">
      <w:pPr>
        <w:tabs>
          <w:tab w:val="left" w:pos="2248"/>
        </w:tabs>
        <w:spacing w:line="360" w:lineRule="auto"/>
        <w:jc w:val="both"/>
        <w:rPr>
          <w:rFonts w:ascii="Arial" w:hAnsi="Arial" w:cs="Arial"/>
          <w:sz w:val="24"/>
          <w:szCs w:val="24"/>
        </w:rPr>
      </w:pPr>
    </w:p>
    <w:p w:rsidR="001009F9" w:rsidRDefault="001009F9" w:rsidP="006B1ECC">
      <w:pPr>
        <w:tabs>
          <w:tab w:val="left" w:pos="2248"/>
        </w:tabs>
        <w:spacing w:line="360" w:lineRule="auto"/>
        <w:jc w:val="both"/>
        <w:rPr>
          <w:rFonts w:ascii="Arial" w:hAnsi="Arial" w:cs="Arial"/>
          <w:sz w:val="24"/>
          <w:szCs w:val="24"/>
        </w:rPr>
      </w:pPr>
    </w:p>
    <w:p w:rsidR="001009F9" w:rsidRDefault="001009F9" w:rsidP="006B1ECC">
      <w:pPr>
        <w:tabs>
          <w:tab w:val="left" w:pos="2248"/>
        </w:tabs>
        <w:spacing w:line="360" w:lineRule="auto"/>
        <w:jc w:val="both"/>
        <w:rPr>
          <w:rFonts w:ascii="Arial" w:hAnsi="Arial" w:cs="Arial"/>
          <w:sz w:val="24"/>
          <w:szCs w:val="24"/>
        </w:rPr>
      </w:pPr>
    </w:p>
    <w:p w:rsidR="001009F9" w:rsidRDefault="001009F9" w:rsidP="006B1ECC">
      <w:pPr>
        <w:tabs>
          <w:tab w:val="left" w:pos="2248"/>
        </w:tabs>
        <w:spacing w:line="360" w:lineRule="auto"/>
        <w:jc w:val="both"/>
        <w:rPr>
          <w:rFonts w:ascii="Arial" w:hAnsi="Arial" w:cs="Arial"/>
          <w:sz w:val="24"/>
          <w:szCs w:val="24"/>
        </w:rPr>
      </w:pPr>
    </w:p>
    <w:p w:rsidR="001009F9" w:rsidRDefault="001009F9" w:rsidP="006B1ECC">
      <w:pPr>
        <w:tabs>
          <w:tab w:val="left" w:pos="2248"/>
        </w:tabs>
        <w:spacing w:line="360" w:lineRule="auto"/>
        <w:jc w:val="both"/>
        <w:rPr>
          <w:rFonts w:ascii="Arial" w:hAnsi="Arial" w:cs="Arial"/>
          <w:sz w:val="24"/>
          <w:szCs w:val="24"/>
        </w:rPr>
      </w:pPr>
    </w:p>
    <w:p w:rsidR="001009F9" w:rsidRDefault="001009F9" w:rsidP="006B1ECC">
      <w:pPr>
        <w:tabs>
          <w:tab w:val="left" w:pos="2248"/>
        </w:tabs>
        <w:spacing w:line="360" w:lineRule="auto"/>
        <w:jc w:val="both"/>
        <w:rPr>
          <w:rFonts w:ascii="Arial" w:hAnsi="Arial" w:cs="Arial"/>
          <w:sz w:val="24"/>
          <w:szCs w:val="24"/>
        </w:rPr>
      </w:pPr>
    </w:p>
    <w:p w:rsidR="001009F9" w:rsidRDefault="001009F9" w:rsidP="001009F9">
      <w:pPr>
        <w:rPr>
          <w:rFonts w:ascii="Arial" w:hAnsi="Arial" w:cs="Arial"/>
          <w:sz w:val="24"/>
          <w:szCs w:val="24"/>
        </w:rPr>
      </w:pPr>
    </w:p>
    <w:p w:rsidR="00D00D6F" w:rsidRPr="00D00D6F" w:rsidRDefault="001009F9" w:rsidP="00D00D6F">
      <w:pPr>
        <w:tabs>
          <w:tab w:val="left" w:pos="2248"/>
        </w:tabs>
        <w:spacing w:line="360" w:lineRule="auto"/>
        <w:rPr>
          <w:rFonts w:ascii="Arial" w:hAnsi="Arial" w:cs="Arial"/>
          <w:sz w:val="32"/>
          <w:szCs w:val="32"/>
        </w:rPr>
      </w:pPr>
      <w:r w:rsidRPr="00D00D6F">
        <w:rPr>
          <w:rFonts w:ascii="Arial" w:hAnsi="Arial" w:cs="Arial"/>
          <w:sz w:val="32"/>
          <w:szCs w:val="32"/>
        </w:rPr>
        <w:lastRenderedPageBreak/>
        <w:t>CONCLUCIÓN</w:t>
      </w:r>
    </w:p>
    <w:p w:rsidR="002B2139" w:rsidRDefault="001009F9" w:rsidP="00D00D6F">
      <w:pPr>
        <w:tabs>
          <w:tab w:val="left" w:pos="2248"/>
        </w:tabs>
        <w:spacing w:line="360" w:lineRule="auto"/>
        <w:jc w:val="both"/>
        <w:rPr>
          <w:rFonts w:ascii="Arial" w:hAnsi="Arial" w:cs="Arial"/>
          <w:sz w:val="24"/>
          <w:szCs w:val="24"/>
        </w:rPr>
      </w:pPr>
      <w:r w:rsidRPr="002B2139">
        <w:rPr>
          <w:rFonts w:ascii="Arial" w:hAnsi="Arial" w:cs="Arial"/>
          <w:sz w:val="24"/>
          <w:szCs w:val="24"/>
        </w:rPr>
        <w:t xml:space="preserve">La información se realizo con </w:t>
      </w:r>
      <w:r w:rsidR="0049315E" w:rsidRPr="002B2139">
        <w:rPr>
          <w:rFonts w:ascii="Arial" w:hAnsi="Arial" w:cs="Arial"/>
          <w:sz w:val="24"/>
          <w:szCs w:val="24"/>
        </w:rPr>
        <w:t xml:space="preserve">la necesidad de visualizar la problemática acerca del nivel de </w:t>
      </w:r>
      <w:r w:rsidRPr="002B2139">
        <w:rPr>
          <w:rFonts w:ascii="Arial" w:hAnsi="Arial" w:cs="Arial"/>
          <w:sz w:val="24"/>
          <w:szCs w:val="24"/>
        </w:rPr>
        <w:t xml:space="preserve">conocimientos que tienen las madres jóvenes sobre la importancia de la alimentación antes y durante la lactancia materna, </w:t>
      </w:r>
      <w:r w:rsidR="005048DA" w:rsidRPr="002B2139">
        <w:rPr>
          <w:rFonts w:ascii="Arial" w:hAnsi="Arial" w:cs="Arial"/>
          <w:sz w:val="24"/>
          <w:szCs w:val="24"/>
        </w:rPr>
        <w:t>debido a que actualmente se</w:t>
      </w:r>
      <w:r w:rsidR="0049315E" w:rsidRPr="002B2139">
        <w:rPr>
          <w:rFonts w:ascii="Arial" w:hAnsi="Arial" w:cs="Arial"/>
          <w:sz w:val="24"/>
          <w:szCs w:val="24"/>
        </w:rPr>
        <w:t xml:space="preserve"> cuenta con escasos conocimientos por este grupo de personas especificas, ha sido elaborado en el marco en el plan de estudios de la carrera de licenciatura en enfermería de la Universidad Del Sureste Campus de la Frontera, en Frontera Comalapa Chiapas con la finalidad de conocer con mayor profundidad La importancia de la alimentación en la madre antes y durante la lactancia materna en jóvenes de 14 – 23 años de El  Pacayal, Chiapas.</w:t>
      </w:r>
    </w:p>
    <w:p w:rsidR="0049315E" w:rsidRPr="002B2139" w:rsidRDefault="0049315E" w:rsidP="00D00D6F">
      <w:pPr>
        <w:tabs>
          <w:tab w:val="left" w:pos="2248"/>
        </w:tabs>
        <w:spacing w:line="360" w:lineRule="auto"/>
        <w:jc w:val="both"/>
        <w:rPr>
          <w:rFonts w:ascii="Arial" w:hAnsi="Arial" w:cs="Arial"/>
          <w:sz w:val="24"/>
          <w:szCs w:val="24"/>
        </w:rPr>
      </w:pPr>
      <w:r w:rsidRPr="002B2139">
        <w:rPr>
          <w:rFonts w:ascii="Arial" w:hAnsi="Arial" w:cs="Arial"/>
          <w:sz w:val="24"/>
          <w:szCs w:val="24"/>
        </w:rPr>
        <w:t>En el que se tuvo la oportunidad de tener una pequeña entrevista en el que se reflejan sus experiencias, los pocos conocimientos sobre la Lactancia materna, por motivos de que son madres jóvenes que no cuentan con conocimientos necesarios durante esta etapa.</w:t>
      </w:r>
    </w:p>
    <w:p w:rsidR="005048DA" w:rsidRPr="002B2139" w:rsidRDefault="005048DA" w:rsidP="00D00D6F">
      <w:pPr>
        <w:tabs>
          <w:tab w:val="left" w:pos="2248"/>
        </w:tabs>
        <w:spacing w:line="360" w:lineRule="auto"/>
        <w:jc w:val="both"/>
        <w:rPr>
          <w:rFonts w:ascii="Arial" w:hAnsi="Arial" w:cs="Arial"/>
          <w:sz w:val="24"/>
          <w:szCs w:val="24"/>
        </w:rPr>
      </w:pPr>
      <w:r w:rsidRPr="002B2139">
        <w:rPr>
          <w:rFonts w:ascii="Arial" w:hAnsi="Arial" w:cs="Arial"/>
          <w:sz w:val="24"/>
          <w:szCs w:val="24"/>
        </w:rPr>
        <w:t>Sin duda, la LM es un elemento clave para asegurar una buena salud en los años posteriores al nacimiento, y los adultos somos los responsables de apoyar en la adquisición de competencias necesarias para adaptarse a la maternidad y enfrentar los nuevos retos y responsabilidades. Especialmente al hablar de jóvenes embarazadas, que pasan por una nueva etapa de vida, en la cual ya no sólo ven por su salud sino también por la de su hijo.</w:t>
      </w:r>
    </w:p>
    <w:p w:rsidR="002B2139" w:rsidRPr="002B2139" w:rsidRDefault="00E40F2A" w:rsidP="00D00D6F">
      <w:pPr>
        <w:tabs>
          <w:tab w:val="left" w:pos="2248"/>
        </w:tabs>
        <w:spacing w:line="360" w:lineRule="auto"/>
        <w:jc w:val="both"/>
        <w:rPr>
          <w:rFonts w:ascii="Arial" w:hAnsi="Arial" w:cs="Arial"/>
          <w:sz w:val="24"/>
          <w:szCs w:val="24"/>
        </w:rPr>
      </w:pPr>
      <w:r w:rsidRPr="002B2139">
        <w:rPr>
          <w:rFonts w:ascii="Arial" w:hAnsi="Arial" w:cs="Arial"/>
          <w:sz w:val="24"/>
          <w:szCs w:val="24"/>
        </w:rPr>
        <w:t>La c</w:t>
      </w:r>
      <w:r w:rsidR="001009F9" w:rsidRPr="002B2139">
        <w:rPr>
          <w:rFonts w:ascii="Arial" w:hAnsi="Arial" w:cs="Arial"/>
          <w:sz w:val="24"/>
          <w:szCs w:val="24"/>
        </w:rPr>
        <w:t xml:space="preserve">apacitación de las madres jóvenes antes y durante el  proceso de lactancia </w:t>
      </w:r>
      <w:r w:rsidRPr="002B2139">
        <w:rPr>
          <w:rFonts w:ascii="Arial" w:hAnsi="Arial" w:cs="Arial"/>
          <w:sz w:val="24"/>
          <w:szCs w:val="24"/>
        </w:rPr>
        <w:t>es indisp</w:t>
      </w:r>
      <w:r w:rsidR="001009F9" w:rsidRPr="002B2139">
        <w:rPr>
          <w:rFonts w:ascii="Arial" w:hAnsi="Arial" w:cs="Arial"/>
          <w:sz w:val="24"/>
          <w:szCs w:val="24"/>
        </w:rPr>
        <w:t xml:space="preserve">ensable </w:t>
      </w:r>
      <w:r w:rsidRPr="002B2139">
        <w:rPr>
          <w:rFonts w:ascii="Arial" w:hAnsi="Arial" w:cs="Arial"/>
          <w:sz w:val="24"/>
          <w:szCs w:val="24"/>
        </w:rPr>
        <w:t xml:space="preserve">ya que muchas madres no cuentan con la información suficiente sobre dicho tema, como personal de salud debemos promocionar este tema ampliándolo más y dar a conocer la importancia </w:t>
      </w:r>
      <w:r w:rsidR="001009F9" w:rsidRPr="002B2139">
        <w:rPr>
          <w:rFonts w:ascii="Arial" w:hAnsi="Arial" w:cs="Arial"/>
          <w:sz w:val="24"/>
          <w:szCs w:val="24"/>
        </w:rPr>
        <w:t xml:space="preserve">del proceso de </w:t>
      </w:r>
      <w:r w:rsidRPr="002B2139">
        <w:rPr>
          <w:rFonts w:ascii="Arial" w:hAnsi="Arial" w:cs="Arial"/>
          <w:sz w:val="24"/>
          <w:szCs w:val="24"/>
        </w:rPr>
        <w:t xml:space="preserve">lactancia materna en su crecimiento y desarrollo del bebé. </w:t>
      </w:r>
    </w:p>
    <w:p w:rsidR="002B2139" w:rsidRPr="002B2139" w:rsidRDefault="002B2139" w:rsidP="00D00D6F">
      <w:pPr>
        <w:pStyle w:val="Default"/>
        <w:spacing w:line="360" w:lineRule="auto"/>
        <w:jc w:val="both"/>
        <w:rPr>
          <w:rFonts w:ascii="Arial" w:hAnsi="Arial" w:cs="Arial"/>
        </w:rPr>
      </w:pPr>
      <w:r w:rsidRPr="002B2139">
        <w:rPr>
          <w:rFonts w:ascii="Arial" w:hAnsi="Arial" w:cs="Arial"/>
        </w:rPr>
        <w:t xml:space="preserve">Por tal motivo esta investigación tuvo como objetivo general </w:t>
      </w:r>
    </w:p>
    <w:p w:rsidR="002B2139" w:rsidRDefault="002B2139" w:rsidP="00D00D6F">
      <w:pPr>
        <w:autoSpaceDE w:val="0"/>
        <w:autoSpaceDN w:val="0"/>
        <w:adjustRightInd w:val="0"/>
        <w:spacing w:after="0" w:line="360" w:lineRule="auto"/>
        <w:jc w:val="both"/>
        <w:rPr>
          <w:rFonts w:ascii="Arial" w:hAnsi="Arial" w:cs="Arial"/>
          <w:color w:val="000000"/>
          <w:sz w:val="24"/>
          <w:szCs w:val="24"/>
        </w:rPr>
      </w:pPr>
      <w:r w:rsidRPr="002B2139">
        <w:rPr>
          <w:rFonts w:ascii="Arial" w:hAnsi="Arial" w:cs="Arial"/>
          <w:color w:val="000000"/>
          <w:sz w:val="24"/>
          <w:szCs w:val="24"/>
        </w:rPr>
        <w:lastRenderedPageBreak/>
        <w:t>Determinar la importancia de la alimentación antes y durante el proceso de lactancia materna en jóvenes de 14 – 18 años en El pacayal, Municipio de Amatenango de la Frontera, dicho objetivo se estructuro antes de la investigación de campo debido a lo que se refleja en las madres jóvenes hoy en día.</w:t>
      </w:r>
    </w:p>
    <w:p w:rsidR="002B2139" w:rsidRDefault="002B2139" w:rsidP="00D00D6F">
      <w:pPr>
        <w:autoSpaceDE w:val="0"/>
        <w:autoSpaceDN w:val="0"/>
        <w:adjustRightInd w:val="0"/>
        <w:spacing w:after="0" w:line="360" w:lineRule="auto"/>
        <w:jc w:val="both"/>
        <w:rPr>
          <w:rFonts w:ascii="Arial" w:hAnsi="Arial" w:cs="Arial"/>
          <w:color w:val="000000"/>
          <w:sz w:val="24"/>
          <w:szCs w:val="24"/>
        </w:rPr>
      </w:pPr>
      <w:r w:rsidRPr="002B2139">
        <w:rPr>
          <w:rFonts w:ascii="Arial" w:hAnsi="Arial" w:cs="Arial"/>
          <w:color w:val="000000"/>
          <w:sz w:val="24"/>
          <w:szCs w:val="24"/>
        </w:rPr>
        <w:t>La hipótesis fue “</w:t>
      </w:r>
      <w:r w:rsidRPr="002B2139">
        <w:rPr>
          <w:rFonts w:ascii="Arial" w:hAnsi="Arial" w:cs="Arial"/>
          <w:sz w:val="24"/>
          <w:szCs w:val="24"/>
        </w:rPr>
        <w:t>La falta de conocimiento sobre la alimentación antes y durante la lactancia materna es la principal causa de la aparición de problemas tanto en la madre como en el producto durante este periodo”</w:t>
      </w:r>
    </w:p>
    <w:p w:rsidR="002B2139" w:rsidRDefault="002B2139" w:rsidP="00D00D6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Los resultados concluyentes más sobresalientes son:</w:t>
      </w:r>
    </w:p>
    <w:p w:rsidR="002B2139" w:rsidRDefault="002B2139" w:rsidP="00D00D6F">
      <w:pPr>
        <w:pStyle w:val="Prrafodelista"/>
        <w:numPr>
          <w:ilvl w:val="0"/>
          <w:numId w:val="23"/>
        </w:numPr>
        <w:autoSpaceDE w:val="0"/>
        <w:autoSpaceDN w:val="0"/>
        <w:adjustRightInd w:val="0"/>
        <w:spacing w:after="0" w:line="360" w:lineRule="auto"/>
        <w:ind w:left="454"/>
        <w:jc w:val="both"/>
        <w:rPr>
          <w:rFonts w:ascii="Arial" w:hAnsi="Arial" w:cs="Arial"/>
          <w:sz w:val="24"/>
          <w:szCs w:val="24"/>
        </w:rPr>
      </w:pPr>
      <w:r w:rsidRPr="00AB241A">
        <w:rPr>
          <w:rFonts w:ascii="Arial" w:hAnsi="Arial" w:cs="Arial"/>
          <w:sz w:val="24"/>
          <w:szCs w:val="24"/>
        </w:rPr>
        <w:t>Los resultados obtenidos en nuestra investigación provienen de madres jóvenes de 14 a 23 años por lo que las respuestas reflejan conocimientos y putos de vista diferentes.</w:t>
      </w:r>
    </w:p>
    <w:p w:rsidR="00D00D6F" w:rsidRPr="00D00D6F" w:rsidRDefault="00D00D6F" w:rsidP="00D00D6F">
      <w:pPr>
        <w:autoSpaceDE w:val="0"/>
        <w:autoSpaceDN w:val="0"/>
        <w:adjustRightInd w:val="0"/>
        <w:spacing w:after="0" w:line="360" w:lineRule="auto"/>
        <w:jc w:val="both"/>
        <w:rPr>
          <w:rFonts w:ascii="Arial" w:hAnsi="Arial" w:cs="Arial"/>
          <w:sz w:val="24"/>
          <w:szCs w:val="24"/>
        </w:rPr>
      </w:pPr>
    </w:p>
    <w:p w:rsidR="00AB241A" w:rsidRPr="00AB241A" w:rsidRDefault="00AB241A" w:rsidP="00D00D6F">
      <w:pPr>
        <w:pStyle w:val="Prrafodelista"/>
        <w:numPr>
          <w:ilvl w:val="0"/>
          <w:numId w:val="23"/>
        </w:numPr>
        <w:autoSpaceDE w:val="0"/>
        <w:autoSpaceDN w:val="0"/>
        <w:adjustRightInd w:val="0"/>
        <w:spacing w:after="0" w:line="360" w:lineRule="auto"/>
        <w:ind w:left="454"/>
        <w:jc w:val="both"/>
        <w:rPr>
          <w:rFonts w:ascii="Arial" w:hAnsi="Arial" w:cs="Arial"/>
          <w:sz w:val="24"/>
          <w:szCs w:val="24"/>
        </w:rPr>
      </w:pPr>
      <w:r w:rsidRPr="00AB241A">
        <w:rPr>
          <w:rFonts w:ascii="Arial" w:hAnsi="Arial" w:cs="Arial"/>
          <w:sz w:val="24"/>
          <w:szCs w:val="24"/>
        </w:rPr>
        <w:t>Las madres encuestadas en su totalidad son alfabetizadas con un grado de estudio de primaria, secundaria o preparatoria.</w:t>
      </w:r>
    </w:p>
    <w:p w:rsidR="002B2139" w:rsidRDefault="00AB241A" w:rsidP="00D00D6F">
      <w:pPr>
        <w:autoSpaceDE w:val="0"/>
        <w:autoSpaceDN w:val="0"/>
        <w:adjustRightInd w:val="0"/>
        <w:spacing w:after="0" w:line="360" w:lineRule="auto"/>
        <w:ind w:left="454"/>
        <w:jc w:val="both"/>
        <w:rPr>
          <w:rFonts w:ascii="Arial" w:hAnsi="Arial" w:cs="Arial"/>
          <w:sz w:val="24"/>
          <w:szCs w:val="24"/>
        </w:rPr>
      </w:pPr>
      <w:r w:rsidRPr="00AB241A">
        <w:rPr>
          <w:rFonts w:ascii="Arial" w:hAnsi="Arial" w:cs="Arial"/>
          <w:sz w:val="24"/>
          <w:szCs w:val="24"/>
        </w:rPr>
        <w:t>Pues por lo que se logra identificar aunque las madres jóvenes tengan un grado de estudio, la mayor parte de estas madres cuentan con un nivel de estudio básico.</w:t>
      </w:r>
    </w:p>
    <w:p w:rsidR="00D00D6F" w:rsidRPr="00AB241A" w:rsidRDefault="00D00D6F" w:rsidP="00D00D6F">
      <w:pPr>
        <w:autoSpaceDE w:val="0"/>
        <w:autoSpaceDN w:val="0"/>
        <w:adjustRightInd w:val="0"/>
        <w:spacing w:after="0" w:line="360" w:lineRule="auto"/>
        <w:ind w:left="454"/>
        <w:jc w:val="both"/>
        <w:rPr>
          <w:rFonts w:ascii="Arial" w:hAnsi="Arial" w:cs="Arial"/>
          <w:sz w:val="24"/>
          <w:szCs w:val="24"/>
        </w:rPr>
      </w:pPr>
    </w:p>
    <w:p w:rsidR="00AB241A" w:rsidRDefault="00AB241A" w:rsidP="00D00D6F">
      <w:pPr>
        <w:pStyle w:val="Prrafodelista"/>
        <w:numPr>
          <w:ilvl w:val="0"/>
          <w:numId w:val="23"/>
        </w:numPr>
        <w:autoSpaceDE w:val="0"/>
        <w:autoSpaceDN w:val="0"/>
        <w:adjustRightInd w:val="0"/>
        <w:spacing w:after="0" w:line="360" w:lineRule="auto"/>
        <w:ind w:left="454"/>
        <w:jc w:val="both"/>
        <w:rPr>
          <w:rFonts w:ascii="Arial" w:hAnsi="Arial" w:cs="Arial"/>
          <w:sz w:val="24"/>
          <w:szCs w:val="24"/>
        </w:rPr>
      </w:pPr>
      <w:r>
        <w:rPr>
          <w:rFonts w:ascii="Arial" w:hAnsi="Arial" w:cs="Arial"/>
          <w:sz w:val="24"/>
          <w:szCs w:val="24"/>
        </w:rPr>
        <w:t>Respecto al estado civil en el que ellas se encuentran pues la mayoría de estas madres jóvenes cuentan con el apoyo de una pareja, por otro lado hay un bajo porcentaje de estas jóvenes que no cuentan con el apoyo de una pareja.</w:t>
      </w:r>
    </w:p>
    <w:p w:rsidR="00D00D6F" w:rsidRPr="00D00D6F" w:rsidRDefault="00D00D6F" w:rsidP="00D00D6F">
      <w:pPr>
        <w:autoSpaceDE w:val="0"/>
        <w:autoSpaceDN w:val="0"/>
        <w:adjustRightInd w:val="0"/>
        <w:spacing w:after="0" w:line="360" w:lineRule="auto"/>
        <w:jc w:val="both"/>
        <w:rPr>
          <w:rFonts w:ascii="Arial" w:hAnsi="Arial" w:cs="Arial"/>
          <w:sz w:val="24"/>
          <w:szCs w:val="24"/>
        </w:rPr>
      </w:pPr>
    </w:p>
    <w:p w:rsidR="00AB241A" w:rsidRDefault="00AB241A" w:rsidP="00D00D6F">
      <w:pPr>
        <w:pStyle w:val="Prrafodelista"/>
        <w:numPr>
          <w:ilvl w:val="0"/>
          <w:numId w:val="23"/>
        </w:numPr>
        <w:autoSpaceDE w:val="0"/>
        <w:autoSpaceDN w:val="0"/>
        <w:adjustRightInd w:val="0"/>
        <w:spacing w:after="0" w:line="360" w:lineRule="auto"/>
        <w:ind w:left="454"/>
        <w:jc w:val="both"/>
        <w:rPr>
          <w:rFonts w:ascii="Arial" w:hAnsi="Arial" w:cs="Arial"/>
          <w:sz w:val="24"/>
          <w:szCs w:val="24"/>
        </w:rPr>
      </w:pPr>
      <w:r>
        <w:rPr>
          <w:rFonts w:ascii="Arial" w:hAnsi="Arial" w:cs="Arial"/>
          <w:sz w:val="24"/>
          <w:szCs w:val="24"/>
        </w:rPr>
        <w:t>Las madres jóvenes en su totalidad se dedican a ser amas de casa dedicándose al cuidado de sus familias incluyendo sus bebés.</w:t>
      </w:r>
    </w:p>
    <w:p w:rsidR="00D00D6F" w:rsidRPr="00D00D6F" w:rsidRDefault="00D00D6F" w:rsidP="00D00D6F">
      <w:pPr>
        <w:autoSpaceDE w:val="0"/>
        <w:autoSpaceDN w:val="0"/>
        <w:adjustRightInd w:val="0"/>
        <w:spacing w:after="0" w:line="360" w:lineRule="auto"/>
        <w:jc w:val="both"/>
        <w:rPr>
          <w:rFonts w:ascii="Arial" w:hAnsi="Arial" w:cs="Arial"/>
          <w:sz w:val="24"/>
          <w:szCs w:val="24"/>
        </w:rPr>
      </w:pPr>
    </w:p>
    <w:p w:rsidR="00AB241A" w:rsidRDefault="00AB241A" w:rsidP="00D00D6F">
      <w:pPr>
        <w:pStyle w:val="Prrafodelista"/>
        <w:numPr>
          <w:ilvl w:val="0"/>
          <w:numId w:val="23"/>
        </w:numPr>
        <w:autoSpaceDE w:val="0"/>
        <w:autoSpaceDN w:val="0"/>
        <w:adjustRightInd w:val="0"/>
        <w:spacing w:after="0" w:line="360" w:lineRule="auto"/>
        <w:ind w:left="454"/>
        <w:jc w:val="both"/>
        <w:rPr>
          <w:rFonts w:ascii="Arial" w:hAnsi="Arial" w:cs="Arial"/>
          <w:sz w:val="24"/>
          <w:szCs w:val="24"/>
        </w:rPr>
      </w:pPr>
      <w:r>
        <w:rPr>
          <w:rFonts w:ascii="Arial" w:hAnsi="Arial" w:cs="Arial"/>
          <w:sz w:val="24"/>
          <w:szCs w:val="24"/>
        </w:rPr>
        <w:t>En base a los conocimientos se logro identificar que casi la mayor parte de estas jóvenes no tienen conocimientos sobre la lactancia materna, d</w:t>
      </w:r>
      <w:r w:rsidRPr="00AB241A">
        <w:rPr>
          <w:rFonts w:ascii="Arial" w:hAnsi="Arial" w:cs="Arial"/>
          <w:sz w:val="24"/>
        </w:rPr>
        <w:t xml:space="preserve">ándonos a entender que necesitan de más </w:t>
      </w:r>
      <w:r w:rsidRPr="00AB241A">
        <w:rPr>
          <w:rFonts w:ascii="Arial" w:hAnsi="Arial" w:cs="Arial"/>
          <w:sz w:val="24"/>
        </w:rPr>
        <w:lastRenderedPageBreak/>
        <w:t>conocimientos sobre la lactancia materna para poder beneficiarse a la hora de amamantar a su bebé.</w:t>
      </w:r>
    </w:p>
    <w:p w:rsidR="00AB241A" w:rsidRDefault="00AB241A" w:rsidP="00D00D6F">
      <w:pPr>
        <w:pStyle w:val="Prrafodelista"/>
        <w:autoSpaceDE w:val="0"/>
        <w:autoSpaceDN w:val="0"/>
        <w:adjustRightInd w:val="0"/>
        <w:spacing w:after="0" w:line="360" w:lineRule="auto"/>
        <w:ind w:left="454"/>
        <w:jc w:val="both"/>
        <w:rPr>
          <w:rFonts w:ascii="Arial" w:hAnsi="Arial" w:cs="Arial"/>
          <w:sz w:val="24"/>
          <w:szCs w:val="24"/>
        </w:rPr>
      </w:pPr>
      <w:r>
        <w:rPr>
          <w:rFonts w:ascii="Arial" w:hAnsi="Arial" w:cs="Arial"/>
          <w:sz w:val="24"/>
          <w:szCs w:val="24"/>
        </w:rPr>
        <w:t>Respecto a las técnicas al igual la mayoría de estas madres jóvenes no conocen las técnicas de amamantamiento.</w:t>
      </w:r>
    </w:p>
    <w:p w:rsidR="00D00D6F" w:rsidRDefault="00D00D6F" w:rsidP="00D00D6F">
      <w:pPr>
        <w:pStyle w:val="Prrafodelista"/>
        <w:autoSpaceDE w:val="0"/>
        <w:autoSpaceDN w:val="0"/>
        <w:adjustRightInd w:val="0"/>
        <w:spacing w:after="0" w:line="360" w:lineRule="auto"/>
        <w:ind w:left="454"/>
        <w:jc w:val="both"/>
        <w:rPr>
          <w:rFonts w:ascii="Arial" w:hAnsi="Arial" w:cs="Arial"/>
          <w:sz w:val="24"/>
          <w:szCs w:val="24"/>
        </w:rPr>
      </w:pPr>
    </w:p>
    <w:p w:rsidR="00AB241A" w:rsidRPr="00AB241A" w:rsidRDefault="00AB241A" w:rsidP="00D00D6F">
      <w:pPr>
        <w:pStyle w:val="Prrafodelista"/>
        <w:numPr>
          <w:ilvl w:val="0"/>
          <w:numId w:val="24"/>
        </w:numPr>
        <w:spacing w:line="360" w:lineRule="auto"/>
        <w:ind w:left="454"/>
        <w:jc w:val="both"/>
        <w:rPr>
          <w:rFonts w:ascii="Arial" w:hAnsi="Arial" w:cs="Arial"/>
          <w:sz w:val="24"/>
        </w:rPr>
      </w:pPr>
      <w:r>
        <w:rPr>
          <w:rFonts w:ascii="Arial" w:hAnsi="Arial" w:cs="Arial"/>
          <w:sz w:val="24"/>
        </w:rPr>
        <w:t xml:space="preserve"> Nos señala que la mayoría de las madres jóvenes les dan de amamantar a sus bebés cada que lloran, pues las madres deben de alimentan a sus bebé</w:t>
      </w:r>
      <w:r w:rsidRPr="00AB241A">
        <w:rPr>
          <w:rFonts w:ascii="Arial" w:hAnsi="Arial" w:cs="Arial"/>
          <w:sz w:val="24"/>
        </w:rPr>
        <w:t>s con d</w:t>
      </w:r>
      <w:r>
        <w:rPr>
          <w:rFonts w:ascii="Arial" w:hAnsi="Arial" w:cs="Arial"/>
          <w:sz w:val="24"/>
        </w:rPr>
        <w:t>iferentes horarios dependiendo de la edad (meses) que tenga su bebé, sin embarga la mayoría de los bebés se amamantan cada que lloran.</w:t>
      </w:r>
    </w:p>
    <w:p w:rsidR="00AB241A" w:rsidRDefault="00AB241A" w:rsidP="00D00D6F">
      <w:pPr>
        <w:pStyle w:val="Prrafodelista"/>
        <w:spacing w:line="360" w:lineRule="auto"/>
        <w:ind w:left="1174"/>
        <w:jc w:val="both"/>
        <w:rPr>
          <w:rFonts w:ascii="Arial" w:hAnsi="Arial" w:cs="Arial"/>
          <w:sz w:val="24"/>
        </w:rPr>
      </w:pPr>
    </w:p>
    <w:p w:rsidR="00AB241A" w:rsidRDefault="00AB241A" w:rsidP="00D00D6F">
      <w:pPr>
        <w:pStyle w:val="Prrafodelista"/>
        <w:numPr>
          <w:ilvl w:val="0"/>
          <w:numId w:val="24"/>
        </w:numPr>
        <w:spacing w:line="360" w:lineRule="auto"/>
        <w:ind w:left="454"/>
        <w:jc w:val="both"/>
        <w:rPr>
          <w:rFonts w:ascii="Arial" w:hAnsi="Arial" w:cs="Arial"/>
          <w:sz w:val="24"/>
        </w:rPr>
      </w:pPr>
      <w:r>
        <w:rPr>
          <w:rFonts w:ascii="Arial" w:hAnsi="Arial" w:cs="Arial"/>
          <w:sz w:val="24"/>
        </w:rPr>
        <w:t xml:space="preserve">La mayor parte de las madres jóvenes no saben los beneficios de la lactancia materna esto </w:t>
      </w:r>
      <w:r w:rsidRPr="00AB241A">
        <w:rPr>
          <w:rFonts w:ascii="Arial" w:hAnsi="Arial" w:cs="Arial"/>
          <w:sz w:val="24"/>
        </w:rPr>
        <w:t>nos permite observar detalladamente sus conocimientos, la lactancia materna es la mejor forma de alimentar a los recién nacidos, porque además de aportar inmunidades ante las enfermedades favoreciendo el mejor crecimiento y desarrollo para el niño. Además para el bebé la lactancia materna contribuye a mantener una bue</w:t>
      </w:r>
      <w:r>
        <w:rPr>
          <w:rFonts w:ascii="Arial" w:hAnsi="Arial" w:cs="Arial"/>
          <w:sz w:val="24"/>
        </w:rPr>
        <w:t xml:space="preserve">na salud durante toda su vida. </w:t>
      </w:r>
    </w:p>
    <w:p w:rsidR="00AB241A" w:rsidRPr="00AB241A" w:rsidRDefault="00AB241A" w:rsidP="00D00D6F">
      <w:pPr>
        <w:pStyle w:val="Prrafodelista"/>
        <w:spacing w:line="360" w:lineRule="auto"/>
        <w:jc w:val="both"/>
        <w:rPr>
          <w:rFonts w:ascii="Arial" w:hAnsi="Arial" w:cs="Arial"/>
          <w:sz w:val="24"/>
        </w:rPr>
      </w:pPr>
    </w:p>
    <w:p w:rsidR="00AB241A" w:rsidRDefault="00AB241A" w:rsidP="00D00D6F">
      <w:pPr>
        <w:pStyle w:val="Prrafodelista"/>
        <w:numPr>
          <w:ilvl w:val="0"/>
          <w:numId w:val="24"/>
        </w:numPr>
        <w:spacing w:line="360" w:lineRule="auto"/>
        <w:ind w:left="454"/>
        <w:jc w:val="both"/>
        <w:rPr>
          <w:rFonts w:ascii="Arial" w:hAnsi="Arial" w:cs="Arial"/>
          <w:sz w:val="24"/>
        </w:rPr>
      </w:pPr>
      <w:r w:rsidRPr="00AB241A">
        <w:rPr>
          <w:rFonts w:ascii="Arial" w:hAnsi="Arial" w:cs="Arial"/>
          <w:sz w:val="24"/>
        </w:rPr>
        <w:t xml:space="preserve">Tampoco cuentan con los conocimientos acerca de los componentes de la leche materna, como los componentes necesarios que obtiene el bebé a la hora del amamantamiento. Sin embargo, la leche materna cumple con los requisitos nutricionales  que el bebé necesita se encuentra el calcio, hierro, zinc e magnesio entre otros. </w:t>
      </w:r>
    </w:p>
    <w:p w:rsidR="00AB241A" w:rsidRPr="00AB241A" w:rsidRDefault="00AB241A" w:rsidP="00D00D6F">
      <w:pPr>
        <w:pStyle w:val="Prrafodelista"/>
        <w:spacing w:line="360" w:lineRule="auto"/>
        <w:jc w:val="both"/>
        <w:rPr>
          <w:rFonts w:ascii="Arial" w:hAnsi="Arial" w:cs="Arial"/>
          <w:sz w:val="24"/>
        </w:rPr>
      </w:pPr>
    </w:p>
    <w:p w:rsidR="00AB241A" w:rsidRDefault="00D00D6F" w:rsidP="00D00D6F">
      <w:pPr>
        <w:pStyle w:val="Prrafodelista"/>
        <w:numPr>
          <w:ilvl w:val="0"/>
          <w:numId w:val="24"/>
        </w:numPr>
        <w:spacing w:line="360" w:lineRule="auto"/>
        <w:ind w:left="454"/>
        <w:jc w:val="both"/>
        <w:rPr>
          <w:rFonts w:ascii="Arial" w:hAnsi="Arial" w:cs="Arial"/>
          <w:sz w:val="24"/>
        </w:rPr>
      </w:pPr>
      <w:r w:rsidRPr="00D00D6F">
        <w:rPr>
          <w:rFonts w:ascii="Arial" w:hAnsi="Arial" w:cs="Arial"/>
          <w:sz w:val="24"/>
        </w:rPr>
        <w:t xml:space="preserve">Las madres jóvenes casi la mitad de estas madres consideran que se debe amamantar a sus bebés hasta los 6 a 8 meses, se puede observar  la importancia de las madres al obtener  conocimientos sobre los meses adecuados para dar de amamantamiento a su </w:t>
      </w:r>
      <w:r w:rsidRPr="00D00D6F">
        <w:rPr>
          <w:rFonts w:ascii="Arial" w:hAnsi="Arial" w:cs="Arial"/>
          <w:sz w:val="24"/>
        </w:rPr>
        <w:lastRenderedPageBreak/>
        <w:t xml:space="preserve">bebé, sabemos el beneficio que le causa al recién nacido concebir el seno materno y tanto beneficio para la madre. </w:t>
      </w:r>
    </w:p>
    <w:p w:rsidR="00D00D6F" w:rsidRPr="00D00D6F" w:rsidRDefault="00D00D6F" w:rsidP="00D00D6F">
      <w:pPr>
        <w:pStyle w:val="Prrafodelista"/>
        <w:spacing w:line="360" w:lineRule="auto"/>
        <w:jc w:val="both"/>
        <w:rPr>
          <w:rFonts w:ascii="Arial" w:hAnsi="Arial" w:cs="Arial"/>
          <w:sz w:val="24"/>
        </w:rPr>
      </w:pPr>
    </w:p>
    <w:p w:rsidR="00D00D6F" w:rsidRDefault="00D00D6F" w:rsidP="00D00D6F">
      <w:pPr>
        <w:pStyle w:val="Prrafodelista"/>
        <w:numPr>
          <w:ilvl w:val="0"/>
          <w:numId w:val="24"/>
        </w:numPr>
        <w:spacing w:line="360" w:lineRule="auto"/>
        <w:ind w:left="454"/>
        <w:jc w:val="both"/>
        <w:rPr>
          <w:rFonts w:ascii="Arial" w:hAnsi="Arial" w:cs="Arial"/>
          <w:sz w:val="24"/>
        </w:rPr>
      </w:pPr>
      <w:r>
        <w:rPr>
          <w:rFonts w:ascii="Arial" w:hAnsi="Arial" w:cs="Arial"/>
          <w:sz w:val="24"/>
        </w:rPr>
        <w:t>Respecto a los conocimientos que tienen las madres acerca de los cuidados hacia sus bebés pues casi en su totalidad estas no tienen conocimientos suficientes, es importante que las madres jóvenes también cuenten con estos puntos importantes sobre los cuidados para su bebé, tanto como tener una buena higiene en sus senos para no sufrir molestias a la hora de amamantar a su bebé, como cuidados primordiales hacia ellos.</w:t>
      </w:r>
    </w:p>
    <w:p w:rsidR="00AB241A" w:rsidRDefault="00D00D6F" w:rsidP="00D00D6F">
      <w:pPr>
        <w:spacing w:line="360" w:lineRule="auto"/>
        <w:jc w:val="both"/>
        <w:rPr>
          <w:rFonts w:ascii="Arial" w:hAnsi="Arial" w:cs="Arial"/>
          <w:sz w:val="24"/>
        </w:rPr>
      </w:pPr>
      <w:r w:rsidRPr="00D00D6F">
        <w:rPr>
          <w:rFonts w:ascii="Arial" w:hAnsi="Arial" w:cs="Arial"/>
          <w:sz w:val="24"/>
        </w:rPr>
        <w:t>Cabe mencionar que al momento de encuestar con la entrega de trípticos informativos obtuvimos una buena reacción de las madres jóvenes encuestadas hacia las preguntas de las encuestas.</w:t>
      </w:r>
    </w:p>
    <w:p w:rsidR="00D00D6F" w:rsidRPr="00D00D6F" w:rsidRDefault="00D00D6F" w:rsidP="00D00D6F">
      <w:pPr>
        <w:spacing w:line="360" w:lineRule="auto"/>
        <w:jc w:val="both"/>
        <w:rPr>
          <w:rFonts w:ascii="Arial" w:hAnsi="Arial" w:cs="Arial"/>
          <w:sz w:val="24"/>
        </w:rPr>
      </w:pPr>
      <w:r>
        <w:rPr>
          <w:rFonts w:ascii="Arial" w:hAnsi="Arial" w:cs="Arial"/>
          <w:sz w:val="24"/>
        </w:rPr>
        <w:t>Los resultados globales de nuestra investigación fueron que las madres jóvenes no cuentan con los conocimientos adecuados a esta etapa de la importancia que tiene la alimentación antes y durante la lactancia materna y puntos importantes durante la etapa de la lactancia materna lo cual nos deja mucho que desear, pero es posible observar que es necesario la intervención de profesionales de salud que impartan conocimientos a estas jóvenes que ponen en riesgo su salud tanto de estas madres como la de sus bebés.</w:t>
      </w:r>
    </w:p>
    <w:p w:rsidR="00AB241A" w:rsidRDefault="00AB241A" w:rsidP="00AB241A">
      <w:pPr>
        <w:pStyle w:val="Prrafodelista"/>
        <w:autoSpaceDE w:val="0"/>
        <w:autoSpaceDN w:val="0"/>
        <w:adjustRightInd w:val="0"/>
        <w:spacing w:after="0" w:line="360" w:lineRule="auto"/>
        <w:ind w:left="454"/>
        <w:jc w:val="both"/>
        <w:rPr>
          <w:rFonts w:ascii="Arial" w:hAnsi="Arial" w:cs="Arial"/>
          <w:sz w:val="24"/>
          <w:szCs w:val="24"/>
        </w:rPr>
      </w:pPr>
    </w:p>
    <w:p w:rsidR="00AB241A" w:rsidRPr="00AB241A" w:rsidRDefault="00AB241A" w:rsidP="00AB241A">
      <w:pPr>
        <w:autoSpaceDE w:val="0"/>
        <w:autoSpaceDN w:val="0"/>
        <w:adjustRightInd w:val="0"/>
        <w:spacing w:after="0" w:line="360" w:lineRule="auto"/>
        <w:jc w:val="both"/>
        <w:rPr>
          <w:rFonts w:ascii="Arial" w:hAnsi="Arial" w:cs="Arial"/>
          <w:sz w:val="24"/>
          <w:szCs w:val="24"/>
        </w:rPr>
      </w:pPr>
    </w:p>
    <w:p w:rsidR="00AB241A" w:rsidRPr="00AB241A" w:rsidRDefault="00AB241A" w:rsidP="00AB241A">
      <w:pPr>
        <w:autoSpaceDE w:val="0"/>
        <w:autoSpaceDN w:val="0"/>
        <w:adjustRightInd w:val="0"/>
        <w:spacing w:after="0" w:line="360" w:lineRule="auto"/>
        <w:ind w:left="454"/>
        <w:jc w:val="both"/>
        <w:rPr>
          <w:rFonts w:ascii="Arial" w:hAnsi="Arial" w:cs="Arial"/>
          <w:sz w:val="24"/>
          <w:szCs w:val="24"/>
        </w:rPr>
      </w:pPr>
    </w:p>
    <w:p w:rsidR="002B2139" w:rsidRPr="002B2139" w:rsidRDefault="002B2139" w:rsidP="002B2139">
      <w:pPr>
        <w:tabs>
          <w:tab w:val="left" w:pos="2248"/>
        </w:tabs>
        <w:spacing w:line="360" w:lineRule="auto"/>
        <w:jc w:val="both"/>
        <w:rPr>
          <w:rFonts w:ascii="Arial" w:hAnsi="Arial" w:cs="Arial"/>
          <w:sz w:val="24"/>
          <w:szCs w:val="24"/>
        </w:rPr>
      </w:pPr>
    </w:p>
    <w:p w:rsidR="00006205" w:rsidRPr="002B2139" w:rsidRDefault="00006205" w:rsidP="002B2139">
      <w:pPr>
        <w:tabs>
          <w:tab w:val="left" w:pos="2248"/>
        </w:tabs>
        <w:spacing w:line="360" w:lineRule="auto"/>
        <w:ind w:left="-57"/>
        <w:jc w:val="both"/>
        <w:rPr>
          <w:rFonts w:ascii="Arial" w:hAnsi="Arial" w:cs="Arial"/>
          <w:sz w:val="24"/>
          <w:szCs w:val="24"/>
        </w:rPr>
      </w:pPr>
      <w:bookmarkStart w:id="0" w:name="_GoBack"/>
      <w:bookmarkEnd w:id="0"/>
    </w:p>
    <w:sectPr w:rsidR="00006205" w:rsidRPr="002B2139" w:rsidSect="00CD771E">
      <w:pgSz w:w="12240" w:h="15840"/>
      <w:pgMar w:top="1418" w:right="1701" w:bottom="1418" w:left="1701" w:header="709" w:footer="709" w:gutter="11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067" w:rsidRDefault="00613067" w:rsidP="00C30928">
      <w:pPr>
        <w:spacing w:after="0" w:line="240" w:lineRule="auto"/>
      </w:pPr>
      <w:r>
        <w:separator/>
      </w:r>
    </w:p>
  </w:endnote>
  <w:endnote w:type="continuationSeparator" w:id="0">
    <w:p w:rsidR="00613067" w:rsidRDefault="00613067" w:rsidP="00C30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452704"/>
      <w:docPartObj>
        <w:docPartGallery w:val="Page Numbers (Bottom of Page)"/>
        <w:docPartUnique/>
      </w:docPartObj>
    </w:sdtPr>
    <w:sdtContent>
      <w:p w:rsidR="00AB241A" w:rsidRDefault="00AB241A">
        <w:pPr>
          <w:pStyle w:val="Piedepgina"/>
          <w:jc w:val="right"/>
        </w:pPr>
        <w:fldSimple w:instr=" PAGE   \* MERGEFORMAT ">
          <w:r w:rsidR="00740D72">
            <w:rPr>
              <w:noProof/>
            </w:rPr>
            <w:t>2</w:t>
          </w:r>
        </w:fldSimple>
      </w:p>
    </w:sdtContent>
  </w:sdt>
  <w:p w:rsidR="00AB241A" w:rsidRDefault="00AB241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067" w:rsidRDefault="00613067" w:rsidP="00C30928">
      <w:pPr>
        <w:spacing w:after="0" w:line="240" w:lineRule="auto"/>
      </w:pPr>
      <w:r>
        <w:separator/>
      </w:r>
    </w:p>
  </w:footnote>
  <w:footnote w:type="continuationSeparator" w:id="0">
    <w:p w:rsidR="00613067" w:rsidRDefault="00613067" w:rsidP="00C30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4AEC"/>
    <w:multiLevelType w:val="hybridMultilevel"/>
    <w:tmpl w:val="33A21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185C6E"/>
    <w:multiLevelType w:val="hybridMultilevel"/>
    <w:tmpl w:val="573E6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400C21"/>
    <w:multiLevelType w:val="multilevel"/>
    <w:tmpl w:val="52446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00000"/>
    <w:multiLevelType w:val="hybridMultilevel"/>
    <w:tmpl w:val="292E3A3D"/>
    <w:lvl w:ilvl="0" w:tplc="3BE658C2">
      <w:start w:val="1"/>
      <w:numFmt w:val="bullet"/>
      <w:lvlText w:val="·"/>
      <w:lvlJc w:val="left"/>
      <w:pPr>
        <w:ind w:left="720" w:hanging="360"/>
      </w:pPr>
      <w:rPr>
        <w:rFonts w:ascii="Symbol" w:hAnsi="Symbol" w:hint="default"/>
      </w:rPr>
    </w:lvl>
    <w:lvl w:ilvl="1" w:tplc="8B388124">
      <w:start w:val="1"/>
      <w:numFmt w:val="bullet"/>
      <w:lvlText w:val="o"/>
      <w:lvlJc w:val="left"/>
      <w:pPr>
        <w:ind w:left="1440" w:hanging="360"/>
      </w:pPr>
      <w:rPr>
        <w:rFonts w:ascii="Courier New" w:hAnsi="Courier New" w:cs="Courier New" w:hint="default"/>
      </w:rPr>
    </w:lvl>
    <w:lvl w:ilvl="2" w:tplc="D7C08FD6">
      <w:start w:val="1"/>
      <w:numFmt w:val="bullet"/>
      <w:lvlText w:val="§"/>
      <w:lvlJc w:val="left"/>
      <w:pPr>
        <w:ind w:left="2160" w:hanging="360"/>
      </w:pPr>
      <w:rPr>
        <w:rFonts w:ascii="Wingdings" w:hAnsi="Wingdings" w:hint="default"/>
      </w:rPr>
    </w:lvl>
    <w:lvl w:ilvl="3" w:tplc="6DE67C72">
      <w:start w:val="1"/>
      <w:numFmt w:val="bullet"/>
      <w:lvlText w:val="·"/>
      <w:lvlJc w:val="left"/>
      <w:pPr>
        <w:ind w:left="2880" w:hanging="360"/>
      </w:pPr>
      <w:rPr>
        <w:rFonts w:ascii="Symbol" w:hAnsi="Symbol" w:hint="default"/>
      </w:rPr>
    </w:lvl>
    <w:lvl w:ilvl="4" w:tplc="7FAA3AF4">
      <w:start w:val="1"/>
      <w:numFmt w:val="bullet"/>
      <w:lvlText w:val="o"/>
      <w:lvlJc w:val="left"/>
      <w:pPr>
        <w:ind w:left="3600" w:hanging="360"/>
      </w:pPr>
      <w:rPr>
        <w:rFonts w:ascii="Courier New" w:hAnsi="Courier New" w:cs="Courier New" w:hint="default"/>
      </w:rPr>
    </w:lvl>
    <w:lvl w:ilvl="5" w:tplc="092C2540">
      <w:start w:val="1"/>
      <w:numFmt w:val="bullet"/>
      <w:lvlText w:val="§"/>
      <w:lvlJc w:val="left"/>
      <w:pPr>
        <w:ind w:left="4320" w:hanging="360"/>
      </w:pPr>
      <w:rPr>
        <w:rFonts w:ascii="Wingdings" w:hAnsi="Wingdings" w:hint="default"/>
      </w:rPr>
    </w:lvl>
    <w:lvl w:ilvl="6" w:tplc="7898E126">
      <w:start w:val="1"/>
      <w:numFmt w:val="bullet"/>
      <w:lvlText w:val="·"/>
      <w:lvlJc w:val="left"/>
      <w:pPr>
        <w:ind w:left="5040" w:hanging="360"/>
      </w:pPr>
      <w:rPr>
        <w:rFonts w:ascii="Symbol" w:hAnsi="Symbol" w:hint="default"/>
      </w:rPr>
    </w:lvl>
    <w:lvl w:ilvl="7" w:tplc="0D64F528">
      <w:start w:val="1"/>
      <w:numFmt w:val="bullet"/>
      <w:lvlText w:val="o"/>
      <w:lvlJc w:val="left"/>
      <w:pPr>
        <w:ind w:left="5760" w:hanging="360"/>
      </w:pPr>
      <w:rPr>
        <w:rFonts w:ascii="Courier New" w:hAnsi="Courier New" w:cs="Courier New" w:hint="default"/>
      </w:rPr>
    </w:lvl>
    <w:lvl w:ilvl="8" w:tplc="A38E1692">
      <w:start w:val="1"/>
      <w:numFmt w:val="bullet"/>
      <w:lvlText w:val="§"/>
      <w:lvlJc w:val="left"/>
      <w:pPr>
        <w:ind w:left="6480" w:hanging="360"/>
      </w:pPr>
      <w:rPr>
        <w:rFonts w:ascii="Wingdings" w:hAnsi="Wingdings" w:hint="default"/>
      </w:rPr>
    </w:lvl>
  </w:abstractNum>
  <w:abstractNum w:abstractNumId="4">
    <w:nsid w:val="2F000001"/>
    <w:multiLevelType w:val="hybridMultilevel"/>
    <w:tmpl w:val="411DBB76"/>
    <w:lvl w:ilvl="0" w:tplc="2EF4AAD4">
      <w:start w:val="1"/>
      <w:numFmt w:val="bullet"/>
      <w:lvlText w:val="·"/>
      <w:lvlJc w:val="left"/>
      <w:pPr>
        <w:ind w:left="360" w:hanging="360"/>
      </w:pPr>
      <w:rPr>
        <w:rFonts w:ascii="Symbol" w:hAnsi="Symbol" w:hint="default"/>
      </w:rPr>
    </w:lvl>
    <w:lvl w:ilvl="1" w:tplc="26DE75D2">
      <w:start w:val="1"/>
      <w:numFmt w:val="bullet"/>
      <w:lvlText w:val="o"/>
      <w:lvlJc w:val="left"/>
      <w:pPr>
        <w:ind w:left="1080" w:hanging="360"/>
      </w:pPr>
      <w:rPr>
        <w:rFonts w:ascii="Courier New" w:hAnsi="Courier New" w:cs="Courier New" w:hint="default"/>
      </w:rPr>
    </w:lvl>
    <w:lvl w:ilvl="2" w:tplc="87B6DC4A">
      <w:start w:val="1"/>
      <w:numFmt w:val="bullet"/>
      <w:lvlText w:val="§"/>
      <w:lvlJc w:val="left"/>
      <w:pPr>
        <w:ind w:left="1800" w:hanging="360"/>
      </w:pPr>
      <w:rPr>
        <w:rFonts w:ascii="Wingdings" w:hAnsi="Wingdings" w:hint="default"/>
      </w:rPr>
    </w:lvl>
    <w:lvl w:ilvl="3" w:tplc="BB2CFC14">
      <w:start w:val="1"/>
      <w:numFmt w:val="bullet"/>
      <w:lvlText w:val="·"/>
      <w:lvlJc w:val="left"/>
      <w:pPr>
        <w:ind w:left="2520" w:hanging="360"/>
      </w:pPr>
      <w:rPr>
        <w:rFonts w:ascii="Symbol" w:hAnsi="Symbol" w:hint="default"/>
      </w:rPr>
    </w:lvl>
    <w:lvl w:ilvl="4" w:tplc="27D0BB4E">
      <w:start w:val="1"/>
      <w:numFmt w:val="bullet"/>
      <w:lvlText w:val="o"/>
      <w:lvlJc w:val="left"/>
      <w:pPr>
        <w:ind w:left="3240" w:hanging="360"/>
      </w:pPr>
      <w:rPr>
        <w:rFonts w:ascii="Courier New" w:hAnsi="Courier New" w:cs="Courier New" w:hint="default"/>
      </w:rPr>
    </w:lvl>
    <w:lvl w:ilvl="5" w:tplc="32764E80">
      <w:start w:val="1"/>
      <w:numFmt w:val="bullet"/>
      <w:lvlText w:val="§"/>
      <w:lvlJc w:val="left"/>
      <w:pPr>
        <w:ind w:left="3960" w:hanging="360"/>
      </w:pPr>
      <w:rPr>
        <w:rFonts w:ascii="Wingdings" w:hAnsi="Wingdings" w:hint="default"/>
      </w:rPr>
    </w:lvl>
    <w:lvl w:ilvl="6" w:tplc="FE4A099A">
      <w:start w:val="1"/>
      <w:numFmt w:val="bullet"/>
      <w:lvlText w:val="·"/>
      <w:lvlJc w:val="left"/>
      <w:pPr>
        <w:ind w:left="4680" w:hanging="360"/>
      </w:pPr>
      <w:rPr>
        <w:rFonts w:ascii="Symbol" w:hAnsi="Symbol" w:hint="default"/>
      </w:rPr>
    </w:lvl>
    <w:lvl w:ilvl="7" w:tplc="CC1CF3B4">
      <w:start w:val="1"/>
      <w:numFmt w:val="bullet"/>
      <w:lvlText w:val="o"/>
      <w:lvlJc w:val="left"/>
      <w:pPr>
        <w:ind w:left="5400" w:hanging="360"/>
      </w:pPr>
      <w:rPr>
        <w:rFonts w:ascii="Courier New" w:hAnsi="Courier New" w:cs="Courier New" w:hint="default"/>
      </w:rPr>
    </w:lvl>
    <w:lvl w:ilvl="8" w:tplc="D498878C">
      <w:start w:val="1"/>
      <w:numFmt w:val="bullet"/>
      <w:lvlText w:val="§"/>
      <w:lvlJc w:val="left"/>
      <w:pPr>
        <w:ind w:left="6120" w:hanging="360"/>
      </w:pPr>
      <w:rPr>
        <w:rFonts w:ascii="Wingdings" w:hAnsi="Wingdings" w:hint="default"/>
      </w:rPr>
    </w:lvl>
  </w:abstractNum>
  <w:abstractNum w:abstractNumId="5">
    <w:nsid w:val="2F000002"/>
    <w:multiLevelType w:val="hybridMultilevel"/>
    <w:tmpl w:val="45AA4C64"/>
    <w:lvl w:ilvl="0" w:tplc="677A0FFC">
      <w:start w:val="1"/>
      <w:numFmt w:val="bullet"/>
      <w:lvlText w:val="·"/>
      <w:lvlJc w:val="left"/>
      <w:pPr>
        <w:ind w:left="720" w:hanging="360"/>
      </w:pPr>
      <w:rPr>
        <w:rFonts w:ascii="Symbol" w:hAnsi="Symbol" w:hint="default"/>
      </w:rPr>
    </w:lvl>
    <w:lvl w:ilvl="1" w:tplc="9EE2D7C8">
      <w:start w:val="1"/>
      <w:numFmt w:val="bullet"/>
      <w:lvlText w:val="o"/>
      <w:lvlJc w:val="left"/>
      <w:pPr>
        <w:ind w:left="1440" w:hanging="360"/>
      </w:pPr>
      <w:rPr>
        <w:rFonts w:ascii="Courier New" w:hAnsi="Courier New" w:cs="Courier New" w:hint="default"/>
      </w:rPr>
    </w:lvl>
    <w:lvl w:ilvl="2" w:tplc="A85448BA">
      <w:start w:val="1"/>
      <w:numFmt w:val="bullet"/>
      <w:lvlText w:val="§"/>
      <w:lvlJc w:val="left"/>
      <w:pPr>
        <w:ind w:left="2160" w:hanging="360"/>
      </w:pPr>
      <w:rPr>
        <w:rFonts w:ascii="Wingdings" w:hAnsi="Wingdings" w:hint="default"/>
      </w:rPr>
    </w:lvl>
    <w:lvl w:ilvl="3" w:tplc="60700BEC">
      <w:start w:val="1"/>
      <w:numFmt w:val="bullet"/>
      <w:lvlText w:val="·"/>
      <w:lvlJc w:val="left"/>
      <w:pPr>
        <w:ind w:left="2880" w:hanging="360"/>
      </w:pPr>
      <w:rPr>
        <w:rFonts w:ascii="Symbol" w:hAnsi="Symbol" w:hint="default"/>
      </w:rPr>
    </w:lvl>
    <w:lvl w:ilvl="4" w:tplc="E2E02D38">
      <w:start w:val="1"/>
      <w:numFmt w:val="bullet"/>
      <w:lvlText w:val="o"/>
      <w:lvlJc w:val="left"/>
      <w:pPr>
        <w:ind w:left="3600" w:hanging="360"/>
      </w:pPr>
      <w:rPr>
        <w:rFonts w:ascii="Courier New" w:hAnsi="Courier New" w:cs="Courier New" w:hint="default"/>
      </w:rPr>
    </w:lvl>
    <w:lvl w:ilvl="5" w:tplc="3D3ECA7C">
      <w:start w:val="1"/>
      <w:numFmt w:val="bullet"/>
      <w:lvlText w:val="§"/>
      <w:lvlJc w:val="left"/>
      <w:pPr>
        <w:ind w:left="4320" w:hanging="360"/>
      </w:pPr>
      <w:rPr>
        <w:rFonts w:ascii="Wingdings" w:hAnsi="Wingdings" w:hint="default"/>
      </w:rPr>
    </w:lvl>
    <w:lvl w:ilvl="6" w:tplc="A9909B06">
      <w:start w:val="1"/>
      <w:numFmt w:val="bullet"/>
      <w:lvlText w:val="·"/>
      <w:lvlJc w:val="left"/>
      <w:pPr>
        <w:ind w:left="5040" w:hanging="360"/>
      </w:pPr>
      <w:rPr>
        <w:rFonts w:ascii="Symbol" w:hAnsi="Symbol" w:hint="default"/>
      </w:rPr>
    </w:lvl>
    <w:lvl w:ilvl="7" w:tplc="B5700972">
      <w:start w:val="1"/>
      <w:numFmt w:val="bullet"/>
      <w:lvlText w:val="o"/>
      <w:lvlJc w:val="left"/>
      <w:pPr>
        <w:ind w:left="5760" w:hanging="360"/>
      </w:pPr>
      <w:rPr>
        <w:rFonts w:ascii="Courier New" w:hAnsi="Courier New" w:cs="Courier New" w:hint="default"/>
      </w:rPr>
    </w:lvl>
    <w:lvl w:ilvl="8" w:tplc="CE8679B2">
      <w:start w:val="1"/>
      <w:numFmt w:val="bullet"/>
      <w:lvlText w:val="§"/>
      <w:lvlJc w:val="left"/>
      <w:pPr>
        <w:ind w:left="6480" w:hanging="360"/>
      </w:pPr>
      <w:rPr>
        <w:rFonts w:ascii="Wingdings" w:hAnsi="Wingdings" w:hint="default"/>
      </w:rPr>
    </w:lvl>
  </w:abstractNum>
  <w:abstractNum w:abstractNumId="6">
    <w:nsid w:val="2F000003"/>
    <w:multiLevelType w:val="hybridMultilevel"/>
    <w:tmpl w:val="444AF0D5"/>
    <w:lvl w:ilvl="0" w:tplc="E752BDB0">
      <w:start w:val="1"/>
      <w:numFmt w:val="decimal"/>
      <w:lvlText w:val="%1."/>
      <w:lvlJc w:val="left"/>
      <w:pPr>
        <w:ind w:left="720" w:hanging="360"/>
      </w:pPr>
    </w:lvl>
    <w:lvl w:ilvl="1" w:tplc="926A96BE">
      <w:start w:val="1"/>
      <w:numFmt w:val="lowerLetter"/>
      <w:lvlText w:val="%2."/>
      <w:lvlJc w:val="left"/>
      <w:pPr>
        <w:ind w:left="1440" w:hanging="360"/>
      </w:pPr>
    </w:lvl>
    <w:lvl w:ilvl="2" w:tplc="87846B8E">
      <w:start w:val="1"/>
      <w:numFmt w:val="lowerRoman"/>
      <w:lvlText w:val="%3."/>
      <w:lvlJc w:val="right"/>
      <w:pPr>
        <w:ind w:left="2160" w:hanging="180"/>
      </w:pPr>
    </w:lvl>
    <w:lvl w:ilvl="3" w:tplc="C6A417FC">
      <w:start w:val="1"/>
      <w:numFmt w:val="decimal"/>
      <w:lvlText w:val="%4."/>
      <w:lvlJc w:val="left"/>
      <w:pPr>
        <w:ind w:left="2880" w:hanging="360"/>
      </w:pPr>
    </w:lvl>
    <w:lvl w:ilvl="4" w:tplc="A134B17E">
      <w:start w:val="1"/>
      <w:numFmt w:val="lowerLetter"/>
      <w:lvlText w:val="%5."/>
      <w:lvlJc w:val="left"/>
      <w:pPr>
        <w:ind w:left="3600" w:hanging="360"/>
      </w:pPr>
    </w:lvl>
    <w:lvl w:ilvl="5" w:tplc="E57455F4">
      <w:start w:val="1"/>
      <w:numFmt w:val="lowerRoman"/>
      <w:lvlText w:val="%6."/>
      <w:lvlJc w:val="right"/>
      <w:pPr>
        <w:ind w:left="4320" w:hanging="180"/>
      </w:pPr>
    </w:lvl>
    <w:lvl w:ilvl="6" w:tplc="F5B8435A">
      <w:start w:val="1"/>
      <w:numFmt w:val="decimal"/>
      <w:lvlText w:val="%7."/>
      <w:lvlJc w:val="left"/>
      <w:pPr>
        <w:ind w:left="5040" w:hanging="360"/>
      </w:pPr>
    </w:lvl>
    <w:lvl w:ilvl="7" w:tplc="6794019E">
      <w:start w:val="1"/>
      <w:numFmt w:val="lowerLetter"/>
      <w:lvlText w:val="%8."/>
      <w:lvlJc w:val="left"/>
      <w:pPr>
        <w:ind w:left="5760" w:hanging="360"/>
      </w:pPr>
    </w:lvl>
    <w:lvl w:ilvl="8" w:tplc="70528402">
      <w:start w:val="1"/>
      <w:numFmt w:val="lowerRoman"/>
      <w:lvlText w:val="%9."/>
      <w:lvlJc w:val="right"/>
      <w:pPr>
        <w:ind w:left="6480" w:hanging="180"/>
      </w:pPr>
    </w:lvl>
  </w:abstractNum>
  <w:abstractNum w:abstractNumId="7">
    <w:nsid w:val="2F000004"/>
    <w:multiLevelType w:val="hybridMultilevel"/>
    <w:tmpl w:val="304734F0"/>
    <w:lvl w:ilvl="0" w:tplc="AD308C10">
      <w:start w:val="1"/>
      <w:numFmt w:val="bullet"/>
      <w:lvlText w:val="·"/>
      <w:lvlJc w:val="left"/>
      <w:pPr>
        <w:ind w:left="720" w:hanging="360"/>
      </w:pPr>
      <w:rPr>
        <w:rFonts w:ascii="Symbol" w:hAnsi="Symbol" w:hint="default"/>
      </w:rPr>
    </w:lvl>
    <w:lvl w:ilvl="1" w:tplc="A7448C9C">
      <w:start w:val="1"/>
      <w:numFmt w:val="bullet"/>
      <w:lvlText w:val="o"/>
      <w:lvlJc w:val="left"/>
      <w:pPr>
        <w:ind w:left="1440" w:hanging="360"/>
      </w:pPr>
      <w:rPr>
        <w:rFonts w:ascii="Courier New" w:hAnsi="Courier New" w:cs="Courier New" w:hint="default"/>
      </w:rPr>
    </w:lvl>
    <w:lvl w:ilvl="2" w:tplc="E35CCF7E">
      <w:start w:val="1"/>
      <w:numFmt w:val="bullet"/>
      <w:lvlText w:val="§"/>
      <w:lvlJc w:val="left"/>
      <w:pPr>
        <w:ind w:left="2160" w:hanging="360"/>
      </w:pPr>
      <w:rPr>
        <w:rFonts w:ascii="Wingdings" w:hAnsi="Wingdings" w:hint="default"/>
      </w:rPr>
    </w:lvl>
    <w:lvl w:ilvl="3" w:tplc="914A51C8">
      <w:start w:val="1"/>
      <w:numFmt w:val="bullet"/>
      <w:lvlText w:val="·"/>
      <w:lvlJc w:val="left"/>
      <w:pPr>
        <w:ind w:left="2880" w:hanging="360"/>
      </w:pPr>
      <w:rPr>
        <w:rFonts w:ascii="Symbol" w:hAnsi="Symbol" w:hint="default"/>
      </w:rPr>
    </w:lvl>
    <w:lvl w:ilvl="4" w:tplc="C180C6E6">
      <w:start w:val="1"/>
      <w:numFmt w:val="bullet"/>
      <w:lvlText w:val="o"/>
      <w:lvlJc w:val="left"/>
      <w:pPr>
        <w:ind w:left="3600" w:hanging="360"/>
      </w:pPr>
      <w:rPr>
        <w:rFonts w:ascii="Courier New" w:hAnsi="Courier New" w:cs="Courier New" w:hint="default"/>
      </w:rPr>
    </w:lvl>
    <w:lvl w:ilvl="5" w:tplc="237CB078">
      <w:start w:val="1"/>
      <w:numFmt w:val="bullet"/>
      <w:lvlText w:val="§"/>
      <w:lvlJc w:val="left"/>
      <w:pPr>
        <w:ind w:left="4320" w:hanging="360"/>
      </w:pPr>
      <w:rPr>
        <w:rFonts w:ascii="Wingdings" w:hAnsi="Wingdings" w:hint="default"/>
      </w:rPr>
    </w:lvl>
    <w:lvl w:ilvl="6" w:tplc="7B2A5A78">
      <w:start w:val="1"/>
      <w:numFmt w:val="bullet"/>
      <w:lvlText w:val="·"/>
      <w:lvlJc w:val="left"/>
      <w:pPr>
        <w:ind w:left="5040" w:hanging="360"/>
      </w:pPr>
      <w:rPr>
        <w:rFonts w:ascii="Symbol" w:hAnsi="Symbol" w:hint="default"/>
      </w:rPr>
    </w:lvl>
    <w:lvl w:ilvl="7" w:tplc="3590475C">
      <w:start w:val="1"/>
      <w:numFmt w:val="bullet"/>
      <w:lvlText w:val="o"/>
      <w:lvlJc w:val="left"/>
      <w:pPr>
        <w:ind w:left="5760" w:hanging="360"/>
      </w:pPr>
      <w:rPr>
        <w:rFonts w:ascii="Courier New" w:hAnsi="Courier New" w:cs="Courier New" w:hint="default"/>
      </w:rPr>
    </w:lvl>
    <w:lvl w:ilvl="8" w:tplc="089EF412">
      <w:start w:val="1"/>
      <w:numFmt w:val="bullet"/>
      <w:lvlText w:val="§"/>
      <w:lvlJc w:val="left"/>
      <w:pPr>
        <w:ind w:left="6480" w:hanging="360"/>
      </w:pPr>
      <w:rPr>
        <w:rFonts w:ascii="Wingdings" w:hAnsi="Wingdings" w:hint="default"/>
      </w:rPr>
    </w:lvl>
  </w:abstractNum>
  <w:abstractNum w:abstractNumId="8">
    <w:nsid w:val="2F000005"/>
    <w:multiLevelType w:val="hybridMultilevel"/>
    <w:tmpl w:val="37FD9841"/>
    <w:lvl w:ilvl="0" w:tplc="C156B7BC">
      <w:start w:val="1"/>
      <w:numFmt w:val="bullet"/>
      <w:lvlText w:val="·"/>
      <w:lvlJc w:val="left"/>
      <w:pPr>
        <w:ind w:left="720" w:hanging="360"/>
      </w:pPr>
      <w:rPr>
        <w:rFonts w:ascii="Symbol" w:hAnsi="Symbol" w:hint="default"/>
      </w:rPr>
    </w:lvl>
    <w:lvl w:ilvl="1" w:tplc="3376C1AE">
      <w:start w:val="1"/>
      <w:numFmt w:val="bullet"/>
      <w:lvlText w:val="o"/>
      <w:lvlJc w:val="left"/>
      <w:pPr>
        <w:ind w:left="1440" w:hanging="360"/>
      </w:pPr>
      <w:rPr>
        <w:rFonts w:ascii="Courier New" w:hAnsi="Courier New" w:cs="Courier New" w:hint="default"/>
      </w:rPr>
    </w:lvl>
    <w:lvl w:ilvl="2" w:tplc="E29C011A">
      <w:start w:val="1"/>
      <w:numFmt w:val="bullet"/>
      <w:lvlText w:val="§"/>
      <w:lvlJc w:val="left"/>
      <w:pPr>
        <w:ind w:left="2160" w:hanging="360"/>
      </w:pPr>
      <w:rPr>
        <w:rFonts w:ascii="Wingdings" w:hAnsi="Wingdings" w:hint="default"/>
      </w:rPr>
    </w:lvl>
    <w:lvl w:ilvl="3" w:tplc="9CA0285C">
      <w:start w:val="1"/>
      <w:numFmt w:val="bullet"/>
      <w:lvlText w:val="·"/>
      <w:lvlJc w:val="left"/>
      <w:pPr>
        <w:ind w:left="2880" w:hanging="360"/>
      </w:pPr>
      <w:rPr>
        <w:rFonts w:ascii="Symbol" w:hAnsi="Symbol" w:hint="default"/>
      </w:rPr>
    </w:lvl>
    <w:lvl w:ilvl="4" w:tplc="9AFE86A4">
      <w:start w:val="1"/>
      <w:numFmt w:val="bullet"/>
      <w:lvlText w:val="o"/>
      <w:lvlJc w:val="left"/>
      <w:pPr>
        <w:ind w:left="3600" w:hanging="360"/>
      </w:pPr>
      <w:rPr>
        <w:rFonts w:ascii="Courier New" w:hAnsi="Courier New" w:cs="Courier New" w:hint="default"/>
      </w:rPr>
    </w:lvl>
    <w:lvl w:ilvl="5" w:tplc="DB2A6508">
      <w:start w:val="1"/>
      <w:numFmt w:val="bullet"/>
      <w:lvlText w:val="§"/>
      <w:lvlJc w:val="left"/>
      <w:pPr>
        <w:ind w:left="4320" w:hanging="360"/>
      </w:pPr>
      <w:rPr>
        <w:rFonts w:ascii="Wingdings" w:hAnsi="Wingdings" w:hint="default"/>
      </w:rPr>
    </w:lvl>
    <w:lvl w:ilvl="6" w:tplc="7A929772">
      <w:start w:val="1"/>
      <w:numFmt w:val="bullet"/>
      <w:lvlText w:val="·"/>
      <w:lvlJc w:val="left"/>
      <w:pPr>
        <w:ind w:left="5040" w:hanging="360"/>
      </w:pPr>
      <w:rPr>
        <w:rFonts w:ascii="Symbol" w:hAnsi="Symbol" w:hint="default"/>
      </w:rPr>
    </w:lvl>
    <w:lvl w:ilvl="7" w:tplc="87DED81C">
      <w:start w:val="1"/>
      <w:numFmt w:val="bullet"/>
      <w:lvlText w:val="o"/>
      <w:lvlJc w:val="left"/>
      <w:pPr>
        <w:ind w:left="5760" w:hanging="360"/>
      </w:pPr>
      <w:rPr>
        <w:rFonts w:ascii="Courier New" w:hAnsi="Courier New" w:cs="Courier New" w:hint="default"/>
      </w:rPr>
    </w:lvl>
    <w:lvl w:ilvl="8" w:tplc="23F865A0">
      <w:start w:val="1"/>
      <w:numFmt w:val="bullet"/>
      <w:lvlText w:val="§"/>
      <w:lvlJc w:val="left"/>
      <w:pPr>
        <w:ind w:left="6480" w:hanging="360"/>
      </w:pPr>
      <w:rPr>
        <w:rFonts w:ascii="Wingdings" w:hAnsi="Wingdings" w:hint="default"/>
      </w:rPr>
    </w:lvl>
  </w:abstractNum>
  <w:abstractNum w:abstractNumId="9">
    <w:nsid w:val="2F000006"/>
    <w:multiLevelType w:val="hybridMultilevel"/>
    <w:tmpl w:val="31C7132F"/>
    <w:lvl w:ilvl="0" w:tplc="34840248">
      <w:start w:val="1"/>
      <w:numFmt w:val="bullet"/>
      <w:lvlText w:val="·"/>
      <w:lvlJc w:val="left"/>
      <w:pPr>
        <w:ind w:left="720" w:hanging="360"/>
      </w:pPr>
      <w:rPr>
        <w:rFonts w:ascii="Symbol" w:hAnsi="Symbol" w:hint="default"/>
      </w:rPr>
    </w:lvl>
    <w:lvl w:ilvl="1" w:tplc="0566853A">
      <w:start w:val="1"/>
      <w:numFmt w:val="bullet"/>
      <w:lvlText w:val="o"/>
      <w:lvlJc w:val="left"/>
      <w:pPr>
        <w:ind w:left="1440" w:hanging="360"/>
      </w:pPr>
      <w:rPr>
        <w:rFonts w:ascii="Courier New" w:hAnsi="Courier New" w:cs="Courier New" w:hint="default"/>
      </w:rPr>
    </w:lvl>
    <w:lvl w:ilvl="2" w:tplc="7ED4F19A">
      <w:start w:val="1"/>
      <w:numFmt w:val="bullet"/>
      <w:lvlText w:val="§"/>
      <w:lvlJc w:val="left"/>
      <w:pPr>
        <w:ind w:left="2160" w:hanging="360"/>
      </w:pPr>
      <w:rPr>
        <w:rFonts w:ascii="Wingdings" w:hAnsi="Wingdings" w:hint="default"/>
      </w:rPr>
    </w:lvl>
    <w:lvl w:ilvl="3" w:tplc="5ADC2C68">
      <w:start w:val="1"/>
      <w:numFmt w:val="bullet"/>
      <w:lvlText w:val="·"/>
      <w:lvlJc w:val="left"/>
      <w:pPr>
        <w:ind w:left="2880" w:hanging="360"/>
      </w:pPr>
      <w:rPr>
        <w:rFonts w:ascii="Symbol" w:hAnsi="Symbol" w:hint="default"/>
      </w:rPr>
    </w:lvl>
    <w:lvl w:ilvl="4" w:tplc="0D12C802">
      <w:start w:val="1"/>
      <w:numFmt w:val="bullet"/>
      <w:lvlText w:val="o"/>
      <w:lvlJc w:val="left"/>
      <w:pPr>
        <w:ind w:left="3600" w:hanging="360"/>
      </w:pPr>
      <w:rPr>
        <w:rFonts w:ascii="Courier New" w:hAnsi="Courier New" w:cs="Courier New" w:hint="default"/>
      </w:rPr>
    </w:lvl>
    <w:lvl w:ilvl="5" w:tplc="9AD8D1BE">
      <w:start w:val="1"/>
      <w:numFmt w:val="bullet"/>
      <w:lvlText w:val="§"/>
      <w:lvlJc w:val="left"/>
      <w:pPr>
        <w:ind w:left="4320" w:hanging="360"/>
      </w:pPr>
      <w:rPr>
        <w:rFonts w:ascii="Wingdings" w:hAnsi="Wingdings" w:hint="default"/>
      </w:rPr>
    </w:lvl>
    <w:lvl w:ilvl="6" w:tplc="0D5A9520">
      <w:start w:val="1"/>
      <w:numFmt w:val="bullet"/>
      <w:lvlText w:val="·"/>
      <w:lvlJc w:val="left"/>
      <w:pPr>
        <w:ind w:left="5040" w:hanging="360"/>
      </w:pPr>
      <w:rPr>
        <w:rFonts w:ascii="Symbol" w:hAnsi="Symbol" w:hint="default"/>
      </w:rPr>
    </w:lvl>
    <w:lvl w:ilvl="7" w:tplc="9292874A">
      <w:start w:val="1"/>
      <w:numFmt w:val="bullet"/>
      <w:lvlText w:val="o"/>
      <w:lvlJc w:val="left"/>
      <w:pPr>
        <w:ind w:left="5760" w:hanging="360"/>
      </w:pPr>
      <w:rPr>
        <w:rFonts w:ascii="Courier New" w:hAnsi="Courier New" w:cs="Courier New" w:hint="default"/>
      </w:rPr>
    </w:lvl>
    <w:lvl w:ilvl="8" w:tplc="BEDA5376">
      <w:start w:val="1"/>
      <w:numFmt w:val="bullet"/>
      <w:lvlText w:val="§"/>
      <w:lvlJc w:val="left"/>
      <w:pPr>
        <w:ind w:left="6480" w:hanging="360"/>
      </w:pPr>
      <w:rPr>
        <w:rFonts w:ascii="Wingdings" w:hAnsi="Wingdings" w:hint="default"/>
      </w:rPr>
    </w:lvl>
  </w:abstractNum>
  <w:abstractNum w:abstractNumId="10">
    <w:nsid w:val="325068CE"/>
    <w:multiLevelType w:val="hybridMultilevel"/>
    <w:tmpl w:val="E062B6C4"/>
    <w:lvl w:ilvl="0" w:tplc="80BC381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E81261"/>
    <w:multiLevelType w:val="multilevel"/>
    <w:tmpl w:val="A5F6656C"/>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34DC2D1C"/>
    <w:multiLevelType w:val="hybridMultilevel"/>
    <w:tmpl w:val="24EE3C52"/>
    <w:lvl w:ilvl="0" w:tplc="080A0001">
      <w:start w:val="1"/>
      <w:numFmt w:val="bullet"/>
      <w:lvlText w:val=""/>
      <w:lvlJc w:val="left"/>
      <w:pPr>
        <w:ind w:left="1174" w:hanging="360"/>
      </w:pPr>
      <w:rPr>
        <w:rFonts w:ascii="Symbol" w:hAnsi="Symbol" w:hint="default"/>
      </w:rPr>
    </w:lvl>
    <w:lvl w:ilvl="1" w:tplc="080A0003" w:tentative="1">
      <w:start w:val="1"/>
      <w:numFmt w:val="bullet"/>
      <w:lvlText w:val="o"/>
      <w:lvlJc w:val="left"/>
      <w:pPr>
        <w:ind w:left="1894" w:hanging="360"/>
      </w:pPr>
      <w:rPr>
        <w:rFonts w:ascii="Courier New" w:hAnsi="Courier New" w:cs="Courier New" w:hint="default"/>
      </w:rPr>
    </w:lvl>
    <w:lvl w:ilvl="2" w:tplc="080A0005" w:tentative="1">
      <w:start w:val="1"/>
      <w:numFmt w:val="bullet"/>
      <w:lvlText w:val=""/>
      <w:lvlJc w:val="left"/>
      <w:pPr>
        <w:ind w:left="2614" w:hanging="360"/>
      </w:pPr>
      <w:rPr>
        <w:rFonts w:ascii="Wingdings" w:hAnsi="Wingdings" w:hint="default"/>
      </w:rPr>
    </w:lvl>
    <w:lvl w:ilvl="3" w:tplc="080A0001" w:tentative="1">
      <w:start w:val="1"/>
      <w:numFmt w:val="bullet"/>
      <w:lvlText w:val=""/>
      <w:lvlJc w:val="left"/>
      <w:pPr>
        <w:ind w:left="3334" w:hanging="360"/>
      </w:pPr>
      <w:rPr>
        <w:rFonts w:ascii="Symbol" w:hAnsi="Symbol" w:hint="default"/>
      </w:rPr>
    </w:lvl>
    <w:lvl w:ilvl="4" w:tplc="080A0003" w:tentative="1">
      <w:start w:val="1"/>
      <w:numFmt w:val="bullet"/>
      <w:lvlText w:val="o"/>
      <w:lvlJc w:val="left"/>
      <w:pPr>
        <w:ind w:left="4054" w:hanging="360"/>
      </w:pPr>
      <w:rPr>
        <w:rFonts w:ascii="Courier New" w:hAnsi="Courier New" w:cs="Courier New" w:hint="default"/>
      </w:rPr>
    </w:lvl>
    <w:lvl w:ilvl="5" w:tplc="080A0005" w:tentative="1">
      <w:start w:val="1"/>
      <w:numFmt w:val="bullet"/>
      <w:lvlText w:val=""/>
      <w:lvlJc w:val="left"/>
      <w:pPr>
        <w:ind w:left="4774" w:hanging="360"/>
      </w:pPr>
      <w:rPr>
        <w:rFonts w:ascii="Wingdings" w:hAnsi="Wingdings" w:hint="default"/>
      </w:rPr>
    </w:lvl>
    <w:lvl w:ilvl="6" w:tplc="080A0001" w:tentative="1">
      <w:start w:val="1"/>
      <w:numFmt w:val="bullet"/>
      <w:lvlText w:val=""/>
      <w:lvlJc w:val="left"/>
      <w:pPr>
        <w:ind w:left="5494" w:hanging="360"/>
      </w:pPr>
      <w:rPr>
        <w:rFonts w:ascii="Symbol" w:hAnsi="Symbol" w:hint="default"/>
      </w:rPr>
    </w:lvl>
    <w:lvl w:ilvl="7" w:tplc="080A0003" w:tentative="1">
      <w:start w:val="1"/>
      <w:numFmt w:val="bullet"/>
      <w:lvlText w:val="o"/>
      <w:lvlJc w:val="left"/>
      <w:pPr>
        <w:ind w:left="6214" w:hanging="360"/>
      </w:pPr>
      <w:rPr>
        <w:rFonts w:ascii="Courier New" w:hAnsi="Courier New" w:cs="Courier New" w:hint="default"/>
      </w:rPr>
    </w:lvl>
    <w:lvl w:ilvl="8" w:tplc="080A0005" w:tentative="1">
      <w:start w:val="1"/>
      <w:numFmt w:val="bullet"/>
      <w:lvlText w:val=""/>
      <w:lvlJc w:val="left"/>
      <w:pPr>
        <w:ind w:left="6934" w:hanging="360"/>
      </w:pPr>
      <w:rPr>
        <w:rFonts w:ascii="Wingdings" w:hAnsi="Wingdings" w:hint="default"/>
      </w:rPr>
    </w:lvl>
  </w:abstractNum>
  <w:abstractNum w:abstractNumId="13">
    <w:nsid w:val="38E6077F"/>
    <w:multiLevelType w:val="multilevel"/>
    <w:tmpl w:val="9AF2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40705B"/>
    <w:multiLevelType w:val="multilevel"/>
    <w:tmpl w:val="6C4034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002EDE"/>
    <w:multiLevelType w:val="multilevel"/>
    <w:tmpl w:val="580EA77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2353470"/>
    <w:multiLevelType w:val="hybridMultilevel"/>
    <w:tmpl w:val="CD7C9B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447B0A"/>
    <w:multiLevelType w:val="hybridMultilevel"/>
    <w:tmpl w:val="07EC4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833AC4"/>
    <w:multiLevelType w:val="hybridMultilevel"/>
    <w:tmpl w:val="79AADD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4B1B0847"/>
    <w:multiLevelType w:val="hybridMultilevel"/>
    <w:tmpl w:val="7ADCF1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EB3B13"/>
    <w:multiLevelType w:val="multilevel"/>
    <w:tmpl w:val="2228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42268B"/>
    <w:multiLevelType w:val="hybridMultilevel"/>
    <w:tmpl w:val="FE861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62D1A04"/>
    <w:multiLevelType w:val="hybridMultilevel"/>
    <w:tmpl w:val="9676D70A"/>
    <w:lvl w:ilvl="0" w:tplc="80BC381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8E84704"/>
    <w:multiLevelType w:val="hybridMultilevel"/>
    <w:tmpl w:val="48543AD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9"/>
  </w:num>
  <w:num w:numId="2">
    <w:abstractNumId w:val="4"/>
  </w:num>
  <w:num w:numId="3">
    <w:abstractNumId w:val="8"/>
  </w:num>
  <w:num w:numId="4">
    <w:abstractNumId w:val="7"/>
  </w:num>
  <w:num w:numId="5">
    <w:abstractNumId w:val="3"/>
  </w:num>
  <w:num w:numId="6">
    <w:abstractNumId w:val="5"/>
  </w:num>
  <w:num w:numId="7">
    <w:abstractNumId w:val="6"/>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
  </w:num>
  <w:num w:numId="10">
    <w:abstractNumId w:val="14"/>
  </w:num>
  <w:num w:numId="11">
    <w:abstractNumId w:val="13"/>
  </w:num>
  <w:num w:numId="12">
    <w:abstractNumId w:val="22"/>
  </w:num>
  <w:num w:numId="13">
    <w:abstractNumId w:val="16"/>
  </w:num>
  <w:num w:numId="14">
    <w:abstractNumId w:val="10"/>
  </w:num>
  <w:num w:numId="15">
    <w:abstractNumId w:val="18"/>
  </w:num>
  <w:num w:numId="16">
    <w:abstractNumId w:val="17"/>
  </w:num>
  <w:num w:numId="17">
    <w:abstractNumId w:val="23"/>
  </w:num>
  <w:num w:numId="18">
    <w:abstractNumId w:val="19"/>
  </w:num>
  <w:num w:numId="19">
    <w:abstractNumId w:val="21"/>
  </w:num>
  <w:num w:numId="20">
    <w:abstractNumId w:val="11"/>
  </w:num>
  <w:num w:numId="21">
    <w:abstractNumId w:val="20"/>
  </w:num>
  <w:num w:numId="22">
    <w:abstractNumId w:val="15"/>
  </w:num>
  <w:num w:numId="23">
    <w:abstractNumId w:val="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708"/>
  <w:hyphenationZone w:val="425"/>
  <w:drawingGridHorizontalSpacing w:val="110"/>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1C2E12"/>
    <w:rsid w:val="00004E4F"/>
    <w:rsid w:val="00006205"/>
    <w:rsid w:val="00006E45"/>
    <w:rsid w:val="000436E5"/>
    <w:rsid w:val="00047712"/>
    <w:rsid w:val="000828A9"/>
    <w:rsid w:val="00087878"/>
    <w:rsid w:val="000A74B5"/>
    <w:rsid w:val="000B6766"/>
    <w:rsid w:val="000C05D0"/>
    <w:rsid w:val="000D3BE1"/>
    <w:rsid w:val="000D59B3"/>
    <w:rsid w:val="000E26E3"/>
    <w:rsid w:val="000F1725"/>
    <w:rsid w:val="001009F9"/>
    <w:rsid w:val="00101E0D"/>
    <w:rsid w:val="0012601A"/>
    <w:rsid w:val="00137504"/>
    <w:rsid w:val="00157446"/>
    <w:rsid w:val="001A3127"/>
    <w:rsid w:val="001C2E12"/>
    <w:rsid w:val="00232C77"/>
    <w:rsid w:val="0024660A"/>
    <w:rsid w:val="002556E9"/>
    <w:rsid w:val="0026638F"/>
    <w:rsid w:val="002724B7"/>
    <w:rsid w:val="0027393F"/>
    <w:rsid w:val="002816C1"/>
    <w:rsid w:val="00294954"/>
    <w:rsid w:val="002A69F7"/>
    <w:rsid w:val="002B2139"/>
    <w:rsid w:val="002C5927"/>
    <w:rsid w:val="002D6646"/>
    <w:rsid w:val="00307E8D"/>
    <w:rsid w:val="00312A36"/>
    <w:rsid w:val="0032004C"/>
    <w:rsid w:val="003326D3"/>
    <w:rsid w:val="00353849"/>
    <w:rsid w:val="003542D1"/>
    <w:rsid w:val="00384E16"/>
    <w:rsid w:val="003908CC"/>
    <w:rsid w:val="003A1897"/>
    <w:rsid w:val="003A1BDE"/>
    <w:rsid w:val="003A746B"/>
    <w:rsid w:val="003B298D"/>
    <w:rsid w:val="003E02AA"/>
    <w:rsid w:val="003E3161"/>
    <w:rsid w:val="00453A99"/>
    <w:rsid w:val="0049315E"/>
    <w:rsid w:val="00494CCE"/>
    <w:rsid w:val="00497AAB"/>
    <w:rsid w:val="004B748F"/>
    <w:rsid w:val="004C153C"/>
    <w:rsid w:val="004E13C7"/>
    <w:rsid w:val="004E6E78"/>
    <w:rsid w:val="004F7980"/>
    <w:rsid w:val="005048DA"/>
    <w:rsid w:val="00551A28"/>
    <w:rsid w:val="005538EF"/>
    <w:rsid w:val="00571AFB"/>
    <w:rsid w:val="00586AA8"/>
    <w:rsid w:val="005E5872"/>
    <w:rsid w:val="005F2623"/>
    <w:rsid w:val="005F3BC4"/>
    <w:rsid w:val="00611AE3"/>
    <w:rsid w:val="00613067"/>
    <w:rsid w:val="00636FC6"/>
    <w:rsid w:val="006604E0"/>
    <w:rsid w:val="00660C97"/>
    <w:rsid w:val="00666578"/>
    <w:rsid w:val="00667EF1"/>
    <w:rsid w:val="00671692"/>
    <w:rsid w:val="00672CA6"/>
    <w:rsid w:val="00676F65"/>
    <w:rsid w:val="006B1ADE"/>
    <w:rsid w:val="006B1ECC"/>
    <w:rsid w:val="006C569A"/>
    <w:rsid w:val="006C767B"/>
    <w:rsid w:val="006F68D5"/>
    <w:rsid w:val="0070381D"/>
    <w:rsid w:val="00740D72"/>
    <w:rsid w:val="00746FE3"/>
    <w:rsid w:val="00751878"/>
    <w:rsid w:val="00795BCA"/>
    <w:rsid w:val="00795F9E"/>
    <w:rsid w:val="007A6289"/>
    <w:rsid w:val="007F33B6"/>
    <w:rsid w:val="007F5288"/>
    <w:rsid w:val="00837657"/>
    <w:rsid w:val="00875692"/>
    <w:rsid w:val="00890B72"/>
    <w:rsid w:val="008A4735"/>
    <w:rsid w:val="008B2D5A"/>
    <w:rsid w:val="008C0667"/>
    <w:rsid w:val="008C5A6F"/>
    <w:rsid w:val="008F6DDB"/>
    <w:rsid w:val="00956C52"/>
    <w:rsid w:val="00962CB4"/>
    <w:rsid w:val="0098247F"/>
    <w:rsid w:val="00983411"/>
    <w:rsid w:val="0098628F"/>
    <w:rsid w:val="00996D21"/>
    <w:rsid w:val="009B2464"/>
    <w:rsid w:val="009D1665"/>
    <w:rsid w:val="00A015E7"/>
    <w:rsid w:val="00A06FED"/>
    <w:rsid w:val="00A610F2"/>
    <w:rsid w:val="00A83661"/>
    <w:rsid w:val="00A87017"/>
    <w:rsid w:val="00A9671C"/>
    <w:rsid w:val="00AB14D5"/>
    <w:rsid w:val="00AB241A"/>
    <w:rsid w:val="00AD5582"/>
    <w:rsid w:val="00AD7979"/>
    <w:rsid w:val="00AF1C57"/>
    <w:rsid w:val="00B22B65"/>
    <w:rsid w:val="00B2357D"/>
    <w:rsid w:val="00B3634D"/>
    <w:rsid w:val="00B438EC"/>
    <w:rsid w:val="00B458FC"/>
    <w:rsid w:val="00B758C9"/>
    <w:rsid w:val="00B80513"/>
    <w:rsid w:val="00B879C4"/>
    <w:rsid w:val="00BF5BE8"/>
    <w:rsid w:val="00BF6AB9"/>
    <w:rsid w:val="00C14F49"/>
    <w:rsid w:val="00C248D9"/>
    <w:rsid w:val="00C30928"/>
    <w:rsid w:val="00C5270F"/>
    <w:rsid w:val="00C61464"/>
    <w:rsid w:val="00C63F29"/>
    <w:rsid w:val="00C66399"/>
    <w:rsid w:val="00C8218C"/>
    <w:rsid w:val="00C8398B"/>
    <w:rsid w:val="00CB0493"/>
    <w:rsid w:val="00CD428B"/>
    <w:rsid w:val="00CD771E"/>
    <w:rsid w:val="00CF7CE5"/>
    <w:rsid w:val="00D00D6F"/>
    <w:rsid w:val="00D32C33"/>
    <w:rsid w:val="00D73992"/>
    <w:rsid w:val="00D8154E"/>
    <w:rsid w:val="00D81E6F"/>
    <w:rsid w:val="00D85F0E"/>
    <w:rsid w:val="00D97DF1"/>
    <w:rsid w:val="00DA7DBA"/>
    <w:rsid w:val="00DB7CAC"/>
    <w:rsid w:val="00DC28CE"/>
    <w:rsid w:val="00DD7531"/>
    <w:rsid w:val="00DF1532"/>
    <w:rsid w:val="00DF3253"/>
    <w:rsid w:val="00E02F8D"/>
    <w:rsid w:val="00E201BA"/>
    <w:rsid w:val="00E40F2A"/>
    <w:rsid w:val="00E537E7"/>
    <w:rsid w:val="00E72E7E"/>
    <w:rsid w:val="00E844D1"/>
    <w:rsid w:val="00EA1A34"/>
    <w:rsid w:val="00EA2122"/>
    <w:rsid w:val="00EB540E"/>
    <w:rsid w:val="00EC0141"/>
    <w:rsid w:val="00ED57DB"/>
    <w:rsid w:val="00EF68F0"/>
    <w:rsid w:val="00F038A0"/>
    <w:rsid w:val="00F066EC"/>
    <w:rsid w:val="00F22731"/>
    <w:rsid w:val="00F23D2B"/>
    <w:rsid w:val="00F3028B"/>
    <w:rsid w:val="00F3534B"/>
    <w:rsid w:val="00F6129C"/>
    <w:rsid w:val="00F75561"/>
    <w:rsid w:val="00FA0B5B"/>
    <w:rsid w:val="00FA1AC6"/>
    <w:rsid w:val="00FA5945"/>
    <w:rsid w:val="00FC4E18"/>
    <w:rsid w:val="00FF1722"/>
  </w:rsids>
  <m:mathPr>
    <m:mathFont m:val="Cambria Math"/>
    <m:brkBin m:val="before"/>
    <m:brkBinSub m:val="--"/>
    <m:smallFrac/>
    <m:dispDef/>
    <m:lMargin m:val="1440"/>
    <m:rMargin m:val="144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2E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E12"/>
    <w:pPr>
      <w:ind w:left="720"/>
      <w:contextualSpacing/>
    </w:pPr>
  </w:style>
  <w:style w:type="paragraph" w:styleId="Encabezado">
    <w:name w:val="header"/>
    <w:basedOn w:val="Normal"/>
    <w:link w:val="EncabezadoCar"/>
    <w:unhideWhenUsed/>
    <w:rsid w:val="001C2E12"/>
    <w:pPr>
      <w:tabs>
        <w:tab w:val="center" w:pos="4419"/>
        <w:tab w:val="right" w:pos="8838"/>
      </w:tabs>
      <w:spacing w:after="0" w:line="240" w:lineRule="auto"/>
    </w:pPr>
  </w:style>
  <w:style w:type="character" w:customStyle="1" w:styleId="EncabezadoCar">
    <w:name w:val="Encabezado Car"/>
    <w:basedOn w:val="Fuentedeprrafopredeter"/>
    <w:link w:val="Encabezado"/>
    <w:rsid w:val="001C2E12"/>
  </w:style>
  <w:style w:type="paragraph" w:styleId="Piedepgina">
    <w:name w:val="footer"/>
    <w:basedOn w:val="Normal"/>
    <w:link w:val="PiedepginaCar"/>
    <w:uiPriority w:val="99"/>
    <w:unhideWhenUsed/>
    <w:rsid w:val="001C2E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E12"/>
  </w:style>
  <w:style w:type="character" w:styleId="Hipervnculo">
    <w:name w:val="Hyperlink"/>
    <w:basedOn w:val="Fuentedeprrafopredeter"/>
    <w:uiPriority w:val="99"/>
    <w:unhideWhenUsed/>
    <w:rsid w:val="001C2E12"/>
    <w:rPr>
      <w:color w:val="0563C1" w:themeColor="hyperlink"/>
      <w:u w:val="single"/>
    </w:rPr>
  </w:style>
  <w:style w:type="paragraph" w:styleId="Textodeglobo">
    <w:name w:val="Balloon Text"/>
    <w:basedOn w:val="Normal"/>
    <w:link w:val="TextodegloboCar"/>
    <w:uiPriority w:val="99"/>
    <w:semiHidden/>
    <w:unhideWhenUsed/>
    <w:rsid w:val="00C309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928"/>
    <w:rPr>
      <w:rFonts w:ascii="Tahoma" w:hAnsi="Tahoma" w:cs="Tahoma"/>
      <w:sz w:val="16"/>
      <w:szCs w:val="16"/>
    </w:rPr>
  </w:style>
  <w:style w:type="character" w:styleId="Hipervnculovisitado">
    <w:name w:val="FollowedHyperlink"/>
    <w:basedOn w:val="Fuentedeprrafopredeter"/>
    <w:uiPriority w:val="99"/>
    <w:semiHidden/>
    <w:unhideWhenUsed/>
    <w:rsid w:val="00C30928"/>
    <w:rPr>
      <w:color w:val="954F72" w:themeColor="followedHyperlink"/>
      <w:u w:val="single"/>
    </w:rPr>
  </w:style>
  <w:style w:type="paragraph" w:customStyle="1" w:styleId="Default">
    <w:name w:val="Default"/>
    <w:rsid w:val="00A83661"/>
    <w:pPr>
      <w:autoSpaceDE w:val="0"/>
      <w:autoSpaceDN w:val="0"/>
      <w:adjustRightInd w:val="0"/>
      <w:spacing w:after="0" w:line="240" w:lineRule="auto"/>
    </w:pPr>
    <w:rPr>
      <w:rFonts w:ascii="Gill Sans MT" w:hAnsi="Gill Sans MT" w:cs="Gill Sans MT"/>
      <w:color w:val="000000"/>
      <w:sz w:val="24"/>
      <w:szCs w:val="24"/>
    </w:rPr>
  </w:style>
  <w:style w:type="paragraph" w:customStyle="1" w:styleId="Normal1">
    <w:name w:val="Normal1"/>
    <w:rsid w:val="008C5A6F"/>
    <w:rPr>
      <w:rFonts w:ascii="Calibri" w:eastAsia="Calibri" w:hAnsi="Calibri" w:cs="Calibri"/>
      <w:lang w:val="es-ES" w:eastAsia="es-MX"/>
    </w:rPr>
  </w:style>
  <w:style w:type="paragraph" w:styleId="Bibliografa">
    <w:name w:val="Bibliography"/>
    <w:basedOn w:val="Normal"/>
    <w:next w:val="Normal"/>
    <w:uiPriority w:val="37"/>
    <w:unhideWhenUsed/>
    <w:rsid w:val="00FC4E18"/>
  </w:style>
  <w:style w:type="paragraph" w:styleId="NormalWeb">
    <w:name w:val="Normal (Web)"/>
    <w:basedOn w:val="Normal"/>
    <w:uiPriority w:val="99"/>
    <w:unhideWhenUsed/>
    <w:rsid w:val="00B2357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2E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E12"/>
    <w:pPr>
      <w:ind w:left="720"/>
      <w:contextualSpacing/>
    </w:pPr>
  </w:style>
  <w:style w:type="paragraph" w:styleId="Encabezado">
    <w:name w:val="header"/>
    <w:basedOn w:val="Normal"/>
    <w:link w:val="EncabezadoCar"/>
    <w:unhideWhenUsed/>
    <w:rsid w:val="001C2E12"/>
    <w:pPr>
      <w:tabs>
        <w:tab w:val="center" w:pos="4419"/>
        <w:tab w:val="right" w:pos="8838"/>
      </w:tabs>
      <w:spacing w:after="0" w:line="240" w:lineRule="auto"/>
    </w:pPr>
  </w:style>
  <w:style w:type="character" w:customStyle="1" w:styleId="EncabezadoCar">
    <w:name w:val="Encabezado Car"/>
    <w:basedOn w:val="Fuentedeprrafopredeter"/>
    <w:link w:val="Encabezado"/>
    <w:rsid w:val="001C2E12"/>
  </w:style>
  <w:style w:type="paragraph" w:styleId="Piedepgina">
    <w:name w:val="footer"/>
    <w:basedOn w:val="Normal"/>
    <w:link w:val="PiedepginaCar"/>
    <w:uiPriority w:val="99"/>
    <w:unhideWhenUsed/>
    <w:rsid w:val="001C2E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E12"/>
  </w:style>
  <w:style w:type="character" w:styleId="Hipervnculo">
    <w:name w:val="Hyperlink"/>
    <w:basedOn w:val="Fuentedeprrafopredeter"/>
    <w:uiPriority w:val="99"/>
    <w:unhideWhenUsed/>
    <w:rsid w:val="001C2E12"/>
    <w:rPr>
      <w:color w:val="0563C1" w:themeColor="hyperlink"/>
      <w:u w:val="single"/>
    </w:rPr>
  </w:style>
  <w:style w:type="paragraph" w:styleId="Textodeglobo">
    <w:name w:val="Balloon Text"/>
    <w:basedOn w:val="Normal"/>
    <w:link w:val="TextodegloboCar"/>
    <w:uiPriority w:val="99"/>
    <w:semiHidden/>
    <w:unhideWhenUsed/>
    <w:rsid w:val="00C309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928"/>
    <w:rPr>
      <w:rFonts w:ascii="Tahoma" w:hAnsi="Tahoma" w:cs="Tahoma"/>
      <w:sz w:val="16"/>
      <w:szCs w:val="16"/>
    </w:rPr>
  </w:style>
  <w:style w:type="character" w:styleId="Hipervnculovisitado">
    <w:name w:val="FollowedHyperlink"/>
    <w:basedOn w:val="Fuentedeprrafopredeter"/>
    <w:uiPriority w:val="99"/>
    <w:semiHidden/>
    <w:unhideWhenUsed/>
    <w:rsid w:val="00C30928"/>
    <w:rPr>
      <w:color w:val="954F72" w:themeColor="followedHyperlink"/>
      <w:u w:val="single"/>
    </w:rPr>
  </w:style>
  <w:style w:type="paragraph" w:customStyle="1" w:styleId="Default">
    <w:name w:val="Default"/>
    <w:rsid w:val="00A83661"/>
    <w:pPr>
      <w:autoSpaceDE w:val="0"/>
      <w:autoSpaceDN w:val="0"/>
      <w:adjustRightInd w:val="0"/>
      <w:spacing w:after="0" w:line="240" w:lineRule="auto"/>
    </w:pPr>
    <w:rPr>
      <w:rFonts w:ascii="Gill Sans MT" w:hAnsi="Gill Sans MT" w:cs="Gill Sans MT"/>
      <w:color w:val="000000"/>
      <w:sz w:val="24"/>
      <w:szCs w:val="24"/>
    </w:rPr>
  </w:style>
  <w:style w:type="paragraph" w:customStyle="1" w:styleId="Normal1">
    <w:name w:val="Normal1"/>
    <w:rsid w:val="008C5A6F"/>
    <w:rPr>
      <w:rFonts w:ascii="Calibri" w:eastAsia="Calibri" w:hAnsi="Calibri" w:cs="Calibri"/>
      <w:lang w:val="es-ES" w:eastAsia="es-MX"/>
    </w:rPr>
  </w:style>
  <w:style w:type="paragraph" w:styleId="Bibliografa">
    <w:name w:val="Bibliography"/>
    <w:basedOn w:val="Normal"/>
    <w:next w:val="Normal"/>
    <w:uiPriority w:val="37"/>
    <w:unhideWhenUsed/>
    <w:rsid w:val="00FC4E18"/>
  </w:style>
  <w:style w:type="paragraph" w:styleId="NormalWeb">
    <w:name w:val="Normal (Web)"/>
    <w:basedOn w:val="Normal"/>
    <w:uiPriority w:val="99"/>
    <w:unhideWhenUsed/>
    <w:rsid w:val="00B2357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6122202">
      <w:bodyDiv w:val="1"/>
      <w:marLeft w:val="0"/>
      <w:marRight w:val="0"/>
      <w:marTop w:val="0"/>
      <w:marBottom w:val="0"/>
      <w:divBdr>
        <w:top w:val="none" w:sz="0" w:space="0" w:color="auto"/>
        <w:left w:val="none" w:sz="0" w:space="0" w:color="auto"/>
        <w:bottom w:val="none" w:sz="0" w:space="0" w:color="auto"/>
        <w:right w:val="none" w:sz="0" w:space="0" w:color="auto"/>
      </w:divBdr>
    </w:div>
    <w:div w:id="129830092">
      <w:bodyDiv w:val="1"/>
      <w:marLeft w:val="0"/>
      <w:marRight w:val="0"/>
      <w:marTop w:val="0"/>
      <w:marBottom w:val="0"/>
      <w:divBdr>
        <w:top w:val="none" w:sz="0" w:space="0" w:color="auto"/>
        <w:left w:val="none" w:sz="0" w:space="0" w:color="auto"/>
        <w:bottom w:val="none" w:sz="0" w:space="0" w:color="auto"/>
        <w:right w:val="none" w:sz="0" w:space="0" w:color="auto"/>
      </w:divBdr>
    </w:div>
    <w:div w:id="555627650">
      <w:bodyDiv w:val="1"/>
      <w:marLeft w:val="0"/>
      <w:marRight w:val="0"/>
      <w:marTop w:val="0"/>
      <w:marBottom w:val="0"/>
      <w:divBdr>
        <w:top w:val="none" w:sz="0" w:space="0" w:color="auto"/>
        <w:left w:val="none" w:sz="0" w:space="0" w:color="auto"/>
        <w:bottom w:val="none" w:sz="0" w:space="0" w:color="auto"/>
        <w:right w:val="none" w:sz="0" w:space="0" w:color="auto"/>
      </w:divBdr>
    </w:div>
    <w:div w:id="812404364">
      <w:bodyDiv w:val="1"/>
      <w:marLeft w:val="0"/>
      <w:marRight w:val="0"/>
      <w:marTop w:val="0"/>
      <w:marBottom w:val="0"/>
      <w:divBdr>
        <w:top w:val="none" w:sz="0" w:space="0" w:color="auto"/>
        <w:left w:val="none" w:sz="0" w:space="0" w:color="auto"/>
        <w:bottom w:val="none" w:sz="0" w:space="0" w:color="auto"/>
        <w:right w:val="none" w:sz="0" w:space="0" w:color="auto"/>
      </w:divBdr>
    </w:div>
    <w:div w:id="209978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UNI12</b:Tag>
    <b:SourceType>JournalArticle</b:SourceType>
    <b:Guid>{925DD79C-1B7A-4DC9-9093-D7272B3B2BE7}</b:Guid>
    <b:Author>
      <b:Author>
        <b:Corporate>UNICEF</b:Corporate>
      </b:Author>
    </b:Author>
    <b:Title>Lactancia Materna</b:Title>
    <b:Year>2012</b:Year>
    <b:JournalName>Lactancia Materna</b:JournalName>
    <b:Pages>02-56</b:Pages>
    <b:RefOrder>14</b:RefOrder>
  </b:Source>
  <b:Source>
    <b:Tag>OMS14</b:Tag>
    <b:SourceType>InternetSite</b:SourceType>
    <b:Guid>{D62F5AFA-920C-4ACD-8911-633A12DB6A5B}</b:Guid>
    <b:Author>
      <b:Author>
        <b:Corporate>OMS</b:Corporate>
      </b:Author>
    </b:Author>
    <b:Title>El embarazo en la adolecencia </b:Title>
    <b:InternetSiteTitle>El embarazo en la adolecencia </b:InternetSiteTitle>
    <b:Year>2014</b:Year>
    <b:YearAccessed>2014</b:YearAccessed>
    <b:MonthAccessed>Enero</b:MonthAccessed>
    <b:DayAccessed>20</b:DayAccessed>
    <b:URL>https://www.who.int/es/news-room/fact-sheets/detail/adolescent-pregnancy#</b:URL>
    <b:RefOrder>15</b:RefOrder>
  </b:Source>
  <b:Source>
    <b:Tag>OMS</b:Tag>
    <b:SourceType>InternetSite</b:SourceType>
    <b:Guid>{30330696-EADD-4823-B7E2-672720909A15}</b:Guid>
    <b:Author>
      <b:Author>
        <b:Corporate>OMS</b:Corporate>
      </b:Author>
    </b:Author>
    <b:Title>Organizacion mundial de la salud.</b:Title>
    <b:InternetSiteTitle>Organizacion mundial de la salud.</b:InternetSiteTitle>
    <b:URL>https://www.who.int/maternal_child_adolescent/topics/newborn/nutrition/breastfeeding/es/#</b:URL>
    <b:RefOrder>16</b:RefOrder>
  </b:Source>
  <b:Source>
    <b:Tag>pin</b:Tag>
    <b:SourceType>JournalArticle</b:SourceType>
    <b:Guid>{D2257D73-D862-4DE0-B299-A0D87276A27F}</b:Guid>
    <b:Author>
      <b:Author>
        <b:NameList>
          <b:Person>
            <b:Last>pinilla</b:Last>
          </b:Person>
        </b:NameList>
      </b:Author>
    </b:Author>
    <b:RefOrder>17</b:RefOrder>
  </b:Source>
  <b:Source>
    <b:Tag>Pin14</b:Tag>
    <b:SourceType>JournalArticle</b:SourceType>
    <b:Guid>{C3CC6848-302A-427B-8E53-015A6C6AA13B}</b:Guid>
    <b:Author>
      <b:Author>
        <b:NameList>
          <b:Person>
            <b:Last>Gomez</b:Last>
            <b:First>Pinilla</b:First>
          </b:Person>
        </b:NameList>
      </b:Author>
    </b:Author>
    <b:Title>Madres adolescentes, un reto frente a los factores que influyen en la</b:Title>
    <b:JournalName>Enfermeria Global.</b:JournalName>
    <b:Year>2014</b:Year>
    <b:Pages>1-12</b:Pages>
    <b:RefOrder>18</b:RefOrder>
  </b:Source>
  <b:Source>
    <b:Tag>UNI11</b:Tag>
    <b:SourceType>JournalArticle</b:SourceType>
    <b:Guid>{FFAA0F72-D9E6-4750-A3EF-575804C1B937}</b:Guid>
    <b:Author>
      <b:Author>
        <b:Corporate>UNICEF</b:Corporate>
      </b:Author>
    </b:Author>
    <b:Title>La Lactancia Materna</b:Title>
    <b:JournalName>Organizacion panamericana en salud</b:JournalName>
    <b:Year>2011</b:Year>
    <b:Pages>1-50</b:Pages>
    <b:RefOrder>19</b:RefOrder>
  </b:Source>
  <b:Source>
    <b:Tag>Com12</b:Tag>
    <b:SourceType>JournalArticle</b:SourceType>
    <b:Guid>{AAFC7EA7-8CB5-426B-AF53-748F77E5DDE1}</b:Guid>
    <b:Author>
      <b:Author>
        <b:Corporate>Comité de Lactancia Materna de la Asociación Española de Pediatría</b:Corporate>
      </b:Author>
    </b:Author>
    <b:Title>Recomendaciones sobre lactancia materna.</b:Title>
    <b:JournalName>Recomendaciones sobre lactancia materna.</b:JournalName>
    <b:Year>2012</b:Year>
    <b:Pages>1-16</b:Pages>
    <b:RefOrder>20</b:RefOrder>
  </b:Source>
  <b:Source>
    <b:Tag>Com04</b:Tag>
    <b:SourceType>Book</b:SourceType>
    <b:Guid>{9820B156-708B-44C2-944E-EF3A06C043AA}</b:Guid>
    <b:Author>
      <b:Author>
        <b:Corporate>Comité de Lactancia Materna de la AEP</b:Corporate>
      </b:Author>
    </b:Author>
    <b:Title>Lactancia Materna</b:Title>
    <b:JournalName>Guia para profesionales</b:JournalName>
    <b:Year>2004</b:Year>
    <b:City>Barcelona</b:City>
    <b:Publisher>Ergon</b:Publisher>
    <b:RefOrder>21</b:RefOrder>
  </b:Source>
  <b:Source>
    <b:Tag>Con98</b:Tag>
    <b:SourceType>JournalArticle</b:SourceType>
    <b:Guid>{27FAF900-6F6A-4218-ABD8-0E4FCB8C0EBD}</b:Guid>
    <b:Author>
      <b:Author>
        <b:Corporate>Consejería en Lactancia Materna</b:Corporate>
      </b:Author>
    </b:Author>
    <b:Title>Curso de capacitacion</b:Title>
    <b:Year>1998</b:Year>
    <b:JournalName>Consejería en Lactancia Materna</b:JournalName>
    <b:Pages>1-194</b:Pages>
    <b:RefOrder>22</b:RefOrder>
  </b:Source>
  <b:Source>
    <b:Tag>Aca16</b:Tag>
    <b:SourceType>Book</b:SourceType>
    <b:Guid>{84CEAF38-3A0E-45CE-B6EE-1195886EAB50}</b:Guid>
    <b:Author>
      <b:Author>
        <b:Corporate>Academia Nacional De Mexico</b:Corporate>
      </b:Author>
    </b:Author>
    <b:Title>Lactancia materna</b:Title>
    <b:Year>2016</b:Year>
    <b:City>Mexico</b:City>
    <b:Publisher>Intersistemas</b:Publisher>
    <b:RefOrder>9</b:RefOrder>
  </b:Source>
  <b:Source>
    <b:Tag>Bol17</b:Tag>
    <b:SourceType>JournalArticle</b:SourceType>
    <b:Guid>{54480D4F-3743-4F60-9AA5-CCBD35094552}</b:Guid>
    <b:Author>
      <b:Author>
        <b:Corporate>Boletín Médico Del Hospital Infantil De Mexico</b:Corporate>
      </b:Author>
    </b:Author>
    <b:Title>Representaciones sociales de adolescentes mexicanas</b:Title>
    <b:JournalName>Representaciones sociales de adolescentes mexicanas</b:JournalName>
    <b:Year>2017</b:Year>
    <b:Pages>1-7</b:Pages>
    <b:RefOrder>23</b:RefOrder>
  </b:Source>
  <b:Source>
    <b:Tag>Bol171</b:Tag>
    <b:SourceType>JournalArticle</b:SourceType>
    <b:Guid>{AAA83597-7282-4A74-996E-ACE10F2BF01A}</b:Guid>
    <b:Author>
      <b:Author>
        <b:Corporate>Mexico, Boletín Médico del Hospital Infantil De</b:Corporate>
      </b:Author>
    </b:Author>
    <b:Title>Representaciones sociales de adolescentes mexicanas</b:Title>
    <b:JournalName>Representaciones sociales de adolescentes mexicanas</b:JournalName>
    <b:Year>2017</b:Year>
    <b:Pages>1-7</b:Pages>
    <b:RefOrder>24</b:RefOrder>
  </b:Source>
  <b:Source>
    <b:Tag>Art02</b:Tag>
    <b:SourceType>JournalArticle</b:SourceType>
    <b:Guid>{23AD09E0-163F-423C-A6E8-27F3F281C294}</b:Guid>
    <b:Author>
      <b:Author>
        <b:Corporate>Artículo de revisión de ginecología y obstetricia</b:Corporate>
      </b:Author>
    </b:Author>
    <b:Title>Embarazo y lactancia durante la adolecencia</b:Title>
    <b:JournalName>Hospital General “Dr. Manuel Gea González</b:JournalName>
    <b:Year>2002</b:Year>
    <b:Pages>1-5</b:Pages>
    <b:RefOrder>25</b:RefOrder>
  </b:Source>
  <b:Source>
    <b:Tag>Mat15</b:Tag>
    <b:SourceType>JournalArticle</b:SourceType>
    <b:Guid>{DB12156A-C5A9-4950-A76C-D5FD7086099A}</b:Guid>
    <b:Author>
      <b:Author>
        <b:Corporate>Maternidad en la adolescencia y lactancia</b:Corporate>
      </b:Author>
    </b:Author>
    <b:Title>Maternidad en la adolescencia y lactancia</b:Title>
    <b:JournalName>Enfermeria Docente</b:JournalName>
    <b:Year> 2015</b:Year>
    <b:Pages>1-6</b:Pages>
    <b:RefOrder>26</b:RefOrder>
  </b:Source>
  <b:Source>
    <b:Tag>INE14</b:Tag>
    <b:SourceType>JournalArticle</b:SourceType>
    <b:Guid>{E744FE59-7EBA-4927-89A8-04FB8B69FF40}</b:Guid>
    <b:Author>
      <b:Author>
        <b:NameList>
          <b:Person>
            <b:Last>Instituto Nacional de Estadística e Informática (INEI)</b:Last>
          </b:Person>
        </b:NameList>
      </b:Author>
    </b:Author>
    <b:Title>Lactancia y Nutriciónde Niñas, Niños y Madres</b:Title>
    <b:JournalName>INEI</b:JournalName>
    <b:Year>2014</b:Year>
    <b:Pages>1-46</b:Pages>
    <b:RefOrder>27</b:RefOrder>
  </b:Source>
  <b:Source>
    <b:Tag>Est18</b:Tag>
    <b:SourceType>JournalArticle</b:SourceType>
    <b:Guid>{30567CD2-FCBA-46CD-AB04-8ADAD620DF4D}</b:Guid>
    <b:Author>
      <b:Author>
        <b:Corporate>Estrategia Nacional De Lactancia Materna</b:Corporate>
      </b:Author>
    </b:Author>
    <b:Title>Estrategia Nacional De Lactancia Materna</b:Title>
    <b:Year>2014-2018</b:Year>
    <b:City>Mexico</b:City>
    <b:JournalName>Estrategia Nacional De Lactancia Materna</b:JournalName>
    <b:Pages>1-32</b:Pages>
    <b:RefOrder>28</b:RefOrder>
  </b:Source>
  <b:Source>
    <b:Tag>Per11</b:Tag>
    <b:SourceType>JournalArticle</b:SourceType>
    <b:Guid>{41351183-FA8B-4C0C-AC04-71DBBFD2E47C}</b:Guid>
    <b:Author>
      <b:Author>
        <b:Corporate>Perfi les de Salud Reproductiva en chiapas</b:Corporate>
      </b:Author>
    </b:Author>
    <b:Title>Perfi les de Salud Reproductiva en chiapas.</b:Title>
    <b:JournalName>consejo nacional de poblacion</b:JournalName>
    <b:Year>2011</b:Year>
    <b:Pages>1-94</b:Pages>
    <b:RefOrder>29</b:RefOrder>
  </b:Source>
  <b:Source>
    <b:Tag>Jes07</b:Tag>
    <b:SourceType>JournalArticle</b:SourceType>
    <b:Guid>{78FEA1C8-0433-4BEE-9BD8-B99B3B071D11}</b:Guid>
    <b:Author>
      <b:Author>
        <b:Corporate>Jesús Geijo</b:Corporate>
      </b:Author>
    </b:Author>
    <b:Title>Lactancia Materna</b:Title>
    <b:JournalName>Lactancia Materna</b:JournalName>
    <b:Year>2007</b:Year>
    <b:Pages>1-39</b:Pages>
    <b:City>Las Margaritas, Madrid.</b:City>
    <b:RefOrder>1</b:RefOrder>
  </b:Source>
  <b:Source>
    <b:Tag>SUT10</b:Tag>
    <b:SourceType>JournalArticle</b:SourceType>
    <b:Guid>{CA4BB2DE-0330-4691-8F84-AF87BE258A86}</b:Guid>
    <b:Author>
      <b:Author>
        <b:Corporate>SUTEBA</b:Corporate>
      </b:Author>
    </b:Author>
    <b:Title>ORIGEN DE LA SEMANA DE LA LACTANCIA MATERNA</b:Title>
    <b:Year>2010</b:Year>
    <b:JournalName>ORIGEN DE LA SEMANA DE LA LACTANCIA MATERNA</b:JournalName>
    <b:RefOrder>2</b:RefOrder>
  </b:Source>
  <b:Source>
    <b:Tag>UNI18</b:Tag>
    <b:SourceType>JournalArticle</b:SourceType>
    <b:Guid>{CF7B1A93-EF94-4B48-9AF0-D994760D8924}</b:Guid>
    <b:Author>
      <b:Author>
        <b:Corporate>UNIVO NEWS</b:Corporate>
      </b:Author>
    </b:Author>
    <b:Title>LECHE MATERNA, EL ALIMENTO IDEAL PARA INICIAR LA VIDA</b:Title>
    <b:JournalName>LECHE MATERNA, EL ALIMENTO IDEAL PARA INICIAR LA VIDA</b:JournalName>
    <b:Year>2018</b:Year>
    <b:RefOrder>3</b:RefOrder>
  </b:Source>
  <b:Source>
    <b:Tag>Por18</b:Tag>
    <b:SourceType>JournalArticle</b:SourceType>
    <b:Guid>{B5210167-E518-4816-96DB-90DDAD324422}</b:Guid>
    <b:Author>
      <b:Author>
        <b:Corporate>Portales Medicos</b:Corporate>
      </b:Author>
    </b:Author>
    <b:Title>Evolución de la lactancia materna a lo largo de la historia. Desde el inicio de la humanidad hasta la actualidad</b:Title>
    <b:JournalName>Portales Medicos.</b:JournalName>
    <b:Year>2018</b:Year>
    <b:RefOrder>4</b:RefOrder>
  </b:Source>
  <b:Source>
    <b:Tag>LAC17</b:Tag>
    <b:SourceType>InternetSite</b:SourceType>
    <b:Guid>{ED5501A0-2DB4-4539-8F64-AEFE51CB56B8}</b:Guid>
    <b:Author>
      <b:Author>
        <b:Corporate> LACTANCIA MATERNA</b:Corporate>
      </b:Author>
    </b:Author>
    <b:Title>Sites Google</b:Title>
    <b:Year>2017</b:Year>
    <b:InternetSiteTitle>Sites Google</b:InternetSiteTitle>
    <b:Month>abril</b:Month>
    <b:Day>8</b:Day>
    <b:YearAccessed>2021</b:YearAccessed>
    <b:MonthAccessed>febrero</b:MonthAccessed>
    <b:DayAccessed>28</b:DayAccessed>
    <b:URL>https://sites.google.com/site/lalactanciamaternaexclusiva/historia-de-la-lactancia-materna</b:URL>
    <b:RefOrder>5</b:RefOrder>
  </b:Source>
  <b:Source>
    <b:Tag>Mar14</b:Tag>
    <b:SourceType>JournalArticle</b:SourceType>
    <b:Guid>{FB3E92AE-341C-4F93-BD5B-DCB3FE763D0F}</b:Guid>
    <b:Author>
      <b:Author>
        <b:Corporate> Martinez</b:Corporate>
      </b:Author>
    </b:Author>
    <b:Title>Las nodrizas y su papel en el desarrollo de la sociedad española</b:Title>
    <b:Year>2014</b:Year>
    <b:JournalName>Las nodrizas y su papel en el desarrollo de la sociedad española</b:JournalName>
    <b:Pages>1-464</b:Pages>
    <b:RefOrder>6</b:RefOrder>
  </b:Source>
  <b:Source>
    <b:Tag>Lac06</b:Tag>
    <b:SourceType>JournalArticle</b:SourceType>
    <b:Guid>{ECC2605A-E6FE-4FF4-9932-25B251B634FB}</b:Guid>
    <b:Author>
      <b:Author>
        <b:Corporate>Lactancia en Mexico</b:Corporate>
      </b:Author>
    </b:Author>
    <b:Title>LACTANCIA MATERNA EN MÉXICO ANTES Y DESPUÉS</b:Title>
    <b:JournalName>Lactancia Materna</b:JournalName>
    <b:Year>2006</b:Year>
    <b:Pages>1-13</b:Pages>
    <b:RefOrder>8</b:RefOrder>
  </b:Source>
  <b:Source>
    <b:Tag>Uni12</b:Tag>
    <b:SourceType>JournalArticle</b:SourceType>
    <b:Guid>{41393722-394D-4986-9ECA-C0DDFE7CD9EF}</b:Guid>
    <b:Author>
      <b:Author>
        <b:Corporate>Universidad Nacional Autonoma de Nicaragua</b:Corporate>
      </b:Author>
    </b:Author>
    <b:Title>Lactancia Materna Exclusiva en las Madres Adolescentes</b:Title>
    <b:JournalName>Universidad Nacional Autonoma de Nicaragua</b:JournalName>
    <b:Year>2012</b:Year>
    <b:Pages>1-69</b:Pages>
    <b:RefOrder>10</b:RefOrder>
  </b:Source>
  <b:Source>
    <b:Tag>Ins13</b:Tag>
    <b:SourceType>JournalArticle</b:SourceType>
    <b:Guid>{545EBEC4-4BC6-436D-B54B-1AC2892426CB}</b:Guid>
    <b:Author>
      <b:Author>
        <b:Corporate> Instituto Nacional de Salud Publica</b:Corporate>
      </b:Author>
    </b:Author>
    <b:Title>INTERVENCIÓN PARA PROMOVER UNA PRÁCTICA</b:Title>
    <b:JournalName>Instituto Nacional de Salud Pública</b:JournalName>
    <b:Year>2013</b:Year>
    <b:Pages>1-77</b:Pages>
    <b:RefOrder>11</b:RefOrder>
  </b:Source>
  <b:Source>
    <b:Tag>Rit15</b:Tag>
    <b:SourceType>JournalArticle</b:SourceType>
    <b:Guid>{98432F2A-C48E-4369-97C4-827C9E1191B4}</b:Guid>
    <b:Author>
      <b:Author>
        <b:Corporate> RODRÍGUEZ</b:Corporate>
      </b:Author>
    </b:Author>
    <b:Title>APROXIMACIÓN ANTROPOLÓGICA A LA LACTANCIA MATERNA</b:Title>
    <b:JournalName>Revista de Antropología Experimental</b:JournalName>
    <b:Year>2015</b:Year>
    <b:Pages>1-23</b:Pages>
    <b:RefOrder>7</b:RefOrder>
  </b:Source>
  <b:Source>
    <b:Tag>Sol19</b:Tag>
    <b:SourceType>JournalArticle</b:SourceType>
    <b:Guid>{EFD61977-AC58-473A-A525-55CA26D0B43F}</b:Guid>
    <b:Author>
      <b:Author>
        <b:Corporate>Solano</b:Corporate>
      </b:Author>
    </b:Author>
    <b:Title>Nivel de conocimientos sobre la lactancia materna en madres adolescentes</b:Title>
    <b:JournalName>Nivel de conocimientos sobre la lactancia materna en madres adolescentes</b:JournalName>
    <b:Year>2019</b:Year>
    <b:Pages>1-86</b:Pages>
    <b:RefOrder>12</b:RefOrder>
  </b:Source>
  <b:Source>
    <b:Tag>Vil17</b:Tag>
    <b:SourceType>JournalArticle</b:SourceType>
    <b:Guid>{5D225461-F213-4D23-9520-EA0BE66AE071}</b:Guid>
    <b:Author>
      <b:Author>
        <b:Corporate>Villacorta</b:Corporate>
      </b:Author>
    </b:Author>
    <b:Title>CONOCIMIENTO Y ÉXITO EN INICIO DE LACTANCIA MATERNA, EN</b:Title>
    <b:JournalName>UNAP</b:JournalName>
    <b:Year>2017</b:Year>
    <b:Pages>1-71</b:Pages>
    <b:RefOrder>13</b:RefOrder>
  </b:Source>
</b:Sources>
</file>

<file path=customXml/itemProps1.xml><?xml version="1.0" encoding="utf-8"?>
<ds:datastoreItem xmlns:ds="http://schemas.openxmlformats.org/officeDocument/2006/customXml" ds:itemID="{C093828D-D5E9-4187-8F7D-10A1B800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1615</Words>
  <Characters>8886</Characters>
  <Application>Microsoft Office Word</Application>
  <DocSecurity>0</DocSecurity>
  <Lines>74</Lines>
  <Paragraphs>20</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vazquez</cp:lastModifiedBy>
  <cp:revision>2</cp:revision>
  <cp:lastPrinted>2021-03-09T03:39:00Z</cp:lastPrinted>
  <dcterms:created xsi:type="dcterms:W3CDTF">2021-06-12T02:30:00Z</dcterms:created>
  <dcterms:modified xsi:type="dcterms:W3CDTF">2021-06-12T02:30:00Z</dcterms:modified>
</cp:coreProperties>
</file>