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1EC5F860" w14:textId="2EEFC0CD"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r>
        <w:rPr>
          <w:noProof/>
        </w:rPr>
        <w:drawing>
          <wp:inline distT="0" distB="0" distL="0" distR="0" wp14:anchorId="0ECBD047" wp14:editId="6FE519F9">
            <wp:extent cx="2103119" cy="1201782"/>
            <wp:effectExtent l="0" t="0" r="0" b="0"/>
            <wp:docPr id="2" name="Imagen 2" descr="Resultado de imagen de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D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9212" cy="1205264"/>
                    </a:xfrm>
                    <a:prstGeom prst="rect">
                      <a:avLst/>
                    </a:prstGeom>
                    <a:noFill/>
                    <a:ln>
                      <a:noFill/>
                    </a:ln>
                  </pic:spPr>
                </pic:pic>
              </a:graphicData>
            </a:graphic>
          </wp:inline>
        </w:drawing>
      </w:r>
    </w:p>
    <w:p w14:paraId="47A66F15" w14:textId="496527AC" w:rsidR="00441CE1"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r w:rsidRPr="00DA758C">
        <w:rPr>
          <w:rFonts w:ascii="Tahoma" w:hAnsi="Tahoma" w:cs="Tahoma"/>
          <w:b/>
          <w:bCs/>
          <w:color w:val="444444"/>
          <w:sz w:val="21"/>
          <w:szCs w:val="21"/>
        </w:rPr>
        <w:t xml:space="preserve">ABIGAIL LOPEZ ALDANA </w:t>
      </w:r>
    </w:p>
    <w:p w14:paraId="48AFDE81" w14:textId="1DF7DFB8" w:rsidR="00441CE1"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494E5C0D" w14:textId="19C6B2EB"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DAVID ARMANDO HERNANDEZ CRUZ</w:t>
      </w:r>
    </w:p>
    <w:p w14:paraId="44EC7A4C"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254832FF" w14:textId="410B7301" w:rsidR="00441CE1"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 xml:space="preserve">MAPA </w:t>
      </w:r>
      <w:r w:rsidR="001606C9">
        <w:rPr>
          <w:rFonts w:ascii="Tahoma" w:hAnsi="Tahoma" w:cs="Tahoma"/>
          <w:b/>
          <w:bCs/>
          <w:color w:val="444444"/>
          <w:sz w:val="21"/>
          <w:szCs w:val="21"/>
        </w:rPr>
        <w:t>CONCEPTUAL UNIDAD</w:t>
      </w:r>
      <w:r w:rsidRPr="00DA758C">
        <w:rPr>
          <w:rFonts w:ascii="Tahoma" w:hAnsi="Tahoma" w:cs="Tahoma"/>
          <w:b/>
          <w:bCs/>
          <w:color w:val="444444"/>
          <w:sz w:val="21"/>
          <w:szCs w:val="21"/>
        </w:rPr>
        <w:t xml:space="preserve"> I</w:t>
      </w:r>
    </w:p>
    <w:p w14:paraId="3F1C8C9A" w14:textId="339A2C7C" w:rsidR="00441CE1" w:rsidRPr="00DA758C" w:rsidRDefault="001606C9" w:rsidP="00441CE1">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 xml:space="preserve">ENSAYO </w:t>
      </w:r>
      <w:r w:rsidRPr="00DA758C">
        <w:rPr>
          <w:rFonts w:ascii="Tahoma" w:hAnsi="Tahoma" w:cs="Tahoma"/>
          <w:b/>
          <w:bCs/>
          <w:color w:val="444444"/>
          <w:sz w:val="21"/>
          <w:szCs w:val="21"/>
        </w:rPr>
        <w:t>UNIDAD</w:t>
      </w:r>
      <w:r w:rsidR="00441CE1" w:rsidRPr="00DA758C">
        <w:rPr>
          <w:rFonts w:ascii="Tahoma" w:hAnsi="Tahoma" w:cs="Tahoma"/>
          <w:b/>
          <w:bCs/>
          <w:color w:val="444444"/>
          <w:sz w:val="21"/>
          <w:szCs w:val="21"/>
        </w:rPr>
        <w:t xml:space="preserve"> II</w:t>
      </w:r>
    </w:p>
    <w:p w14:paraId="0442F925" w14:textId="32C8808B" w:rsidR="00441CE1"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50F814DC" w14:textId="32535715"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T</w:t>
      </w:r>
      <w:r w:rsidR="001606C9">
        <w:rPr>
          <w:rFonts w:ascii="Tahoma" w:hAnsi="Tahoma" w:cs="Tahoma"/>
          <w:b/>
          <w:bCs/>
          <w:color w:val="444444"/>
          <w:sz w:val="21"/>
          <w:szCs w:val="21"/>
        </w:rPr>
        <w:t>EORIA GENERAL DEL PROCESO</w:t>
      </w:r>
    </w:p>
    <w:p w14:paraId="6299573E" w14:textId="77777777" w:rsidR="00441CE1"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185CB891" w14:textId="6618DB13"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r w:rsidRPr="00DA758C">
        <w:rPr>
          <w:rFonts w:ascii="Tahoma" w:hAnsi="Tahoma" w:cs="Tahoma"/>
          <w:b/>
          <w:bCs/>
          <w:color w:val="444444"/>
          <w:sz w:val="21"/>
          <w:szCs w:val="21"/>
        </w:rPr>
        <w:t xml:space="preserve">3° CUATRIMESTRE </w:t>
      </w:r>
    </w:p>
    <w:p w14:paraId="38214807"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6FD4F49B"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r w:rsidRPr="00DA758C">
        <w:rPr>
          <w:rFonts w:ascii="Tahoma" w:hAnsi="Tahoma" w:cs="Tahoma"/>
          <w:b/>
          <w:bCs/>
          <w:color w:val="444444"/>
          <w:sz w:val="21"/>
          <w:szCs w:val="21"/>
        </w:rPr>
        <w:t xml:space="preserve">GRUPO ¨A¨ </w:t>
      </w:r>
    </w:p>
    <w:p w14:paraId="57B8C3C3"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663AE794"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7CD30D80"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47B9E78D"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41F4F665"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6D9D694A"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4ADD2B9A"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21DE8631"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70CED812"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4A441550"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30F271C2" w14:textId="77777777" w:rsidR="00441CE1" w:rsidRPr="00DA758C" w:rsidRDefault="00441CE1" w:rsidP="00441CE1">
      <w:pPr>
        <w:pStyle w:val="NormalWeb"/>
        <w:shd w:val="clear" w:color="auto" w:fill="FFFFFF"/>
        <w:spacing w:before="0" w:beforeAutospacing="0" w:after="150" w:afterAutospacing="0"/>
        <w:rPr>
          <w:rFonts w:ascii="Tahoma" w:hAnsi="Tahoma" w:cs="Tahoma"/>
          <w:b/>
          <w:bCs/>
          <w:color w:val="444444"/>
          <w:sz w:val="21"/>
          <w:szCs w:val="21"/>
        </w:rPr>
      </w:pPr>
    </w:p>
    <w:p w14:paraId="3FDD3CA2" w14:textId="77777777" w:rsidR="001606C9" w:rsidRDefault="001606C9" w:rsidP="00441CE1">
      <w:pPr>
        <w:pStyle w:val="NormalWeb"/>
        <w:shd w:val="clear" w:color="auto" w:fill="FFFFFF"/>
        <w:spacing w:before="0" w:beforeAutospacing="0" w:after="150" w:afterAutospacing="0"/>
        <w:rPr>
          <w:rFonts w:ascii="Tahoma" w:hAnsi="Tahoma" w:cs="Tahoma"/>
          <w:b/>
          <w:bCs/>
          <w:color w:val="444444"/>
          <w:sz w:val="21"/>
          <w:szCs w:val="21"/>
        </w:rPr>
      </w:pPr>
    </w:p>
    <w:p w14:paraId="3810B7B9" w14:textId="77777777" w:rsidR="001606C9" w:rsidRDefault="001606C9" w:rsidP="00441CE1">
      <w:pPr>
        <w:pStyle w:val="NormalWeb"/>
        <w:shd w:val="clear" w:color="auto" w:fill="FFFFFF"/>
        <w:spacing w:before="0" w:beforeAutospacing="0" w:after="150" w:afterAutospacing="0"/>
        <w:rPr>
          <w:rFonts w:ascii="Tahoma" w:hAnsi="Tahoma" w:cs="Tahoma"/>
          <w:b/>
          <w:bCs/>
          <w:color w:val="444444"/>
          <w:sz w:val="21"/>
          <w:szCs w:val="21"/>
        </w:rPr>
      </w:pPr>
    </w:p>
    <w:p w14:paraId="48D58AE4" w14:textId="28E4F5E3" w:rsidR="001606C9"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r w:rsidRPr="00DA758C">
        <w:rPr>
          <w:rFonts w:ascii="Tahoma" w:hAnsi="Tahoma" w:cs="Tahoma"/>
          <w:b/>
          <w:bCs/>
          <w:color w:val="444444"/>
          <w:sz w:val="21"/>
          <w:szCs w:val="21"/>
        </w:rPr>
        <w:t>1</w:t>
      </w:r>
      <w:r w:rsidR="001F3893">
        <w:rPr>
          <w:rFonts w:ascii="Tahoma" w:hAnsi="Tahoma" w:cs="Tahoma"/>
          <w:b/>
          <w:bCs/>
          <w:color w:val="444444"/>
          <w:sz w:val="21"/>
          <w:szCs w:val="21"/>
        </w:rPr>
        <w:t>5</w:t>
      </w:r>
      <w:r w:rsidRPr="00DA758C">
        <w:rPr>
          <w:rFonts w:ascii="Tahoma" w:hAnsi="Tahoma" w:cs="Tahoma"/>
          <w:b/>
          <w:bCs/>
          <w:color w:val="444444"/>
          <w:sz w:val="21"/>
          <w:szCs w:val="21"/>
        </w:rPr>
        <w:t xml:space="preserve"> DE MAYO DE 2021; PICHUCALCO, CHIAPAS</w:t>
      </w:r>
      <w:r>
        <w:rPr>
          <w:rFonts w:ascii="Tahoma" w:hAnsi="Tahoma" w:cs="Tahoma"/>
          <w:b/>
          <w:bCs/>
          <w:color w:val="444444"/>
          <w:sz w:val="21"/>
          <w:szCs w:val="21"/>
        </w:rPr>
        <w:t>.</w:t>
      </w:r>
    </w:p>
    <w:p w14:paraId="60135C93" w14:textId="77777777" w:rsidR="001606C9" w:rsidRDefault="001606C9"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5466B32E" w14:textId="00A2EBA8" w:rsidR="00441CE1" w:rsidRPr="00887149" w:rsidRDefault="00887149" w:rsidP="00441CE1">
      <w:pPr>
        <w:pStyle w:val="NormalWeb"/>
        <w:shd w:val="clear" w:color="auto" w:fill="FFFFFF"/>
        <w:spacing w:before="0" w:beforeAutospacing="0" w:after="150" w:afterAutospacing="0"/>
        <w:rPr>
          <w:rFonts w:ascii="Helvetica" w:hAnsi="Helvetica" w:cs="Helvetica"/>
          <w:color w:val="444444"/>
          <w:sz w:val="21"/>
          <w:szCs w:val="21"/>
        </w:rPr>
      </w:pPr>
      <w:r>
        <w:rPr>
          <w:noProof/>
        </w:rPr>
        <w:lastRenderedPageBreak/>
        <w:drawing>
          <wp:anchor distT="0" distB="0" distL="114300" distR="114300" simplePos="0" relativeHeight="251658240" behindDoc="0" locked="0" layoutInCell="1" allowOverlap="1" wp14:anchorId="61FB6EF1" wp14:editId="7B314AA1">
            <wp:simplePos x="0" y="0"/>
            <wp:positionH relativeFrom="margin">
              <wp:posOffset>-945664</wp:posOffset>
            </wp:positionH>
            <wp:positionV relativeFrom="paragraph">
              <wp:posOffset>256652</wp:posOffset>
            </wp:positionV>
            <wp:extent cx="7556424" cy="6104965"/>
            <wp:effectExtent l="0" t="0" r="6985" b="0"/>
            <wp:wrapNone/>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5">
                      <a:extLst>
                        <a:ext uri="{28A0092B-C50C-407E-A947-70E740481C1C}">
                          <a14:useLocalDpi xmlns:a14="http://schemas.microsoft.com/office/drawing/2010/main" val="0"/>
                        </a:ext>
                      </a:extLst>
                    </a:blip>
                    <a:srcRect l="1905" t="24463" r="5181" b="12672"/>
                    <a:stretch/>
                  </pic:blipFill>
                  <pic:spPr bwMode="auto">
                    <a:xfrm>
                      <a:off x="0" y="0"/>
                      <a:ext cx="7572523" cy="61179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1CE1">
        <w:rPr>
          <w:rFonts w:ascii="Helvetica" w:hAnsi="Helvetica" w:cs="Helvetica"/>
          <w:b/>
          <w:bCs/>
          <w:color w:val="444444"/>
          <w:sz w:val="21"/>
          <w:szCs w:val="21"/>
        </w:rPr>
        <w:t>UNIDAD I.- GENERALIDADES DEL DERECHO PROCESAL.</w:t>
      </w:r>
    </w:p>
    <w:p w14:paraId="7C6DE430" w14:textId="61C93FD6"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605D3653"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793FE1B1"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0F995527"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0E0DBA1C"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656275D3"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2E245624"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597269F0"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43B92142"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4C3A49D4"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73B8AC22"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231E0CED"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5D4C31A5"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1E126E44"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25D05B82"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298C24DC"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382C6A20"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0AE1B4F7"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553D9F60"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0CA5968D"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7BD45D8B"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61BCE8DC"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5D00A248" w14:textId="77777777" w:rsidR="00441CE1" w:rsidRDefault="00441CE1"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26A9F257"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29EEFB81"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5C3FE3D7"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21607761"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3956020F"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3099008E"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21D28392"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4E9139A9"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0FDCB38F" w14:textId="77777777" w:rsidR="00644AB8" w:rsidRDefault="00644AB8" w:rsidP="00441CE1">
      <w:pPr>
        <w:pStyle w:val="NormalWeb"/>
        <w:shd w:val="clear" w:color="auto" w:fill="FFFFFF"/>
        <w:spacing w:before="0" w:beforeAutospacing="0" w:after="150" w:afterAutospacing="0"/>
        <w:rPr>
          <w:rFonts w:ascii="Helvetica" w:hAnsi="Helvetica" w:cs="Helvetica"/>
          <w:b/>
          <w:bCs/>
          <w:color w:val="444444"/>
          <w:sz w:val="21"/>
          <w:szCs w:val="21"/>
        </w:rPr>
      </w:pPr>
    </w:p>
    <w:p w14:paraId="689D1778" w14:textId="29FC74CF" w:rsidR="00B31C2E" w:rsidRPr="002B6017" w:rsidRDefault="00441CE1" w:rsidP="002B6017">
      <w:pPr>
        <w:pStyle w:val="NormalWeb"/>
        <w:shd w:val="clear" w:color="auto" w:fill="FFFFFF"/>
        <w:spacing w:before="0" w:beforeAutospacing="0" w:after="150" w:afterAutospacing="0"/>
        <w:rPr>
          <w:rFonts w:ascii="Helvetica" w:hAnsi="Helvetica" w:cs="Helvetica"/>
          <w:color w:val="444444"/>
          <w:sz w:val="21"/>
          <w:szCs w:val="21"/>
        </w:rPr>
      </w:pPr>
      <w:r>
        <w:rPr>
          <w:rFonts w:ascii="Helvetica" w:hAnsi="Helvetica" w:cs="Helvetica"/>
          <w:b/>
          <w:bCs/>
          <w:color w:val="444444"/>
          <w:sz w:val="21"/>
          <w:szCs w:val="21"/>
        </w:rPr>
        <w:lastRenderedPageBreak/>
        <w:t>UNIDAD II.- PROCESO</w:t>
      </w:r>
    </w:p>
    <w:p w14:paraId="65F11182" w14:textId="6C3982E3" w:rsidR="009D516D" w:rsidRPr="001F3893" w:rsidRDefault="009D516D" w:rsidP="00B31C2E">
      <w:pPr>
        <w:shd w:val="clear" w:color="auto" w:fill="FFFFFF"/>
        <w:spacing w:after="450" w:line="240" w:lineRule="auto"/>
        <w:textAlignment w:val="baseline"/>
        <w:rPr>
          <w:rFonts w:ascii="Tahoma" w:hAnsi="Tahoma" w:cs="Tahoma"/>
          <w:sz w:val="20"/>
          <w:szCs w:val="20"/>
        </w:rPr>
      </w:pPr>
      <w:r w:rsidRPr="001F3893">
        <w:rPr>
          <w:rFonts w:ascii="Tahoma" w:hAnsi="Tahoma" w:cs="Tahoma"/>
          <w:sz w:val="20"/>
          <w:szCs w:val="20"/>
        </w:rPr>
        <w:t xml:space="preserve">En opinión de Couture, es una secuencia o serie de actos que se desenvuelven progresivamente para resolver mediante juicio (como acto de autoridad) el conflicto de intereses. Su función sustancial es dirimir, con fuerza vinculatoria el litigio sometido a los órganos de la jurisdicción. </w:t>
      </w:r>
    </w:p>
    <w:p w14:paraId="2D9480CB" w14:textId="69C4F52D" w:rsidR="009D516D" w:rsidRPr="001F3893" w:rsidRDefault="009D516D" w:rsidP="00B31C2E">
      <w:pPr>
        <w:shd w:val="clear" w:color="auto" w:fill="FFFFFF"/>
        <w:spacing w:after="450" w:line="240" w:lineRule="auto"/>
        <w:textAlignment w:val="baseline"/>
        <w:rPr>
          <w:rFonts w:ascii="Tahoma" w:hAnsi="Tahoma" w:cs="Tahoma"/>
          <w:sz w:val="20"/>
          <w:szCs w:val="20"/>
        </w:rPr>
      </w:pPr>
      <w:r w:rsidRPr="001F3893">
        <w:rPr>
          <w:rFonts w:ascii="Tahoma" w:hAnsi="Tahoma" w:cs="Tahoma"/>
          <w:sz w:val="20"/>
          <w:szCs w:val="20"/>
        </w:rPr>
        <w:t xml:space="preserve">Farién Guillen considera que el proceso es una cadena de situaciones jurídicas contrapuestas de las partes, integradas por un cuerpo de poderes, expectativas y cargas destinadas a obtener una serie de situaciones por obra del juzgador. </w:t>
      </w:r>
    </w:p>
    <w:p w14:paraId="656761E7" w14:textId="51338071" w:rsidR="00B31C2E" w:rsidRPr="001F3893" w:rsidRDefault="009D516D" w:rsidP="00B7166D">
      <w:pPr>
        <w:shd w:val="clear" w:color="auto" w:fill="FFFFFF"/>
        <w:spacing w:after="450" w:line="240" w:lineRule="auto"/>
        <w:textAlignment w:val="baseline"/>
        <w:rPr>
          <w:rFonts w:ascii="Tahoma" w:hAnsi="Tahoma" w:cs="Tahoma"/>
          <w:sz w:val="20"/>
          <w:szCs w:val="20"/>
        </w:rPr>
      </w:pPr>
      <w:r w:rsidRPr="001F3893">
        <w:rPr>
          <w:rFonts w:ascii="Tahoma" w:hAnsi="Tahoma" w:cs="Tahoma"/>
          <w:sz w:val="20"/>
          <w:szCs w:val="20"/>
        </w:rPr>
        <w:t>Dicho este abriremos tema tomando 3 temas importantes que es juicio, procedimiento y</w:t>
      </w:r>
      <w:r w:rsidR="0031402F" w:rsidRPr="001F3893">
        <w:rPr>
          <w:rFonts w:ascii="Tahoma" w:hAnsi="Tahoma" w:cs="Tahoma"/>
          <w:sz w:val="20"/>
          <w:szCs w:val="20"/>
        </w:rPr>
        <w:t xml:space="preserve"> proceso</w:t>
      </w:r>
      <w:r w:rsidRPr="001F3893">
        <w:rPr>
          <w:rFonts w:ascii="Tahoma" w:hAnsi="Tahoma" w:cs="Tahoma"/>
          <w:sz w:val="20"/>
          <w:szCs w:val="20"/>
        </w:rPr>
        <w:t xml:space="preserve">; </w:t>
      </w:r>
      <w:r w:rsidR="0031402F" w:rsidRPr="001F3893">
        <w:rPr>
          <w:rFonts w:ascii="Tahoma" w:hAnsi="Tahoma" w:cs="Tahoma"/>
          <w:sz w:val="20"/>
          <w:szCs w:val="20"/>
        </w:rPr>
        <w:t>juicio es</w:t>
      </w:r>
      <w:r w:rsidR="0031402F" w:rsidRPr="001F3893">
        <w:rPr>
          <w:rFonts w:ascii="Tahoma" w:hAnsi="Tahoma" w:cs="Tahoma"/>
          <w:sz w:val="20"/>
          <w:szCs w:val="20"/>
          <w:shd w:val="clear" w:color="auto" w:fill="FFFFFF"/>
        </w:rPr>
        <w:t xml:space="preserve"> una discusión judicial y actual entre partes, y sometido al conocimiento de un tribunal de justicia.</w:t>
      </w:r>
      <w:r w:rsidR="0031402F" w:rsidRPr="001F3893">
        <w:rPr>
          <w:rFonts w:ascii="Tahoma" w:hAnsi="Tahoma" w:cs="Tahoma"/>
          <w:sz w:val="20"/>
          <w:szCs w:val="20"/>
        </w:rPr>
        <w:t xml:space="preserve"> </w:t>
      </w:r>
      <w:r w:rsidR="0031402F" w:rsidRPr="001F3893">
        <w:rPr>
          <w:rFonts w:ascii="Tahoma" w:hAnsi="Tahoma" w:cs="Tahoma"/>
          <w:sz w:val="20"/>
          <w:szCs w:val="20"/>
          <w:shd w:val="clear" w:color="auto" w:fill="FFFFFF"/>
        </w:rPr>
        <w:t>Esto presupone la existencia de una controversia o conflicto de interés, es decir, la sustentación de derechos e intereses contradictorios o contrapuestos a lo defendido por la parte contraria, y que la perjudican</w:t>
      </w:r>
      <w:r w:rsidR="0031402F" w:rsidRPr="001F3893">
        <w:rPr>
          <w:rFonts w:ascii="Tahoma" w:hAnsi="Tahoma" w:cs="Tahoma"/>
          <w:sz w:val="20"/>
          <w:szCs w:val="20"/>
          <w:shd w:val="clear" w:color="auto" w:fill="FFFFFF"/>
        </w:rPr>
        <w:t xml:space="preserve">;  Procedimiento </w:t>
      </w:r>
      <w:r w:rsidR="0031402F" w:rsidRPr="001F3893">
        <w:rPr>
          <w:rFonts w:ascii="Tahoma" w:hAnsi="Tahoma" w:cs="Tahoma"/>
          <w:sz w:val="20"/>
          <w:szCs w:val="20"/>
          <w:shd w:val="clear" w:color="auto" w:fill="FFFFFF"/>
        </w:rPr>
        <w:t>este alude al grupo de actos jurídicos o pasos por medio del cual se llega a una decisión final sobre un caso en particular, estos actos son realizados por sujetos procesales ante tribunales del poder judicial donde la decisión final es dada por un juez o tribunal</w:t>
      </w:r>
      <w:r w:rsidR="0031402F" w:rsidRPr="001F3893">
        <w:rPr>
          <w:rFonts w:ascii="Tahoma" w:hAnsi="Tahoma" w:cs="Tahoma"/>
          <w:sz w:val="20"/>
          <w:szCs w:val="20"/>
          <w:shd w:val="clear" w:color="auto" w:fill="FFFFFF"/>
        </w:rPr>
        <w:t xml:space="preserve"> y finalmente proceso</w:t>
      </w:r>
      <w:r w:rsidR="0031402F" w:rsidRPr="001F3893">
        <w:rPr>
          <w:rFonts w:ascii="Tahoma" w:hAnsi="Tahoma" w:cs="Tahoma"/>
          <w:sz w:val="20"/>
          <w:szCs w:val="20"/>
        </w:rPr>
        <w:t xml:space="preserve"> representa la forma más clara de los medios de heterocomposición de los conflictos, en donde interaccionan actor, demandado y un juzgador imparcial, que como tal, es ajeno a los contendientes y tiene a su cargo el conocimiento del conflicto que debe de resolver a través de un acto coactivo o de autoridad denominado sentencia.</w:t>
      </w:r>
      <w:r w:rsidR="0031402F" w:rsidRPr="001F3893">
        <w:rPr>
          <w:rFonts w:ascii="Tahoma" w:hAnsi="Tahoma" w:cs="Tahoma"/>
          <w:sz w:val="20"/>
          <w:szCs w:val="20"/>
        </w:rPr>
        <w:t xml:space="preserve"> </w:t>
      </w:r>
      <w:r w:rsidR="0031402F" w:rsidRPr="001F3893">
        <w:rPr>
          <w:rFonts w:ascii="Tahoma" w:hAnsi="Tahoma" w:cs="Tahoma"/>
          <w:sz w:val="20"/>
          <w:szCs w:val="20"/>
        </w:rPr>
        <w:t>El proceso ha sido aceptado por los juristas y por la sociedad como un elemento indispensable y de gran utilidad para la solución de controversias jurídicas entre integrantes de aquella.</w:t>
      </w:r>
      <w:r w:rsidR="0031402F" w:rsidRPr="001F3893">
        <w:rPr>
          <w:rFonts w:ascii="Tahoma" w:hAnsi="Tahoma" w:cs="Tahoma"/>
          <w:sz w:val="20"/>
          <w:szCs w:val="20"/>
        </w:rPr>
        <w:t xml:space="preserve"> </w:t>
      </w:r>
      <w:r w:rsidR="00B7166D" w:rsidRPr="001F3893">
        <w:rPr>
          <w:rFonts w:ascii="Tahoma" w:hAnsi="Tahoma" w:cs="Tahoma"/>
          <w:sz w:val="20"/>
          <w:szCs w:val="20"/>
          <w:shd w:val="clear" w:color="auto" w:fill="FFFFFF"/>
        </w:rPr>
        <w:t xml:space="preserve"> Todas ellas con un mismo fin dentro de juicios y tribunales y esto nos lleva de la mano a la naturaleza jurídica y sus </w:t>
      </w:r>
      <w:r w:rsidR="001F3893" w:rsidRPr="001F3893">
        <w:rPr>
          <w:rFonts w:ascii="Tahoma" w:hAnsi="Tahoma" w:cs="Tahoma"/>
          <w:sz w:val="20"/>
          <w:szCs w:val="20"/>
          <w:shd w:val="clear" w:color="auto" w:fill="FFFFFF"/>
        </w:rPr>
        <w:t xml:space="preserve">teorías </w:t>
      </w:r>
      <w:r w:rsidR="001F3893" w:rsidRPr="001F3893">
        <w:rPr>
          <w:rFonts w:ascii="Tahoma" w:hAnsi="Tahoma" w:cs="Tahoma"/>
          <w:sz w:val="20"/>
          <w:szCs w:val="20"/>
        </w:rPr>
        <w:t>la</w:t>
      </w:r>
      <w:r w:rsidR="00B7166D" w:rsidRPr="001F3893">
        <w:rPr>
          <w:rFonts w:ascii="Tahoma" w:hAnsi="Tahoma" w:cs="Tahoma"/>
          <w:sz w:val="20"/>
          <w:szCs w:val="20"/>
        </w:rPr>
        <w:t xml:space="preserve"> naturaleza jurídica del proceso aporta elementos que hacen posible tener una idea más clara de la diferencia que hay entre él y procedimiento. Básicamente hay cuatro explicaciones teóricas de esa naturaleza, dos de ellas son de corte </w:t>
      </w:r>
      <w:r w:rsidR="001F3893" w:rsidRPr="001F3893">
        <w:rPr>
          <w:rFonts w:ascii="Tahoma" w:hAnsi="Tahoma" w:cs="Tahoma"/>
          <w:sz w:val="20"/>
          <w:szCs w:val="20"/>
        </w:rPr>
        <w:t>privativita</w:t>
      </w:r>
      <w:r w:rsidR="00B7166D" w:rsidRPr="001F3893">
        <w:rPr>
          <w:rFonts w:ascii="Tahoma" w:hAnsi="Tahoma" w:cs="Tahoma"/>
          <w:sz w:val="20"/>
          <w:szCs w:val="20"/>
        </w:rPr>
        <w:t xml:space="preserve"> y las restantes de tipo publicista. Las primeras son las siguientes: a) Teoría contractualista. En ella se considera que el proceso es un contrato entre las partes que intervienen en él a manera de contrincantes, comprometiéndose tanto actor como demandado a aceptar la sentencia judicial del juzgador. Para una parte, para los partidarios de esta explicación el proceso es un cuasicontrato. b) La teoría relacionista del proceso. En esta idea teórica, el proceso es una relación jurídica de tipo tridimensional, que vincula al actor y al demandado por medio del juez</w:t>
      </w:r>
      <w:r w:rsidR="00B7166D" w:rsidRPr="001F3893">
        <w:rPr>
          <w:rFonts w:ascii="Tahoma" w:hAnsi="Tahoma" w:cs="Tahoma"/>
          <w:sz w:val="20"/>
          <w:szCs w:val="20"/>
        </w:rPr>
        <w:t xml:space="preserve">. </w:t>
      </w:r>
      <w:r w:rsidR="00B7166D" w:rsidRPr="001F3893">
        <w:rPr>
          <w:rFonts w:ascii="Tahoma" w:hAnsi="Tahoma" w:cs="Tahoma"/>
          <w:sz w:val="20"/>
          <w:szCs w:val="20"/>
        </w:rPr>
        <w:t>Las dos teorías de carácter publicista, son las siguientes: a) El proceso es una situación jurídica.</w:t>
      </w:r>
      <w:r w:rsidR="00B7166D" w:rsidRPr="001F3893">
        <w:rPr>
          <w:rFonts w:ascii="Tahoma" w:hAnsi="Tahoma" w:cs="Tahoma"/>
          <w:sz w:val="20"/>
          <w:szCs w:val="20"/>
        </w:rPr>
        <w:t xml:space="preserve"> </w:t>
      </w:r>
      <w:r w:rsidR="00B7166D" w:rsidRPr="001F3893">
        <w:rPr>
          <w:rFonts w:ascii="Tahoma" w:hAnsi="Tahoma" w:cs="Tahoma"/>
          <w:sz w:val="20"/>
          <w:szCs w:val="20"/>
        </w:rPr>
        <w:t>La razón de ello es que comprende un cuerpo de poderes, posibilidades, expectativas, cargas y liberación de cargas procesales generadas por el conocimiento y solución de conflictos. b) El proceso es un servicio público. Ello es así, en virtud de que el Estado a través de un órgano jurisdiccional comprueba y dirime mediante una serie de actuaciones, una situación jurídica. A esto se debe que en el proceso estén inmersos un conjunto de servicios de naturaleza pública.</w:t>
      </w:r>
      <w:r w:rsidR="00B7166D" w:rsidRPr="001F3893">
        <w:rPr>
          <w:rFonts w:ascii="Tahoma" w:hAnsi="Tahoma" w:cs="Tahoma"/>
          <w:sz w:val="20"/>
          <w:szCs w:val="20"/>
        </w:rPr>
        <w:t xml:space="preserve"> </w:t>
      </w:r>
    </w:p>
    <w:p w14:paraId="5B439BAC" w14:textId="0E7287E8" w:rsidR="002B6017" w:rsidRPr="001F3893" w:rsidRDefault="00542A76" w:rsidP="002B6017">
      <w:pPr>
        <w:pStyle w:val="NormalWeb"/>
        <w:shd w:val="clear" w:color="auto" w:fill="FFFFFF"/>
        <w:spacing w:before="0" w:beforeAutospacing="0"/>
        <w:jc w:val="both"/>
        <w:rPr>
          <w:rFonts w:ascii="Tahoma" w:hAnsi="Tahoma" w:cs="Tahoma"/>
          <w:sz w:val="20"/>
          <w:szCs w:val="20"/>
        </w:rPr>
      </w:pPr>
      <w:r w:rsidRPr="001F3893">
        <w:rPr>
          <w:rFonts w:ascii="Tahoma" w:hAnsi="Tahoma" w:cs="Tahoma"/>
          <w:sz w:val="20"/>
          <w:szCs w:val="20"/>
        </w:rPr>
        <w:t xml:space="preserve">Las </w:t>
      </w:r>
      <w:r w:rsidR="001F3893" w:rsidRPr="001F3893">
        <w:rPr>
          <w:rFonts w:ascii="Tahoma" w:hAnsi="Tahoma" w:cs="Tahoma"/>
          <w:sz w:val="20"/>
          <w:szCs w:val="20"/>
        </w:rPr>
        <w:t>ciencias</w:t>
      </w:r>
      <w:r w:rsidRPr="001F3893">
        <w:rPr>
          <w:rFonts w:ascii="Tahoma" w:hAnsi="Tahoma" w:cs="Tahoma"/>
          <w:sz w:val="20"/>
          <w:szCs w:val="20"/>
        </w:rPr>
        <w:t xml:space="preserve"> procesales </w:t>
      </w:r>
      <w:r w:rsidR="002B6017" w:rsidRPr="001F3893">
        <w:rPr>
          <w:rFonts w:ascii="Tahoma" w:hAnsi="Tahoma" w:cs="Tahoma"/>
          <w:sz w:val="20"/>
          <w:szCs w:val="20"/>
        </w:rPr>
        <w:t xml:space="preserve">son las que estudian los principios y normas de la actividad judicial mediante el proceso por los </w:t>
      </w:r>
      <w:r w:rsidR="001F3893" w:rsidRPr="001F3893">
        <w:rPr>
          <w:rFonts w:ascii="Tahoma" w:hAnsi="Tahoma" w:cs="Tahoma"/>
          <w:sz w:val="20"/>
          <w:szCs w:val="20"/>
        </w:rPr>
        <w:t>órganos</w:t>
      </w:r>
      <w:r w:rsidR="002B6017" w:rsidRPr="001F3893">
        <w:rPr>
          <w:rFonts w:ascii="Tahoma" w:hAnsi="Tahoma" w:cs="Tahoma"/>
          <w:sz w:val="20"/>
          <w:szCs w:val="20"/>
        </w:rPr>
        <w:t xml:space="preserve"> del estado y las demás intervenciones para la efectiva </w:t>
      </w:r>
      <w:r w:rsidR="001F3893" w:rsidRPr="001F3893">
        <w:rPr>
          <w:rFonts w:ascii="Tahoma" w:hAnsi="Tahoma" w:cs="Tahoma"/>
          <w:sz w:val="20"/>
          <w:szCs w:val="20"/>
        </w:rPr>
        <w:t>realización</w:t>
      </w:r>
      <w:r w:rsidR="002B6017" w:rsidRPr="001F3893">
        <w:rPr>
          <w:rFonts w:ascii="Tahoma" w:hAnsi="Tahoma" w:cs="Tahoma"/>
          <w:sz w:val="20"/>
          <w:szCs w:val="20"/>
        </w:rPr>
        <w:t xml:space="preserve"> del derecho sustantivo. Y esta esta </w:t>
      </w:r>
      <w:r w:rsidR="001F3893" w:rsidRPr="001F3893">
        <w:rPr>
          <w:rFonts w:ascii="Tahoma" w:hAnsi="Tahoma" w:cs="Tahoma"/>
          <w:sz w:val="20"/>
          <w:szCs w:val="20"/>
        </w:rPr>
        <w:t>dividida</w:t>
      </w:r>
      <w:r w:rsidR="002B6017" w:rsidRPr="001F3893">
        <w:rPr>
          <w:rFonts w:ascii="Tahoma" w:hAnsi="Tahoma" w:cs="Tahoma"/>
          <w:sz w:val="20"/>
          <w:szCs w:val="20"/>
        </w:rPr>
        <w:t xml:space="preserve"> en </w:t>
      </w:r>
      <w:r w:rsidR="001F3893" w:rsidRPr="001F3893">
        <w:rPr>
          <w:rFonts w:ascii="Tahoma" w:hAnsi="Tahoma" w:cs="Tahoma"/>
          <w:sz w:val="20"/>
          <w:szCs w:val="20"/>
        </w:rPr>
        <w:t>etapas que son</w:t>
      </w:r>
      <w:r w:rsidR="002B6017" w:rsidRPr="001F3893">
        <w:rPr>
          <w:rFonts w:ascii="Tahoma" w:hAnsi="Tahoma" w:cs="Tahoma"/>
          <w:sz w:val="20"/>
          <w:szCs w:val="20"/>
        </w:rPr>
        <w:t xml:space="preserve"> las que </w:t>
      </w:r>
      <w:r w:rsidR="001F3893" w:rsidRPr="001F3893">
        <w:rPr>
          <w:rFonts w:ascii="Tahoma" w:hAnsi="Tahoma" w:cs="Tahoma"/>
          <w:sz w:val="20"/>
          <w:szCs w:val="20"/>
        </w:rPr>
        <w:t>en cada</w:t>
      </w:r>
      <w:r w:rsidR="002B6017" w:rsidRPr="001F3893">
        <w:rPr>
          <w:rFonts w:ascii="Tahoma" w:hAnsi="Tahoma" w:cs="Tahoma"/>
          <w:sz w:val="20"/>
          <w:szCs w:val="20"/>
        </w:rPr>
        <w:t xml:space="preserve"> una de las subdivisiones que presentan los procesos, y en cuyo transcurso tendrán lugar determinados actos materiales y jurídicos, así como hechos jurídicos, a cargo tanto de las </w:t>
      </w:r>
      <w:hyperlink r:id="rId6" w:history="1">
        <w:r w:rsidR="002B6017" w:rsidRPr="001F3893">
          <w:rPr>
            <w:rFonts w:ascii="Tahoma" w:hAnsi="Tahoma" w:cs="Tahoma"/>
            <w:sz w:val="20"/>
            <w:szCs w:val="20"/>
          </w:rPr>
          <w:t>partes</w:t>
        </w:r>
      </w:hyperlink>
      <w:r w:rsidR="002B6017" w:rsidRPr="001F3893">
        <w:rPr>
          <w:rFonts w:ascii="Tahoma" w:hAnsi="Tahoma" w:cs="Tahoma"/>
          <w:sz w:val="20"/>
          <w:szCs w:val="20"/>
        </w:rPr>
        <w:t> como, en su caso, del juzgador. Todo </w:t>
      </w:r>
      <w:hyperlink r:id="rId7" w:history="1">
        <w:r w:rsidR="002B6017" w:rsidRPr="001F3893">
          <w:rPr>
            <w:rFonts w:ascii="Tahoma" w:hAnsi="Tahoma" w:cs="Tahoma"/>
            <w:sz w:val="20"/>
            <w:szCs w:val="20"/>
          </w:rPr>
          <w:t>proceso</w:t>
        </w:r>
      </w:hyperlink>
      <w:r w:rsidR="002B6017" w:rsidRPr="001F3893">
        <w:rPr>
          <w:rFonts w:ascii="Tahoma" w:hAnsi="Tahoma" w:cs="Tahoma"/>
          <w:sz w:val="20"/>
          <w:szCs w:val="20"/>
        </w:rPr>
        <w:t> se desenvuelve a través de una serie de etapas a saber:</w:t>
      </w:r>
    </w:p>
    <w:p w14:paraId="4BB7EF2C" w14:textId="2D2D0DF9" w:rsidR="002B6017" w:rsidRPr="002B6017" w:rsidRDefault="002B6017" w:rsidP="002B6017">
      <w:pPr>
        <w:shd w:val="clear" w:color="auto" w:fill="FFFFFF"/>
        <w:spacing w:after="100" w:afterAutospacing="1" w:line="240" w:lineRule="auto"/>
        <w:jc w:val="both"/>
        <w:rPr>
          <w:rFonts w:ascii="Tahoma" w:eastAsia="Times New Roman" w:hAnsi="Tahoma" w:cs="Tahoma"/>
          <w:sz w:val="20"/>
          <w:szCs w:val="20"/>
          <w:lang w:eastAsia="es-MX"/>
        </w:rPr>
      </w:pPr>
      <w:r w:rsidRPr="002B6017">
        <w:rPr>
          <w:rFonts w:ascii="Tahoma" w:eastAsia="Times New Roman" w:hAnsi="Tahoma" w:cs="Tahoma"/>
          <w:sz w:val="20"/>
          <w:szCs w:val="20"/>
          <w:lang w:eastAsia="es-MX"/>
        </w:rPr>
        <w:t> Etapa postulatoria. En esta etapa se fija la litis, es decir, las </w:t>
      </w:r>
      <w:hyperlink r:id="rId8" w:history="1">
        <w:r w:rsidRPr="002B6017">
          <w:rPr>
            <w:rFonts w:ascii="Tahoma" w:eastAsia="Times New Roman" w:hAnsi="Tahoma" w:cs="Tahoma"/>
            <w:sz w:val="20"/>
            <w:szCs w:val="20"/>
            <w:lang w:eastAsia="es-MX"/>
          </w:rPr>
          <w:t>partes</w:t>
        </w:r>
      </w:hyperlink>
      <w:r w:rsidRPr="002B6017">
        <w:rPr>
          <w:rFonts w:ascii="Tahoma" w:eastAsia="Times New Roman" w:hAnsi="Tahoma" w:cs="Tahoma"/>
          <w:sz w:val="20"/>
          <w:szCs w:val="20"/>
          <w:lang w:eastAsia="es-MX"/>
        </w:rPr>
        <w:t> plantean el litigio ante el juzgador, cosa que se logra, fundamentalmente, mediante la presentación de la </w:t>
      </w:r>
      <w:hyperlink r:id="rId9" w:history="1">
        <w:r w:rsidRPr="002B6017">
          <w:rPr>
            <w:rFonts w:ascii="Tahoma" w:eastAsia="Times New Roman" w:hAnsi="Tahoma" w:cs="Tahoma"/>
            <w:sz w:val="20"/>
            <w:szCs w:val="20"/>
            <w:lang w:eastAsia="es-MX"/>
          </w:rPr>
          <w:t>demanda</w:t>
        </w:r>
      </w:hyperlink>
      <w:r w:rsidRPr="002B6017">
        <w:rPr>
          <w:rFonts w:ascii="Tahoma" w:eastAsia="Times New Roman" w:hAnsi="Tahoma" w:cs="Tahoma"/>
          <w:sz w:val="20"/>
          <w:szCs w:val="20"/>
          <w:lang w:eastAsia="es-MX"/>
        </w:rPr>
        <w:t> y su respectiva contestación.</w:t>
      </w:r>
    </w:p>
    <w:p w14:paraId="6A5F5515" w14:textId="2841B54B" w:rsidR="002B6017" w:rsidRPr="002B6017" w:rsidRDefault="002B6017" w:rsidP="002B6017">
      <w:pPr>
        <w:shd w:val="clear" w:color="auto" w:fill="FFFFFF"/>
        <w:spacing w:after="100" w:afterAutospacing="1" w:line="240" w:lineRule="auto"/>
        <w:jc w:val="both"/>
        <w:rPr>
          <w:rFonts w:ascii="Tahoma" w:eastAsia="Times New Roman" w:hAnsi="Tahoma" w:cs="Tahoma"/>
          <w:sz w:val="20"/>
          <w:szCs w:val="20"/>
          <w:lang w:eastAsia="es-MX"/>
        </w:rPr>
      </w:pPr>
      <w:r w:rsidRPr="002B6017">
        <w:rPr>
          <w:rFonts w:ascii="Tahoma" w:eastAsia="Times New Roman" w:hAnsi="Tahoma" w:cs="Tahoma"/>
          <w:sz w:val="20"/>
          <w:szCs w:val="20"/>
          <w:lang w:eastAsia="es-MX"/>
        </w:rPr>
        <w:lastRenderedPageBreak/>
        <w:t> Etapa probatoria. Como su </w:t>
      </w:r>
      <w:hyperlink r:id="rId10" w:history="1">
        <w:r w:rsidRPr="002B6017">
          <w:rPr>
            <w:rFonts w:ascii="Tahoma" w:eastAsia="Times New Roman" w:hAnsi="Tahoma" w:cs="Tahoma"/>
            <w:sz w:val="20"/>
            <w:szCs w:val="20"/>
            <w:lang w:eastAsia="es-MX"/>
          </w:rPr>
          <w:t>nombre</w:t>
        </w:r>
      </w:hyperlink>
      <w:r w:rsidRPr="002B6017">
        <w:rPr>
          <w:rFonts w:ascii="Tahoma" w:eastAsia="Times New Roman" w:hAnsi="Tahoma" w:cs="Tahoma"/>
          <w:sz w:val="20"/>
          <w:szCs w:val="20"/>
          <w:lang w:eastAsia="es-MX"/>
        </w:rPr>
        <w:t> lo indica, en esta etapa se ofrecen, admiten y desahogan las pruebas.</w:t>
      </w:r>
    </w:p>
    <w:p w14:paraId="7ACFB42A" w14:textId="77777777" w:rsidR="007535EA" w:rsidRPr="001F3893" w:rsidRDefault="002B6017" w:rsidP="002B6017">
      <w:pPr>
        <w:shd w:val="clear" w:color="auto" w:fill="FFFFFF"/>
        <w:spacing w:after="100" w:afterAutospacing="1" w:line="240" w:lineRule="auto"/>
        <w:jc w:val="both"/>
        <w:rPr>
          <w:rFonts w:ascii="Tahoma" w:eastAsia="Times New Roman" w:hAnsi="Tahoma" w:cs="Tahoma"/>
          <w:sz w:val="20"/>
          <w:szCs w:val="20"/>
          <w:lang w:eastAsia="es-MX"/>
        </w:rPr>
      </w:pPr>
      <w:r w:rsidRPr="002B6017">
        <w:rPr>
          <w:rFonts w:ascii="Tahoma" w:eastAsia="Times New Roman" w:hAnsi="Tahoma" w:cs="Tahoma"/>
          <w:sz w:val="20"/>
          <w:szCs w:val="20"/>
          <w:lang w:eastAsia="es-MX"/>
        </w:rPr>
        <w:t> Etapa conclusiva. A lo largo de esta etapa, las </w:t>
      </w:r>
      <w:hyperlink r:id="rId11" w:history="1">
        <w:r w:rsidRPr="002B6017">
          <w:rPr>
            <w:rFonts w:ascii="Tahoma" w:eastAsia="Times New Roman" w:hAnsi="Tahoma" w:cs="Tahoma"/>
            <w:sz w:val="20"/>
            <w:szCs w:val="20"/>
            <w:lang w:eastAsia="es-MX"/>
          </w:rPr>
          <w:t>partes</w:t>
        </w:r>
      </w:hyperlink>
      <w:r w:rsidRPr="002B6017">
        <w:rPr>
          <w:rFonts w:ascii="Tahoma" w:eastAsia="Times New Roman" w:hAnsi="Tahoma" w:cs="Tahoma"/>
          <w:sz w:val="20"/>
          <w:szCs w:val="20"/>
          <w:lang w:eastAsia="es-MX"/>
        </w:rPr>
        <w:t> presentan sus alegatos.</w:t>
      </w:r>
    </w:p>
    <w:p w14:paraId="228E1FD1" w14:textId="1A9C5759" w:rsidR="002B6017" w:rsidRPr="002B6017" w:rsidRDefault="002B6017" w:rsidP="002B6017">
      <w:pPr>
        <w:shd w:val="clear" w:color="auto" w:fill="FFFFFF"/>
        <w:spacing w:after="100" w:afterAutospacing="1" w:line="240" w:lineRule="auto"/>
        <w:jc w:val="both"/>
        <w:rPr>
          <w:rFonts w:ascii="Tahoma" w:eastAsia="Times New Roman" w:hAnsi="Tahoma" w:cs="Tahoma"/>
          <w:sz w:val="20"/>
          <w:szCs w:val="20"/>
          <w:lang w:eastAsia="es-MX"/>
        </w:rPr>
      </w:pPr>
      <w:r w:rsidRPr="002B6017">
        <w:rPr>
          <w:rFonts w:ascii="Tahoma" w:eastAsia="Times New Roman" w:hAnsi="Tahoma" w:cs="Tahoma"/>
          <w:sz w:val="20"/>
          <w:szCs w:val="20"/>
          <w:lang w:eastAsia="es-MX"/>
        </w:rPr>
        <w:t> Etapa de resolución. A través de una sentencia, el </w:t>
      </w:r>
      <w:hyperlink r:id="rId12" w:history="1">
        <w:r w:rsidRPr="002B6017">
          <w:rPr>
            <w:rFonts w:ascii="Tahoma" w:eastAsia="Times New Roman" w:hAnsi="Tahoma" w:cs="Tahoma"/>
            <w:sz w:val="20"/>
            <w:szCs w:val="20"/>
            <w:lang w:eastAsia="es-MX"/>
          </w:rPr>
          <w:t>juzgador</w:t>
        </w:r>
      </w:hyperlink>
      <w:r w:rsidRPr="002B6017">
        <w:rPr>
          <w:rFonts w:ascii="Tahoma" w:eastAsia="Times New Roman" w:hAnsi="Tahoma" w:cs="Tahoma"/>
          <w:sz w:val="20"/>
          <w:szCs w:val="20"/>
          <w:lang w:eastAsia="es-MX"/>
        </w:rPr>
        <w:t> pone fin al proceso, en el entendido de que su pronunciamiento podrá ser impugnado por las partes antes de que se convierta en cosa juzgada.</w:t>
      </w:r>
    </w:p>
    <w:p w14:paraId="416767B9" w14:textId="23B94515" w:rsidR="002B6017" w:rsidRPr="002B6017" w:rsidRDefault="002B6017" w:rsidP="002B6017">
      <w:pPr>
        <w:shd w:val="clear" w:color="auto" w:fill="FFFFFF"/>
        <w:spacing w:after="100" w:afterAutospacing="1" w:line="240" w:lineRule="auto"/>
        <w:jc w:val="both"/>
        <w:rPr>
          <w:rFonts w:ascii="Tahoma" w:eastAsia="Times New Roman" w:hAnsi="Tahoma" w:cs="Tahoma"/>
          <w:sz w:val="20"/>
          <w:szCs w:val="20"/>
          <w:lang w:eastAsia="es-MX"/>
        </w:rPr>
      </w:pPr>
      <w:r w:rsidRPr="002B6017">
        <w:rPr>
          <w:rFonts w:ascii="Tahoma" w:eastAsia="Times New Roman" w:hAnsi="Tahoma" w:cs="Tahoma"/>
          <w:sz w:val="20"/>
          <w:szCs w:val="20"/>
          <w:lang w:eastAsia="es-MX"/>
        </w:rPr>
        <w:t> Etapa impugnativa. Esta etapa supone la oportunidad que tienen las </w:t>
      </w:r>
      <w:hyperlink r:id="rId13" w:history="1">
        <w:r w:rsidRPr="002B6017">
          <w:rPr>
            <w:rFonts w:ascii="Tahoma" w:eastAsia="Times New Roman" w:hAnsi="Tahoma" w:cs="Tahoma"/>
            <w:sz w:val="20"/>
            <w:szCs w:val="20"/>
            <w:lang w:eastAsia="es-MX"/>
          </w:rPr>
          <w:t>partes</w:t>
        </w:r>
      </w:hyperlink>
      <w:r w:rsidRPr="002B6017">
        <w:rPr>
          <w:rFonts w:ascii="Tahoma" w:eastAsia="Times New Roman" w:hAnsi="Tahoma" w:cs="Tahoma"/>
          <w:sz w:val="20"/>
          <w:szCs w:val="20"/>
          <w:lang w:eastAsia="es-MX"/>
        </w:rPr>
        <w:t> de promover recursos para efectos de que un tribunal superior al que resolvió en primera instancia revise el fallo, a fin de que lo revoque, lo modifique o lo confirme.</w:t>
      </w:r>
    </w:p>
    <w:p w14:paraId="6B327483" w14:textId="3018A754" w:rsidR="00937850" w:rsidRPr="001F3893" w:rsidRDefault="002B6017" w:rsidP="00937850">
      <w:pPr>
        <w:pStyle w:val="NormalWeb"/>
        <w:shd w:val="clear" w:color="auto" w:fill="FFFFFF"/>
        <w:spacing w:before="0" w:beforeAutospacing="0" w:after="150" w:afterAutospacing="0"/>
        <w:rPr>
          <w:rFonts w:ascii="Tahoma" w:hAnsi="Tahoma" w:cs="Tahoma"/>
          <w:sz w:val="20"/>
          <w:szCs w:val="20"/>
        </w:rPr>
      </w:pPr>
      <w:r w:rsidRPr="002B6017">
        <w:rPr>
          <w:rFonts w:ascii="Tahoma" w:hAnsi="Tahoma" w:cs="Tahoma"/>
          <w:sz w:val="20"/>
          <w:szCs w:val="20"/>
        </w:rPr>
        <w:t>Las etapas señaladas se aplican a los procedimientos distintos del penal.</w:t>
      </w:r>
      <w:r w:rsidRPr="001F3893">
        <w:rPr>
          <w:rFonts w:ascii="Tahoma" w:hAnsi="Tahoma" w:cs="Tahoma"/>
          <w:sz w:val="20"/>
          <w:szCs w:val="20"/>
        </w:rPr>
        <w:t xml:space="preserve"> Y dentro de cada proceso y etapa siempre conlleva la imparcialidad del juzgador que es</w:t>
      </w:r>
      <w:r w:rsidR="00937850" w:rsidRPr="001F3893">
        <w:rPr>
          <w:rFonts w:ascii="Tahoma" w:hAnsi="Tahoma" w:cs="Tahoma"/>
          <w:sz w:val="20"/>
          <w:szCs w:val="20"/>
        </w:rPr>
        <w:t xml:space="preserve"> la </w:t>
      </w:r>
      <w:r w:rsidR="001F3893" w:rsidRPr="001F3893">
        <w:rPr>
          <w:rFonts w:ascii="Tahoma" w:hAnsi="Tahoma" w:cs="Tahoma"/>
          <w:sz w:val="20"/>
          <w:szCs w:val="20"/>
        </w:rPr>
        <w:t>que pretende</w:t>
      </w:r>
      <w:r w:rsidRPr="001F3893">
        <w:rPr>
          <w:rFonts w:ascii="Tahoma" w:hAnsi="Tahoma" w:cs="Tahoma"/>
          <w:sz w:val="20"/>
          <w:szCs w:val="20"/>
          <w:shd w:val="clear" w:color="auto" w:fill="FFFFFF"/>
        </w:rPr>
        <w:t xml:space="preserve"> conseguir que la decisión jurisdiccional esté libre de todo prejuicio positivo o negativo, que pueda perturbar la correcta actuación del órgano jurisdiccional.</w:t>
      </w:r>
      <w:r w:rsidR="00937850" w:rsidRPr="001F3893">
        <w:rPr>
          <w:rFonts w:ascii="Tahoma" w:hAnsi="Tahoma" w:cs="Tahoma"/>
          <w:sz w:val="20"/>
          <w:szCs w:val="20"/>
          <w:shd w:val="clear" w:color="auto" w:fill="FFFFFF"/>
        </w:rPr>
        <w:t xml:space="preserve"> </w:t>
      </w:r>
      <w:r w:rsidR="00937850" w:rsidRPr="001F3893">
        <w:rPr>
          <w:rFonts w:ascii="Tahoma" w:hAnsi="Tahoma" w:cs="Tahoma"/>
          <w:sz w:val="20"/>
          <w:szCs w:val="20"/>
        </w:rPr>
        <w:t>La imparcialidad del juzgador es una garantía esencial del debido proceso y al mismo tiempo un presupuesto procesal.</w:t>
      </w:r>
    </w:p>
    <w:p w14:paraId="09ACB16A" w14:textId="77777777" w:rsidR="00937850" w:rsidRPr="00937850" w:rsidRDefault="00937850" w:rsidP="00937850">
      <w:pPr>
        <w:shd w:val="clear" w:color="auto" w:fill="FFFFFF"/>
        <w:spacing w:after="150" w:line="240" w:lineRule="auto"/>
        <w:rPr>
          <w:rFonts w:ascii="Tahoma" w:eastAsia="Times New Roman" w:hAnsi="Tahoma" w:cs="Tahoma"/>
          <w:sz w:val="20"/>
          <w:szCs w:val="20"/>
          <w:lang w:eastAsia="es-MX"/>
        </w:rPr>
      </w:pPr>
      <w:r w:rsidRPr="00937850">
        <w:rPr>
          <w:rFonts w:ascii="Tahoma" w:eastAsia="Times New Roman" w:hAnsi="Tahoma" w:cs="Tahoma"/>
          <w:sz w:val="20"/>
          <w:szCs w:val="20"/>
          <w:lang w:eastAsia="es-MX"/>
        </w:rPr>
        <w:t>Como garantía procesal, la imparcialidad busca que el juez que debe decidir el objeto del proceso no pierda su carácter de tercero imparcial, evitando que concurra a resolver un asunto si existe la mera sospecha que, por determinadas circunstancias, favorecerá una de las partes, dejándose llevar por sus vínculos de parentesco, amistad, enemistad, interés en el objeto del proceso o estrechez en el trato con uno de los justiciables, sus representantes o sus abogados. La existencia de esta garantía descansa en la necesaria separación que debe existir entre el juez y los sujetos que conforman la relación procesal como actor o demandado.</w:t>
      </w:r>
    </w:p>
    <w:p w14:paraId="3702F308" w14:textId="12A57856" w:rsidR="002B6017" w:rsidRPr="001F3893" w:rsidRDefault="00937850" w:rsidP="002B6017">
      <w:pPr>
        <w:shd w:val="clear" w:color="auto" w:fill="FFFFFF"/>
        <w:spacing w:after="100" w:afterAutospacing="1" w:line="240" w:lineRule="auto"/>
        <w:jc w:val="both"/>
        <w:rPr>
          <w:rFonts w:ascii="Tahoma" w:hAnsi="Tahoma" w:cs="Tahoma"/>
          <w:sz w:val="20"/>
          <w:szCs w:val="20"/>
          <w:shd w:val="clear" w:color="auto" w:fill="FFFFFF"/>
        </w:rPr>
      </w:pPr>
      <w:r w:rsidRPr="001F3893">
        <w:rPr>
          <w:rFonts w:ascii="Tahoma" w:hAnsi="Tahoma" w:cs="Tahoma"/>
          <w:sz w:val="20"/>
          <w:szCs w:val="20"/>
          <w:shd w:val="clear" w:color="auto" w:fill="FFFFFF"/>
        </w:rPr>
        <w:t>Si el juzgador considera que no han quedado acreditados los elementos del tipo o la probable responsabilidad, debe dictar una resolución a la que se designa auto de libertad por falta de elementos para procesar</w:t>
      </w:r>
      <w:r w:rsidR="001F3893">
        <w:rPr>
          <w:rFonts w:ascii="Tahoma" w:hAnsi="Tahoma" w:cs="Tahoma"/>
          <w:sz w:val="20"/>
          <w:szCs w:val="20"/>
          <w:shd w:val="clear" w:color="auto" w:fill="FFFFFF"/>
        </w:rPr>
        <w:t xml:space="preserve"> </w:t>
      </w:r>
      <w:r w:rsidRPr="001F3893">
        <w:rPr>
          <w:rFonts w:ascii="Tahoma" w:hAnsi="Tahoma" w:cs="Tahoma"/>
          <w:sz w:val="20"/>
          <w:szCs w:val="20"/>
          <w:shd w:val="clear" w:color="auto" w:fill="FFFFFF"/>
        </w:rPr>
        <w:t>o por falta de méritos. El juzgador también puede dictar un auto de libertad absoluta, cuando estime que ha quedado plenamente demostrado algún elemento negativo del delito</w:t>
      </w:r>
      <w:r w:rsidRPr="001F3893">
        <w:rPr>
          <w:rFonts w:ascii="Tahoma" w:hAnsi="Tahoma" w:cs="Tahoma"/>
          <w:sz w:val="20"/>
          <w:szCs w:val="20"/>
          <w:shd w:val="clear" w:color="auto" w:fill="FFFFFF"/>
        </w:rPr>
        <w:t>.</w:t>
      </w:r>
    </w:p>
    <w:p w14:paraId="3E828FB8" w14:textId="7F2D0571" w:rsidR="007535EA" w:rsidRPr="001F3893" w:rsidRDefault="007535EA" w:rsidP="002B6017">
      <w:pPr>
        <w:shd w:val="clear" w:color="auto" w:fill="FFFFFF"/>
        <w:spacing w:after="100" w:afterAutospacing="1" w:line="240" w:lineRule="auto"/>
        <w:jc w:val="both"/>
        <w:rPr>
          <w:rFonts w:ascii="Tahoma" w:hAnsi="Tahoma" w:cs="Tahoma"/>
          <w:sz w:val="20"/>
          <w:szCs w:val="20"/>
          <w:shd w:val="clear" w:color="auto" w:fill="FFFFFF"/>
        </w:rPr>
      </w:pPr>
      <w:r w:rsidRPr="001F3893">
        <w:rPr>
          <w:rFonts w:ascii="Tahoma" w:hAnsi="Tahoma" w:cs="Tahoma"/>
          <w:sz w:val="20"/>
          <w:szCs w:val="20"/>
          <w:shd w:val="clear" w:color="auto" w:fill="FFFFFF"/>
        </w:rPr>
        <w:t>Cada juicio lleva un proceso que esta por medio de proce</w:t>
      </w:r>
      <w:r w:rsidR="001F3893">
        <w:rPr>
          <w:rFonts w:ascii="Tahoma" w:hAnsi="Tahoma" w:cs="Tahoma"/>
          <w:sz w:val="20"/>
          <w:szCs w:val="20"/>
          <w:shd w:val="clear" w:color="auto" w:fill="FFFFFF"/>
        </w:rPr>
        <w:t>dimi</w:t>
      </w:r>
      <w:r w:rsidRPr="001F3893">
        <w:rPr>
          <w:rFonts w:ascii="Tahoma" w:hAnsi="Tahoma" w:cs="Tahoma"/>
          <w:sz w:val="20"/>
          <w:szCs w:val="20"/>
          <w:shd w:val="clear" w:color="auto" w:fill="FFFFFF"/>
        </w:rPr>
        <w:t>e</w:t>
      </w:r>
      <w:r w:rsidR="001F3893">
        <w:rPr>
          <w:rFonts w:ascii="Tahoma" w:hAnsi="Tahoma" w:cs="Tahoma"/>
          <w:sz w:val="20"/>
          <w:szCs w:val="20"/>
          <w:shd w:val="clear" w:color="auto" w:fill="FFFFFF"/>
        </w:rPr>
        <w:t>n</w:t>
      </w:r>
      <w:r w:rsidRPr="001F3893">
        <w:rPr>
          <w:rFonts w:ascii="Tahoma" w:hAnsi="Tahoma" w:cs="Tahoma"/>
          <w:sz w:val="20"/>
          <w:szCs w:val="20"/>
          <w:shd w:val="clear" w:color="auto" w:fill="FFFFFF"/>
        </w:rPr>
        <w:t xml:space="preserve">tos, nos damos cuenta que cada </w:t>
      </w:r>
      <w:r w:rsidR="001F3893">
        <w:rPr>
          <w:rFonts w:ascii="Tahoma" w:hAnsi="Tahoma" w:cs="Tahoma"/>
          <w:sz w:val="20"/>
          <w:szCs w:val="20"/>
          <w:shd w:val="clear" w:color="auto" w:fill="FFFFFF"/>
        </w:rPr>
        <w:t>tema mencionado</w:t>
      </w:r>
      <w:r w:rsidRPr="001F3893">
        <w:rPr>
          <w:rFonts w:ascii="Tahoma" w:hAnsi="Tahoma" w:cs="Tahoma"/>
          <w:sz w:val="20"/>
          <w:szCs w:val="20"/>
          <w:shd w:val="clear" w:color="auto" w:fill="FFFFFF"/>
        </w:rPr>
        <w:t xml:space="preserve"> en este ensayo conlleva al mismo tema y van de la mano ya </w:t>
      </w:r>
      <w:r w:rsidR="001F3893" w:rsidRPr="001F3893">
        <w:rPr>
          <w:rFonts w:ascii="Tahoma" w:hAnsi="Tahoma" w:cs="Tahoma"/>
          <w:sz w:val="20"/>
          <w:szCs w:val="20"/>
          <w:shd w:val="clear" w:color="auto" w:fill="FFFFFF"/>
        </w:rPr>
        <w:t>que,</w:t>
      </w:r>
      <w:r w:rsidRPr="001F3893">
        <w:rPr>
          <w:rFonts w:ascii="Tahoma" w:hAnsi="Tahoma" w:cs="Tahoma"/>
          <w:sz w:val="20"/>
          <w:szCs w:val="20"/>
          <w:shd w:val="clear" w:color="auto" w:fill="FFFFFF"/>
        </w:rPr>
        <w:t xml:space="preserve"> aunque juicio, proceso y </w:t>
      </w:r>
      <w:r w:rsidR="001F3893" w:rsidRPr="001F3893">
        <w:rPr>
          <w:rFonts w:ascii="Tahoma" w:hAnsi="Tahoma" w:cs="Tahoma"/>
          <w:sz w:val="20"/>
          <w:szCs w:val="20"/>
          <w:shd w:val="clear" w:color="auto" w:fill="FFFFFF"/>
        </w:rPr>
        <w:t>procediendo</w:t>
      </w:r>
      <w:r w:rsidRPr="001F3893">
        <w:rPr>
          <w:rFonts w:ascii="Tahoma" w:hAnsi="Tahoma" w:cs="Tahoma"/>
          <w:sz w:val="20"/>
          <w:szCs w:val="20"/>
          <w:shd w:val="clear" w:color="auto" w:fill="FFFFFF"/>
        </w:rPr>
        <w:t xml:space="preserve"> en derecho tienen un mismo fin, </w:t>
      </w:r>
      <w:r w:rsidR="001F3893" w:rsidRPr="001F3893">
        <w:rPr>
          <w:rFonts w:ascii="Tahoma" w:hAnsi="Tahoma" w:cs="Tahoma"/>
          <w:sz w:val="20"/>
          <w:szCs w:val="20"/>
          <w:shd w:val="clear" w:color="auto" w:fill="FFFFFF"/>
        </w:rPr>
        <w:t>así</w:t>
      </w:r>
      <w:r w:rsidRPr="001F3893">
        <w:rPr>
          <w:rFonts w:ascii="Tahoma" w:hAnsi="Tahoma" w:cs="Tahoma"/>
          <w:sz w:val="20"/>
          <w:szCs w:val="20"/>
          <w:shd w:val="clear" w:color="auto" w:fill="FFFFFF"/>
        </w:rPr>
        <w:t xml:space="preserve"> como también la naturaleza de jurídica y sus teorías, las ciencias procesales y sus </w:t>
      </w:r>
      <w:r w:rsidR="001F3893" w:rsidRPr="001F3893">
        <w:rPr>
          <w:rFonts w:ascii="Tahoma" w:hAnsi="Tahoma" w:cs="Tahoma"/>
          <w:sz w:val="20"/>
          <w:szCs w:val="20"/>
          <w:shd w:val="clear" w:color="auto" w:fill="FFFFFF"/>
        </w:rPr>
        <w:t>etapas</w:t>
      </w:r>
      <w:r w:rsidRPr="001F3893">
        <w:rPr>
          <w:rFonts w:ascii="Tahoma" w:hAnsi="Tahoma" w:cs="Tahoma"/>
          <w:sz w:val="20"/>
          <w:szCs w:val="20"/>
          <w:shd w:val="clear" w:color="auto" w:fill="FFFFFF"/>
        </w:rPr>
        <w:t xml:space="preserve"> y como por ultimo la </w:t>
      </w:r>
      <w:r w:rsidR="001F3893" w:rsidRPr="001F3893">
        <w:rPr>
          <w:rFonts w:ascii="Tahoma" w:hAnsi="Tahoma" w:cs="Tahoma"/>
          <w:sz w:val="20"/>
          <w:szCs w:val="20"/>
          <w:shd w:val="clear" w:color="auto" w:fill="FFFFFF"/>
        </w:rPr>
        <w:t>imparcialidad</w:t>
      </w:r>
      <w:r w:rsidRPr="001F3893">
        <w:rPr>
          <w:rFonts w:ascii="Tahoma" w:hAnsi="Tahoma" w:cs="Tahoma"/>
          <w:sz w:val="20"/>
          <w:szCs w:val="20"/>
          <w:shd w:val="clear" w:color="auto" w:fill="FFFFFF"/>
        </w:rPr>
        <w:t xml:space="preserve"> del </w:t>
      </w:r>
      <w:r w:rsidR="001F3893" w:rsidRPr="001F3893">
        <w:rPr>
          <w:rFonts w:ascii="Tahoma" w:hAnsi="Tahoma" w:cs="Tahoma"/>
          <w:sz w:val="20"/>
          <w:szCs w:val="20"/>
          <w:shd w:val="clear" w:color="auto" w:fill="FFFFFF"/>
        </w:rPr>
        <w:t>juzgador</w:t>
      </w:r>
      <w:r w:rsidRPr="001F3893">
        <w:rPr>
          <w:rFonts w:ascii="Tahoma" w:hAnsi="Tahoma" w:cs="Tahoma"/>
          <w:sz w:val="20"/>
          <w:szCs w:val="20"/>
          <w:shd w:val="clear" w:color="auto" w:fill="FFFFFF"/>
        </w:rPr>
        <w:t xml:space="preserve"> quien de </w:t>
      </w:r>
      <w:r w:rsidR="001F3893" w:rsidRPr="001F3893">
        <w:rPr>
          <w:rFonts w:ascii="Tahoma" w:hAnsi="Tahoma" w:cs="Tahoma"/>
          <w:sz w:val="20"/>
          <w:szCs w:val="20"/>
          <w:shd w:val="clear" w:color="auto" w:fill="FFFFFF"/>
        </w:rPr>
        <w:t>importancias</w:t>
      </w:r>
      <w:r w:rsidRPr="001F3893">
        <w:rPr>
          <w:rFonts w:ascii="Tahoma" w:hAnsi="Tahoma" w:cs="Tahoma"/>
          <w:sz w:val="20"/>
          <w:szCs w:val="20"/>
          <w:shd w:val="clear" w:color="auto" w:fill="FFFFFF"/>
        </w:rPr>
        <w:t xml:space="preserve"> en cada proceso. </w:t>
      </w:r>
    </w:p>
    <w:p w14:paraId="19A5CA8D" w14:textId="77777777" w:rsidR="00937850" w:rsidRPr="002B6017" w:rsidRDefault="00937850" w:rsidP="002B6017">
      <w:pPr>
        <w:shd w:val="clear" w:color="auto" w:fill="FFFFFF"/>
        <w:spacing w:after="100" w:afterAutospacing="1" w:line="240" w:lineRule="auto"/>
        <w:jc w:val="both"/>
        <w:rPr>
          <w:rFonts w:ascii="Tahoma" w:eastAsia="Times New Roman" w:hAnsi="Tahoma" w:cs="Tahoma"/>
          <w:sz w:val="20"/>
          <w:szCs w:val="20"/>
          <w:lang w:eastAsia="es-MX"/>
        </w:rPr>
      </w:pPr>
    </w:p>
    <w:p w14:paraId="773BDADE" w14:textId="0732570C" w:rsidR="00542A76" w:rsidRPr="001F3893" w:rsidRDefault="00542A76" w:rsidP="00B7166D">
      <w:pPr>
        <w:shd w:val="clear" w:color="auto" w:fill="FFFFFF"/>
        <w:spacing w:after="450" w:line="240" w:lineRule="auto"/>
        <w:textAlignment w:val="baseline"/>
        <w:rPr>
          <w:rFonts w:ascii="Tahoma" w:hAnsi="Tahoma" w:cs="Tahoma"/>
          <w:sz w:val="20"/>
          <w:szCs w:val="20"/>
        </w:rPr>
      </w:pPr>
    </w:p>
    <w:p w14:paraId="4C90887A" w14:textId="77777777" w:rsidR="002B6017" w:rsidRPr="001F3893" w:rsidRDefault="002B6017" w:rsidP="00B7166D">
      <w:pPr>
        <w:shd w:val="clear" w:color="auto" w:fill="FFFFFF"/>
        <w:spacing w:after="450" w:line="240" w:lineRule="auto"/>
        <w:textAlignment w:val="baseline"/>
        <w:rPr>
          <w:rFonts w:ascii="Tahoma" w:hAnsi="Tahoma" w:cs="Tahoma"/>
          <w:sz w:val="20"/>
          <w:szCs w:val="20"/>
          <w:shd w:val="clear" w:color="auto" w:fill="FFFFFF"/>
        </w:rPr>
      </w:pPr>
    </w:p>
    <w:sectPr w:rsidR="002B6017" w:rsidRPr="001F389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E1"/>
    <w:rsid w:val="001606C9"/>
    <w:rsid w:val="001F3893"/>
    <w:rsid w:val="002B6017"/>
    <w:rsid w:val="002C1246"/>
    <w:rsid w:val="0031402F"/>
    <w:rsid w:val="00441CE1"/>
    <w:rsid w:val="00542A76"/>
    <w:rsid w:val="00644AB8"/>
    <w:rsid w:val="007535EA"/>
    <w:rsid w:val="00887149"/>
    <w:rsid w:val="00937850"/>
    <w:rsid w:val="009D516D"/>
    <w:rsid w:val="00B31C2E"/>
    <w:rsid w:val="00B53ECD"/>
    <w:rsid w:val="00B7166D"/>
    <w:rsid w:val="00EE0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DFD96"/>
  <w15:chartTrackingRefBased/>
  <w15:docId w15:val="{5BA7AAB5-2BBF-4C36-94B5-EBBAB798C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41C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2B6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05907">
      <w:bodyDiv w:val="1"/>
      <w:marLeft w:val="0"/>
      <w:marRight w:val="0"/>
      <w:marTop w:val="0"/>
      <w:marBottom w:val="0"/>
      <w:divBdr>
        <w:top w:val="none" w:sz="0" w:space="0" w:color="auto"/>
        <w:left w:val="none" w:sz="0" w:space="0" w:color="auto"/>
        <w:bottom w:val="none" w:sz="0" w:space="0" w:color="auto"/>
        <w:right w:val="none" w:sz="0" w:space="0" w:color="auto"/>
      </w:divBdr>
    </w:div>
    <w:div w:id="317540724">
      <w:bodyDiv w:val="1"/>
      <w:marLeft w:val="0"/>
      <w:marRight w:val="0"/>
      <w:marTop w:val="0"/>
      <w:marBottom w:val="0"/>
      <w:divBdr>
        <w:top w:val="none" w:sz="0" w:space="0" w:color="auto"/>
        <w:left w:val="none" w:sz="0" w:space="0" w:color="auto"/>
        <w:bottom w:val="none" w:sz="0" w:space="0" w:color="auto"/>
        <w:right w:val="none" w:sz="0" w:space="0" w:color="auto"/>
      </w:divBdr>
    </w:div>
    <w:div w:id="329916063">
      <w:bodyDiv w:val="1"/>
      <w:marLeft w:val="0"/>
      <w:marRight w:val="0"/>
      <w:marTop w:val="0"/>
      <w:marBottom w:val="0"/>
      <w:divBdr>
        <w:top w:val="none" w:sz="0" w:space="0" w:color="auto"/>
        <w:left w:val="none" w:sz="0" w:space="0" w:color="auto"/>
        <w:bottom w:val="none" w:sz="0" w:space="0" w:color="auto"/>
        <w:right w:val="none" w:sz="0" w:space="0" w:color="auto"/>
      </w:divBdr>
    </w:div>
    <w:div w:id="517432923">
      <w:bodyDiv w:val="1"/>
      <w:marLeft w:val="0"/>
      <w:marRight w:val="0"/>
      <w:marTop w:val="0"/>
      <w:marBottom w:val="0"/>
      <w:divBdr>
        <w:top w:val="none" w:sz="0" w:space="0" w:color="auto"/>
        <w:left w:val="none" w:sz="0" w:space="0" w:color="auto"/>
        <w:bottom w:val="none" w:sz="0" w:space="0" w:color="auto"/>
        <w:right w:val="none" w:sz="0" w:space="0" w:color="auto"/>
      </w:divBdr>
    </w:div>
    <w:div w:id="1447388329">
      <w:bodyDiv w:val="1"/>
      <w:marLeft w:val="0"/>
      <w:marRight w:val="0"/>
      <w:marTop w:val="0"/>
      <w:marBottom w:val="0"/>
      <w:divBdr>
        <w:top w:val="none" w:sz="0" w:space="0" w:color="auto"/>
        <w:left w:val="none" w:sz="0" w:space="0" w:color="auto"/>
        <w:bottom w:val="none" w:sz="0" w:space="0" w:color="auto"/>
        <w:right w:val="none" w:sz="0" w:space="0" w:color="auto"/>
      </w:divBdr>
    </w:div>
    <w:div w:id="1609001183">
      <w:bodyDiv w:val="1"/>
      <w:marLeft w:val="0"/>
      <w:marRight w:val="0"/>
      <w:marTop w:val="0"/>
      <w:marBottom w:val="0"/>
      <w:divBdr>
        <w:top w:val="none" w:sz="0" w:space="0" w:color="auto"/>
        <w:left w:val="none" w:sz="0" w:space="0" w:color="auto"/>
        <w:bottom w:val="none" w:sz="0" w:space="0" w:color="auto"/>
        <w:right w:val="none" w:sz="0" w:space="0" w:color="auto"/>
      </w:divBdr>
    </w:div>
    <w:div w:id="177493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cionariojuridico.mx/definicion/partes/" TargetMode="External"/><Relationship Id="rId13" Type="http://schemas.openxmlformats.org/officeDocument/2006/relationships/hyperlink" Target="http://diccionariojuridico.mx/definicion/partes/" TargetMode="External"/><Relationship Id="rId3" Type="http://schemas.openxmlformats.org/officeDocument/2006/relationships/webSettings" Target="webSettings.xml"/><Relationship Id="rId7" Type="http://schemas.openxmlformats.org/officeDocument/2006/relationships/hyperlink" Target="http://diccionariojuridico.mx/definicion/proceso/" TargetMode="External"/><Relationship Id="rId12" Type="http://schemas.openxmlformats.org/officeDocument/2006/relationships/hyperlink" Target="http://diccionariojuridico.mx/definicion/juzgad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ccionariojuridico.mx/definicion/partes/" TargetMode="External"/><Relationship Id="rId11" Type="http://schemas.openxmlformats.org/officeDocument/2006/relationships/hyperlink" Target="http://diccionariojuridico.mx/definicion/partes/"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diccionariojuridico.mx/definicion/nombre/" TargetMode="External"/><Relationship Id="rId4" Type="http://schemas.openxmlformats.org/officeDocument/2006/relationships/image" Target="media/image1.jpeg"/><Relationship Id="rId9" Type="http://schemas.openxmlformats.org/officeDocument/2006/relationships/hyperlink" Target="http://diccionariojuridico.mx/definicion/demanda/"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4</Pages>
  <Words>1143</Words>
  <Characters>6289</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Lopez Aldana</dc:creator>
  <cp:keywords/>
  <dc:description/>
  <cp:lastModifiedBy>Abigail Lopez Aldana</cp:lastModifiedBy>
  <cp:revision>3</cp:revision>
  <dcterms:created xsi:type="dcterms:W3CDTF">2021-05-14T22:25:00Z</dcterms:created>
  <dcterms:modified xsi:type="dcterms:W3CDTF">2021-05-15T21:16:00Z</dcterms:modified>
</cp:coreProperties>
</file>