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22" w:rsidRDefault="00727222" w:rsidP="00727222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FE45D79" wp14:editId="06E2D0CA">
            <wp:simplePos x="0" y="0"/>
            <wp:positionH relativeFrom="margin">
              <wp:posOffset>-1051560</wp:posOffset>
            </wp:positionH>
            <wp:positionV relativeFrom="paragraph">
              <wp:posOffset>-861694</wp:posOffset>
            </wp:positionV>
            <wp:extent cx="8145145" cy="12664440"/>
            <wp:effectExtent l="0" t="0" r="825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145" cy="1266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222" w:rsidRDefault="00727222" w:rsidP="00727222">
      <w:pPr>
        <w:jc w:val="center"/>
        <w:rPr>
          <w:noProof/>
          <w:lang w:eastAsia="es-MX"/>
        </w:rPr>
      </w:pPr>
    </w:p>
    <w:p w:rsidR="00727222" w:rsidRDefault="00727222" w:rsidP="00727222">
      <w:pPr>
        <w:jc w:val="center"/>
        <w:rPr>
          <w:noProof/>
          <w:lang w:eastAsia="es-MX"/>
        </w:rPr>
      </w:pPr>
    </w:p>
    <w:p w:rsidR="00727222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DOCENTE:</w:t>
      </w:r>
    </w:p>
    <w:p w:rsidR="00727222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ADRIANA DE LOS SANTOS CANDELARIA</w:t>
      </w:r>
    </w:p>
    <w:p w:rsidR="00727222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PRESENTA:</w:t>
      </w:r>
    </w:p>
    <w:p w:rsidR="00727222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Ismerai Uri González Pérez</w:t>
      </w:r>
    </w:p>
    <w:p w:rsidR="00727222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MATERIA:</w:t>
      </w:r>
    </w:p>
    <w:p w:rsidR="00727222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NEGOCIACION EN ORGANIZACION DE LA</w:t>
      </w:r>
    </w:p>
    <w:p w:rsidR="00727222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SALUD</w:t>
      </w:r>
    </w:p>
    <w:p w:rsidR="00D630A4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TEMA:</w:t>
      </w:r>
      <w:r w:rsidR="00D630A4" w:rsidRPr="00D630A4">
        <w:rPr>
          <w:rFonts w:ascii="Arial Black" w:hAnsi="Arial Black"/>
          <w:noProof/>
          <w:sz w:val="28"/>
          <w:szCs w:val="28"/>
          <w:lang w:eastAsia="es-MX"/>
        </w:rPr>
        <w:t xml:space="preserve"> </w:t>
      </w:r>
    </w:p>
    <w:p w:rsidR="00D630A4" w:rsidRPr="00D630A4" w:rsidRDefault="00D630A4" w:rsidP="00D630A4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 xml:space="preserve">MAPA CONCEPTUAL </w:t>
      </w:r>
    </w:p>
    <w:p w:rsidR="00D630A4" w:rsidRPr="00D630A4" w:rsidRDefault="00D630A4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bookmarkStart w:id="0" w:name="_GoBack"/>
      <w:r w:rsidRPr="00D630A4">
        <w:rPr>
          <w:rFonts w:ascii="Arial Black" w:hAnsi="Arial Black"/>
          <w:noProof/>
          <w:sz w:val="28"/>
          <w:szCs w:val="28"/>
          <w:lang w:eastAsia="es-MX"/>
        </w:rPr>
        <w:t>MECANISMOS DE NEGOCIACIÓN DE LAS REDES DE SERVICIOS DESDE LOS ASEGURADORES</w:t>
      </w:r>
      <w:r w:rsidRPr="00D630A4">
        <w:rPr>
          <w:rFonts w:ascii="Arial Black" w:hAnsi="Arial Black"/>
          <w:noProof/>
          <w:sz w:val="28"/>
          <w:szCs w:val="28"/>
          <w:lang w:eastAsia="es-MX"/>
        </w:rPr>
        <w:cr/>
      </w:r>
    </w:p>
    <w:bookmarkEnd w:id="0"/>
    <w:p w:rsidR="00727222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MAESTRIA  EN ADMINISTRACION EN SISTEMA DE SALUD</w:t>
      </w:r>
    </w:p>
    <w:p w:rsidR="00727222" w:rsidRPr="00D630A4" w:rsidRDefault="00727222" w:rsidP="00727222">
      <w:pPr>
        <w:rPr>
          <w:rFonts w:ascii="Arial Black" w:hAnsi="Arial Black"/>
          <w:noProof/>
          <w:sz w:val="28"/>
          <w:szCs w:val="28"/>
          <w:lang w:eastAsia="es-MX"/>
        </w:rPr>
      </w:pPr>
    </w:p>
    <w:p w:rsidR="00727222" w:rsidRPr="00D630A4" w:rsidRDefault="00727222" w:rsidP="00727222">
      <w:pPr>
        <w:rPr>
          <w:rFonts w:ascii="Arial Black" w:hAnsi="Arial Black"/>
          <w:noProof/>
          <w:sz w:val="28"/>
          <w:szCs w:val="28"/>
          <w:lang w:eastAsia="es-MX"/>
        </w:rPr>
      </w:pPr>
    </w:p>
    <w:p w:rsidR="00727222" w:rsidRPr="00D630A4" w:rsidRDefault="00D630A4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>
        <w:rPr>
          <w:rFonts w:ascii="Arial Black" w:hAnsi="Arial Black"/>
          <w:noProof/>
          <w:sz w:val="28"/>
          <w:szCs w:val="28"/>
          <w:lang w:eastAsia="es-MX"/>
        </w:rPr>
        <w:t>17</w:t>
      </w:r>
      <w:r w:rsidR="00727222" w:rsidRPr="00D630A4">
        <w:rPr>
          <w:rFonts w:ascii="Arial Black" w:hAnsi="Arial Black"/>
          <w:noProof/>
          <w:sz w:val="28"/>
          <w:szCs w:val="28"/>
          <w:lang w:eastAsia="es-MX"/>
        </w:rPr>
        <w:t xml:space="preserve"> DE OCTUBRE DEL 2020</w:t>
      </w:r>
    </w:p>
    <w:p w:rsidR="00727222" w:rsidRPr="00D630A4" w:rsidRDefault="00727222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</w:p>
    <w:p w:rsidR="000D0E77" w:rsidRPr="00D630A4" w:rsidRDefault="00D630A4" w:rsidP="00727222">
      <w:pPr>
        <w:jc w:val="center"/>
        <w:rPr>
          <w:rFonts w:ascii="Arial Black" w:hAnsi="Arial Black"/>
          <w:noProof/>
          <w:sz w:val="28"/>
          <w:szCs w:val="28"/>
          <w:lang w:eastAsia="es-MX"/>
        </w:rPr>
      </w:pPr>
      <w:r w:rsidRPr="00D630A4">
        <w:rPr>
          <w:rFonts w:ascii="Arial Black" w:hAnsi="Arial Black"/>
          <w:noProof/>
          <w:sz w:val="28"/>
          <w:szCs w:val="28"/>
          <w:lang w:eastAsia="es-MX"/>
        </w:rPr>
        <w:t>FRONTERA COMALAPA CHIAPAS</w:t>
      </w:r>
    </w:p>
    <w:p w:rsidR="00727222" w:rsidRDefault="00727222" w:rsidP="00727222">
      <w:pPr>
        <w:jc w:val="center"/>
        <w:rPr>
          <w:noProof/>
          <w:lang w:eastAsia="es-MX"/>
        </w:rPr>
      </w:pPr>
    </w:p>
    <w:p w:rsidR="00235139" w:rsidRDefault="00235139" w:rsidP="00DB429D">
      <w:pPr>
        <w:rPr>
          <w:noProof/>
          <w:lang w:eastAsia="es-MX"/>
        </w:rPr>
      </w:pPr>
    </w:p>
    <w:p w:rsidR="001F306E" w:rsidRDefault="001F306E" w:rsidP="001F306E">
      <w:pPr>
        <w:jc w:val="center"/>
        <w:rPr>
          <w:noProof/>
          <w:lang w:eastAsia="es-MX"/>
        </w:rPr>
      </w:pPr>
    </w:p>
    <w:p w:rsidR="00235139" w:rsidRDefault="00235139" w:rsidP="00727222">
      <w:pPr>
        <w:jc w:val="center"/>
        <w:rPr>
          <w:noProof/>
          <w:lang w:eastAsia="es-MX"/>
        </w:rPr>
      </w:pPr>
    </w:p>
    <w:p w:rsidR="00235139" w:rsidRDefault="008623A1" w:rsidP="00727222">
      <w:pPr>
        <w:jc w:val="center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315FB" wp14:editId="585EF614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5591175" cy="6381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1B8" w:rsidRPr="00DB429D" w:rsidRDefault="00415CC8" w:rsidP="00E201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B429D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MECANISMOS DE NEGOCIACIÓN DE LAS REDES DE SERVICIOS DESDE LOS ASEGURADORES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15F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89.05pt;margin-top:-52.85pt;width:440.25pt;height:5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" fillcolor="white [3201]" strokeweight=".5pt">
                <v:textbox>
                  <w:txbxContent>
                    <w:p w:rsidR="00E201B8" w:rsidRPr="00DB429D" w:rsidRDefault="00415CC8" w:rsidP="00E201B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B429D">
                        <w:rPr>
                          <w:rFonts w:ascii="Arial" w:hAnsi="Arial" w:cs="Arial"/>
                          <w:sz w:val="24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MECANISMOS DE NEGOCIACIÓN DE LAS REDES DE SERVICIOS DESDE LOS ASEGURADORES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7222" w:rsidRDefault="00235139" w:rsidP="00727222">
      <w:pPr>
        <w:jc w:val="center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85F65" wp14:editId="0D207066">
                <wp:simplePos x="0" y="0"/>
                <wp:positionH relativeFrom="column">
                  <wp:posOffset>-965835</wp:posOffset>
                </wp:positionH>
                <wp:positionV relativeFrom="paragraph">
                  <wp:posOffset>90805</wp:posOffset>
                </wp:positionV>
                <wp:extent cx="2466975" cy="14001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624" w:rsidRPr="008623A1" w:rsidRDefault="00235139" w:rsidP="00235139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El actual proceso de reforma se </w:t>
                            </w:r>
                            <w:r w:rsidR="00F45624"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inici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ó con el IMSS en 1995, pasó por la </w:t>
                            </w:r>
                            <w:r w:rsidR="00F45624"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co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nstitución del Sistema nacional </w:t>
                            </w:r>
                            <w:r w:rsidR="00F45624"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de Protección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Social en Salud(SNPSS) en 2003 y culminó con la </w:t>
                            </w:r>
                            <w:r w:rsidR="00F45624"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reforma del ISSSTE en 2007.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5F65" id="Cuadro de texto 12" o:spid="_x0000_s1027" type="#_x0000_t202" style="position:absolute;left:0;text-align:left;margin-left:-76.05pt;margin-top:7.15pt;width:194.25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" fillcolor="white [3201]" strokeweight=".5pt">
                <v:textbox>
                  <w:txbxContent>
                    <w:p w:rsidR="00F45624" w:rsidRPr="008623A1" w:rsidRDefault="00235139" w:rsidP="00235139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El actual proceso de reforma se </w:t>
                      </w:r>
                      <w:r w:rsidR="00F45624"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inici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ó con el IMSS en 1995, pasó por la </w:t>
                      </w:r>
                      <w:r w:rsidR="00F45624"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co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nstitución del Sistema nacional </w:t>
                      </w:r>
                      <w:r w:rsidR="00F45624"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de Protección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Social en Salud(SNPSS) en 2003 y culminó con la </w:t>
                      </w:r>
                      <w:r w:rsidR="00F45624"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reforma del ISSSTE en 2007.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4B034" wp14:editId="6D6888BD">
                <wp:simplePos x="0" y="0"/>
                <wp:positionH relativeFrom="margin">
                  <wp:posOffset>7621</wp:posOffset>
                </wp:positionH>
                <wp:positionV relativeFrom="paragraph">
                  <wp:posOffset>-309244</wp:posOffset>
                </wp:positionV>
                <wp:extent cx="45719" cy="247650"/>
                <wp:effectExtent l="57150" t="0" r="50165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42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.6pt;margin-top:-24.35pt;width:3.6pt;height: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F456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2B04C" wp14:editId="25423458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2409825" cy="13811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CC8" w:rsidRPr="008623A1" w:rsidRDefault="00415CC8" w:rsidP="00415CC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La segmentación del sistema deriva de una política social que concibió la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construcción d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el bienestar social a partir de la incorporación de la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población creciente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mente asalariada a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la seguridad social</w:t>
                            </w:r>
                            <w:r w:rsidR="00A86EE9"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B04C" id="Cuadro de texto 10" o:spid="_x0000_s1028" type="#_x0000_t202" style="position:absolute;left:0;text-align:left;margin-left:0;margin-top:7.9pt;width:189.75pt;height:108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" fillcolor="white [3201]" strokeweight=".5pt">
                <v:textbox>
                  <w:txbxContent>
                    <w:p w:rsidR="00415CC8" w:rsidRPr="008623A1" w:rsidRDefault="00415CC8" w:rsidP="00415CC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La segmentación del sistema deriva de una política social que concibió la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construcción d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el bienestar social a partir de la incorporación de la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población creciente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mente asalariada a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la seguridad social</w:t>
                      </w:r>
                      <w:r w:rsidR="00A86EE9"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6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EDA8C" wp14:editId="3B73311C">
                <wp:simplePos x="0" y="0"/>
                <wp:positionH relativeFrom="column">
                  <wp:posOffset>4082415</wp:posOffset>
                </wp:positionH>
                <wp:positionV relativeFrom="paragraph">
                  <wp:posOffset>62230</wp:posOffset>
                </wp:positionV>
                <wp:extent cx="2571750" cy="19716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624" w:rsidRPr="008623A1" w:rsidRDefault="00F45624" w:rsidP="00F45624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Este modelo fue exitoso hasta los años ochenta ya que la cobertura de las dos grandes instituciones públicas de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se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guridad social -el Instituto Mexicano de Seguridad Social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(IMSS) para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los trabajadores del sector privado y el Instituto de Seguridad y Servicios Sociales de los Trabajadores del Estado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(ISSSTE)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86EE9" w:rsidRDefault="00A86EE9" w:rsidP="00A8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DA8C" id="Cuadro de texto 11" o:spid="_x0000_s1029" type="#_x0000_t202" style="position:absolute;left:0;text-align:left;margin-left:321.45pt;margin-top:4.9pt;width:202.5pt;height:15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" fillcolor="white [3201]" strokeweight=".5pt">
                <v:textbox>
                  <w:txbxContent>
                    <w:p w:rsidR="00F45624" w:rsidRPr="008623A1" w:rsidRDefault="00F45624" w:rsidP="00F45624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Este modelo fue exitoso hasta los años ochenta ya que la cobertura de las dos grandes instituciones públicas de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se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guridad social -el Instituto Mexicano de Seguridad Social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(IMSS) para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los trabajadores del sector privado y el Instituto de Seguridad y Servicios Sociales de los Trabajadores del Estado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(ISSSTE)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A86EE9" w:rsidRDefault="00A86EE9" w:rsidP="00A86EE9"/>
                  </w:txbxContent>
                </v:textbox>
              </v:shape>
            </w:pict>
          </mc:Fallback>
        </mc:AlternateContent>
      </w:r>
      <w:r w:rsidR="00415C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FC993" wp14:editId="3D54F467">
                <wp:simplePos x="0" y="0"/>
                <wp:positionH relativeFrom="column">
                  <wp:posOffset>5130165</wp:posOffset>
                </wp:positionH>
                <wp:positionV relativeFrom="paragraph">
                  <wp:posOffset>-261620</wp:posOffset>
                </wp:positionV>
                <wp:extent cx="9525" cy="247650"/>
                <wp:effectExtent l="76200" t="0" r="66675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7B0BB" id="Conector recto de flecha 9" o:spid="_x0000_s1026" type="#_x0000_t32" style="position:absolute;margin-left:403.95pt;margin-top:-20.6pt;width:.75pt;height:19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415C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0F1C0" wp14:editId="13B746E4">
                <wp:simplePos x="0" y="0"/>
                <wp:positionH relativeFrom="column">
                  <wp:posOffset>2491740</wp:posOffset>
                </wp:positionH>
                <wp:positionV relativeFrom="paragraph">
                  <wp:posOffset>-299720</wp:posOffset>
                </wp:positionV>
                <wp:extent cx="0" cy="323850"/>
                <wp:effectExtent l="76200" t="0" r="76200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4B0C3" id="Conector recto de flecha 7" o:spid="_x0000_s1026" type="#_x0000_t32" style="position:absolute;margin-left:196.2pt;margin-top:-23.6pt;width:0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15C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76148" wp14:editId="76CBF9CB">
                <wp:simplePos x="0" y="0"/>
                <wp:positionH relativeFrom="column">
                  <wp:posOffset>-32385</wp:posOffset>
                </wp:positionH>
                <wp:positionV relativeFrom="paragraph">
                  <wp:posOffset>-23495</wp:posOffset>
                </wp:positionV>
                <wp:extent cx="57721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C9DE2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-1.85pt" to="451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727222" w:rsidRDefault="00727222" w:rsidP="00727222"/>
    <w:p w:rsidR="00727222" w:rsidRDefault="00727222" w:rsidP="00727222"/>
    <w:p w:rsidR="00727222" w:rsidRDefault="00727222" w:rsidP="00727222"/>
    <w:p w:rsidR="00727222" w:rsidRDefault="00727222" w:rsidP="00727222"/>
    <w:p w:rsidR="00727222" w:rsidRDefault="00235139" w:rsidP="007272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9525" cy="276225"/>
                <wp:effectExtent l="38100" t="0" r="66675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FA2E3" id="Conector recto de flecha 13" o:spid="_x0000_s1026" type="#_x0000_t32" style="position:absolute;margin-left:.45pt;margin-top:6.45pt;width: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727222" w:rsidRDefault="001F306E" w:rsidP="007272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24765</wp:posOffset>
                </wp:positionV>
                <wp:extent cx="2209800" cy="16287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06E" w:rsidRPr="008623A1" w:rsidRDefault="00DB429D" w:rsidP="00DB429D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El IMSS es el instituto más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importan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con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el 76% de los derechohabientes, seguido por el ISSSTE con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otro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15% mientras que el 9% restante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se reparte entre los institutos de seguridad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social de la paraestatal PEMEX.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0" type="#_x0000_t202" style="position:absolute;margin-left:143.7pt;margin-top:1.95pt;width:174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" fillcolor="white [3201]" strokeweight=".5pt">
                <v:textbox>
                  <w:txbxContent>
                    <w:p w:rsidR="001F306E" w:rsidRPr="008623A1" w:rsidRDefault="00DB429D" w:rsidP="00DB429D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El IMSS es el instituto más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importan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te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con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el 76% de los derechohabientes, seguido por el ISSSTE con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otro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15% mientras que el 9% restante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se reparte entre los institutos de seguridad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social de la paraestatal PEMEX.</w:t>
                      </w:r>
                    </w:p>
                  </w:txbxContent>
                </v:textbox>
              </v:shape>
            </w:pict>
          </mc:Fallback>
        </mc:AlternateContent>
      </w:r>
      <w:r w:rsidR="002351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187325</wp:posOffset>
                </wp:positionV>
                <wp:extent cx="2476500" cy="6953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5139" w:rsidRPr="008623A1" w:rsidRDefault="001F306E" w:rsidP="001F306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623A1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LAS REFORMAS DE LOS INSTITUTOS DE SEGURIDAD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1" type="#_x0000_t202" style="position:absolute;margin-left:-77.55pt;margin-top:14.75pt;width:195pt;height:5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" fillcolor="white [3201]" strokeweight=".5pt">
                <v:textbox>
                  <w:txbxContent>
                    <w:p w:rsidR="00235139" w:rsidRPr="008623A1" w:rsidRDefault="001F306E" w:rsidP="001F306E">
                      <w:pPr>
                        <w:jc w:val="both"/>
                        <w:rPr>
                          <w:rFonts w:ascii="Arial" w:hAnsi="Arial" w:cs="Arial"/>
                          <w:b/>
                          <w:color w:val="FFC000" w:themeColor="accent4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623A1">
                        <w:rPr>
                          <w:rFonts w:ascii="Arial" w:hAnsi="Arial" w:cs="Arial"/>
                          <w:b/>
                          <w:color w:val="FFC000" w:themeColor="accent4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LAS REFORMAS DE LOS INSTITUTOS DE SEGURIDAD SOCIAL.</w:t>
                      </w:r>
                    </w:p>
                  </w:txbxContent>
                </v:textbox>
              </v:shape>
            </w:pict>
          </mc:Fallback>
        </mc:AlternateContent>
      </w:r>
    </w:p>
    <w:p w:rsidR="00727222" w:rsidRDefault="008623A1" w:rsidP="007272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177165</wp:posOffset>
                </wp:positionV>
                <wp:extent cx="2286000" cy="12192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23A1" w:rsidRPr="008623A1" w:rsidRDefault="008623A1" w:rsidP="008623A1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Los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institutos de seguridad social laboral son empresas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paraestatales desconce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ntradas, sujetas al </w:t>
                            </w:r>
                            <w:r w:rsidRPr="008623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control presupuestal y al poder ejecutivo federal.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9" o:spid="_x0000_s1032" type="#_x0000_t202" style="position:absolute;margin-left:337.95pt;margin-top:13.95pt;width:180pt;height:9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" fillcolor="white [3201]" strokeweight=".5pt">
                <v:textbox>
                  <w:txbxContent>
                    <w:p w:rsidR="008623A1" w:rsidRPr="008623A1" w:rsidRDefault="008623A1" w:rsidP="008623A1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Los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institutos de seguridad social laboral son empresas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paraestatales desconce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ntradas, sujetas al </w:t>
                      </w:r>
                      <w:r w:rsidRPr="008623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control presupuestal y al poder ejecutivo federal.</w:t>
                      </w:r>
                    </w:p>
                  </w:txbxContent>
                </v:textbox>
              </v:shape>
            </w:pict>
          </mc:Fallback>
        </mc:AlternateContent>
      </w:r>
      <w:r w:rsidR="00DB4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205740</wp:posOffset>
                </wp:positionV>
                <wp:extent cx="323850" cy="9525"/>
                <wp:effectExtent l="0" t="76200" r="19050" b="857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2706A" id="Conector recto de flecha 18" o:spid="_x0000_s1026" type="#_x0000_t32" style="position:absolute;margin-left:118.2pt;margin-top:16.2pt;width:25.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727222" w:rsidRDefault="00727222" w:rsidP="00727222"/>
    <w:p w:rsidR="00727222" w:rsidRDefault="008623A1" w:rsidP="007272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215900</wp:posOffset>
                </wp:positionV>
                <wp:extent cx="266700" cy="9525"/>
                <wp:effectExtent l="0" t="76200" r="19050" b="857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B7D1C" id="Conector recto de flecha 20" o:spid="_x0000_s1026" type="#_x0000_t32" style="position:absolute;margin-left:318.45pt;margin-top:17pt;width:21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727222" w:rsidRDefault="00727222" w:rsidP="00727222"/>
    <w:p w:rsidR="00727222" w:rsidRDefault="00123FF0" w:rsidP="007272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FF50A" wp14:editId="11F85155">
                <wp:simplePos x="0" y="0"/>
                <wp:positionH relativeFrom="margin">
                  <wp:posOffset>-981075</wp:posOffset>
                </wp:positionH>
                <wp:positionV relativeFrom="paragraph">
                  <wp:posOffset>415925</wp:posOffset>
                </wp:positionV>
                <wp:extent cx="2886075" cy="80962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23A1" w:rsidRPr="00123FF0" w:rsidRDefault="00123FF0" w:rsidP="00123FF0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3FF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SEGURO POPULAR ANTE LA SEGURIDAD SOCIAL OBLIGATORIA.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F50A" id="Cuadro de texto 22" o:spid="_x0000_s1033" type="#_x0000_t202" style="position:absolute;margin-left:-77.25pt;margin-top:32.75pt;width:227.2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" fillcolor="white [3201]" strokeweight=".5pt">
                <v:textbox>
                  <w:txbxContent>
                    <w:p w:rsidR="008623A1" w:rsidRPr="00123FF0" w:rsidRDefault="00123FF0" w:rsidP="00123FF0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3FF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SEGURO POPULAR ANTE LA SEGURIDAD SOCIAL OBLIGATORIA.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7222" w:rsidRDefault="00D630A4" w:rsidP="007272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3997325</wp:posOffset>
                </wp:positionV>
                <wp:extent cx="9525" cy="276225"/>
                <wp:effectExtent l="76200" t="0" r="66675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04999" id="Conector recto de flecha 35" o:spid="_x0000_s1026" type="#_x0000_t32" style="position:absolute;margin-left:19.95pt;margin-top:314.75pt;width:.75pt;height:21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F52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4292600</wp:posOffset>
                </wp:positionV>
                <wp:extent cx="2705100" cy="838200"/>
                <wp:effectExtent l="0" t="0" r="19050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868" w:rsidRPr="00D630A4" w:rsidRDefault="00F52868" w:rsidP="00D630A4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630A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El seguro de salud con un paquete predefinido y costeado es con</w:t>
                            </w:r>
                            <w:r w:rsidR="00D630A4" w:rsidRPr="00D630A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ceptualmente distinto al seguro </w:t>
                            </w:r>
                            <w:r w:rsidRPr="00D630A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médico de la seguridad social</w:t>
                            </w:r>
                            <w:r w:rsidR="00D630A4" w:rsidRPr="00D630A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4" o:spid="_x0000_s1034" type="#_x0000_t202" style="position:absolute;margin-left:-73.05pt;margin-top:338pt;width:213pt;height:6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" fillcolor="white [3201]" strokeweight=".5pt">
                <v:textbox>
                  <w:txbxContent>
                    <w:p w:rsidR="00F52868" w:rsidRPr="00D630A4" w:rsidRDefault="00F52868" w:rsidP="00D630A4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630A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El seguro de salud con un paquete predefinido y costeado es con</w:t>
                      </w:r>
                      <w:r w:rsidR="00D630A4" w:rsidRPr="00D630A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ceptualmente distinto al seguro </w:t>
                      </w:r>
                      <w:r w:rsidRPr="00D630A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médico de la seguridad social</w:t>
                      </w:r>
                      <w:r w:rsidR="00D630A4" w:rsidRPr="00D630A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2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3549650</wp:posOffset>
                </wp:positionV>
                <wp:extent cx="409575" cy="9525"/>
                <wp:effectExtent l="0" t="76200" r="28575" b="857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F8B69" id="Conector recto de flecha 33" o:spid="_x0000_s1026" type="#_x0000_t32" style="position:absolute;margin-left:130.95pt;margin-top:279.5pt;width:32.25pt;height: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52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3111500</wp:posOffset>
                </wp:positionV>
                <wp:extent cx="3438525" cy="1504950"/>
                <wp:effectExtent l="0" t="0" r="28575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868" w:rsidRPr="00F52868" w:rsidRDefault="00F52868" w:rsidP="00F5286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286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La población objetivo fue fijada en números absolutos en 2004 sin incluir el crecimiento poblacional</w:t>
                            </w:r>
                            <w:r w:rsidRPr="00F5286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. Esta omisión</w:t>
                            </w:r>
                            <w:r w:rsidRPr="00F5286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fue parcialmente corregida en 2008 subiendo las f</w:t>
                            </w:r>
                            <w:r w:rsidRPr="00F5286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amilias objetivo de 11.9 a 12.6 millones,</w:t>
                            </w:r>
                            <w:r w:rsidRPr="00F5286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pero repitiendo el error de no proyectar el crecimien</w:t>
                            </w:r>
                            <w:r w:rsidRPr="00F5286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to de la población y del empleo </w:t>
                            </w:r>
                            <w:r w:rsidRPr="00F5286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informal</w:t>
                            </w:r>
                            <w:r w:rsidRPr="00F5286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5" type="#_x0000_t202" style="position:absolute;margin-left:219.55pt;margin-top:245pt;width:270.75pt;height:118.5pt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" fillcolor="white [3201]" strokeweight=".5pt">
                <v:textbox>
                  <w:txbxContent>
                    <w:p w:rsidR="00F52868" w:rsidRPr="00F52868" w:rsidRDefault="00F52868" w:rsidP="00F5286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F5286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La población objetivo fue fijada en números absolutos en 2004 sin incluir el crecimiento poblacional</w:t>
                      </w:r>
                      <w:r w:rsidRPr="00F5286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. Esta omisión</w:t>
                      </w:r>
                      <w:r w:rsidRPr="00F5286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fue parcialmente corregida en 2008 subiendo las f</w:t>
                      </w:r>
                      <w:r w:rsidRPr="00F5286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amilias objetivo de 11.9 a 12.6 millones,</w:t>
                      </w:r>
                      <w:r w:rsidRPr="00F5286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pero repitiendo el error de no proyectar el crecimien</w:t>
                      </w:r>
                      <w:r w:rsidRPr="00F5286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to de la población y del empleo </w:t>
                      </w:r>
                      <w:r w:rsidRPr="00F5286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informal</w:t>
                      </w:r>
                      <w:r w:rsidRPr="00F5286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3216275</wp:posOffset>
                </wp:positionV>
                <wp:extent cx="2466975" cy="74295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868" w:rsidRPr="00F52868" w:rsidRDefault="00F52868" w:rsidP="00F52868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2868">
                              <w:rPr>
                                <w:rFonts w:ascii="Arial" w:hAnsi="Arial" w:cs="Arial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HACIA EL CUMPLIMIENTO DE LAS PROMESAS DEL SEGURO POPULAR.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1" o:spid="_x0000_s1036" type="#_x0000_t202" style="position:absolute;margin-left:-67.05pt;margin-top:253.25pt;width:194.25pt;height:5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" fillcolor="white [3201]" strokeweight=".5pt">
                <v:textbox>
                  <w:txbxContent>
                    <w:p w:rsidR="00F52868" w:rsidRPr="00F52868" w:rsidRDefault="00F52868" w:rsidP="00F52868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2868">
                        <w:rPr>
                          <w:rFonts w:ascii="Arial" w:hAnsi="Arial" w:cs="Arial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HACIA EL CUMPLIMIENTO DE LAS PROMESAS DEL SEGURO POPULAR.</w:t>
                      </w:r>
                    </w:p>
                  </w:txbxContent>
                </v:textbox>
              </v:shape>
            </w:pict>
          </mc:Fallback>
        </mc:AlternateContent>
      </w:r>
      <w:r w:rsidR="00F52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2465706</wp:posOffset>
                </wp:positionV>
                <wp:extent cx="552450" cy="45719"/>
                <wp:effectExtent l="0" t="38100" r="381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3AAB" id="Conector recto de flecha 30" o:spid="_x0000_s1026" type="#_x0000_t32" style="position:absolute;margin-left:134.7pt;margin-top:194.15pt;width:43.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EB2D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1892300</wp:posOffset>
                </wp:positionV>
                <wp:extent cx="3286125" cy="101917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D33" w:rsidRDefault="00EB2D33" w:rsidP="00EB2D33">
                            <w:pPr>
                              <w:jc w:val="both"/>
                            </w:pP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La organización instituci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onal del SNPSS es distinta a la 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del IMSS y apunta hacia la sep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aración de las funciones 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administración d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 fondos-compra de servicios y 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prestación de servicios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7" type="#_x0000_t202" style="position:absolute;margin-left:207.55pt;margin-top:149pt;width:258.75pt;height:80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" fillcolor="white [3201]" strokeweight=".5pt">
                <v:textbox>
                  <w:txbxContent>
                    <w:p w:rsidR="00EB2D33" w:rsidRDefault="00EB2D33" w:rsidP="00EB2D33">
                      <w:pPr>
                        <w:jc w:val="both"/>
                      </w:pP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La organización instituci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onal del SNPSS es distinta a la 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del IMSS y apunta hacia la sep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aración de las funciones 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administración d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 fondos-compra de servicios y 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prestación de servicios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D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paragraph">
                  <wp:posOffset>1273175</wp:posOffset>
                </wp:positionV>
                <wp:extent cx="2647950" cy="165735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D33" w:rsidRPr="00EB2D33" w:rsidRDefault="00EB2D33" w:rsidP="00EB2D33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En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1995 se adoptó una política de 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cobe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rtura universal como parte de llamado "Programa de 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Reforma del Sector Salud". Sin embargo, esta cobertura univ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ersal era sólo de un paquete de 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"Servicios Esenciales" de 16 intervenciones15 alineada con el combate a la pobreza.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8" type="#_x0000_t202" style="position:absolute;margin-left:-74.55pt;margin-top:100.25pt;width:208.5pt;height:13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" fillcolor="white [3201]" strokeweight=".5pt">
                <v:textbox>
                  <w:txbxContent>
                    <w:p w:rsidR="00EB2D33" w:rsidRPr="00EB2D33" w:rsidRDefault="00EB2D33" w:rsidP="00EB2D33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En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1995 se adoptó una política de 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cobe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rtura universal como parte de llamado "Programa de 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Reforma del Sector Salud". Sin embargo, esta cobertura univ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ersal era sólo de un paquete de 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"Servicios Esenciales" de 16 intervenciones15 alineada con el combate a la pobreza.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EB2D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930275</wp:posOffset>
                </wp:positionV>
                <wp:extent cx="19050" cy="285750"/>
                <wp:effectExtent l="76200" t="0" r="5715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F4977" id="Conector recto de flecha 27" o:spid="_x0000_s1026" type="#_x0000_t32" style="position:absolute;margin-left:10.2pt;margin-top:73.25pt;width:1.5pt;height:22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EB2D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873125</wp:posOffset>
                </wp:positionV>
                <wp:extent cx="257175" cy="0"/>
                <wp:effectExtent l="0" t="76200" r="9525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B0E7B" id="Conector recto de flecha 26" o:spid="_x0000_s1026" type="#_x0000_t32" style="position:absolute;margin-left:338.7pt;margin-top:68.75pt;width:20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EB2D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101600</wp:posOffset>
                </wp:positionV>
                <wp:extent cx="1695450" cy="1695450"/>
                <wp:effectExtent l="0" t="0" r="1905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D33" w:rsidRPr="00EB2D33" w:rsidRDefault="00EB2D33" w:rsidP="00EB2D33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El más importante fue   un nuevo subsistema público, administrado por el IMSS y financiado con recursos fiscales, para la población </w:t>
                            </w:r>
                            <w:r w:rsidRPr="00EB2D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rural e indígena.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9" type="#_x0000_t202" style="position:absolute;margin-left:361.2pt;margin-top:8pt;width:133.5pt;height:13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" fillcolor="white [3201]" strokeweight=".5pt">
                <v:textbox>
                  <w:txbxContent>
                    <w:p w:rsidR="00EB2D33" w:rsidRPr="00EB2D33" w:rsidRDefault="00EB2D33" w:rsidP="00EB2D33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El más importante fue   un nuevo subsistema público, administrado por el IMSS y financiado con recursos fiscales, para la población </w:t>
                      </w:r>
                      <w:r w:rsidRPr="00EB2D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rural e indígena.</w:t>
                      </w:r>
                    </w:p>
                  </w:txbxContent>
                </v:textbox>
              </v:shape>
            </w:pict>
          </mc:Fallback>
        </mc:AlternateContent>
      </w:r>
      <w:r w:rsidR="00123F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177800</wp:posOffset>
                </wp:positionV>
                <wp:extent cx="1895475" cy="14668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3FF0" w:rsidRPr="00123FF0" w:rsidRDefault="00123FF0" w:rsidP="00123FF0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23FF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El eje de la fase actual de la reforma es el Sistema Nacional de Protección Social </w:t>
                            </w:r>
                            <w:r w:rsidRPr="00123FF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en Sal</w:t>
                            </w:r>
                            <w:r w:rsidRPr="00123FF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ud (SNPSS) y el Seguro </w:t>
                            </w:r>
                            <w:r w:rsidRPr="00123FF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Popular para la población sin seguridad social laboral.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0" type="#_x0000_t202" style="position:absolute;margin-left:185.7pt;margin-top:14pt;width:149.25pt;height:11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" fillcolor="white [3201]" strokeweight=".5pt">
                <v:textbox>
                  <w:txbxContent>
                    <w:p w:rsidR="00123FF0" w:rsidRPr="00123FF0" w:rsidRDefault="00123FF0" w:rsidP="00123FF0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123FF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El eje de la fase actual de la reforma es el Sistema Nacional de Protección Social </w:t>
                      </w:r>
                      <w:r w:rsidRPr="00123FF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en Sal</w:t>
                      </w:r>
                      <w:r w:rsidRPr="00123FF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ud (SNPSS) y el Seguro </w:t>
                      </w:r>
                      <w:r w:rsidRPr="00123FF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Popular para la población sin seguridad social laboral.</w:t>
                      </w:r>
                    </w:p>
                  </w:txbxContent>
                </v:textbox>
              </v:shape>
            </w:pict>
          </mc:Fallback>
        </mc:AlternateContent>
      </w:r>
      <w:r w:rsidR="00123F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520700</wp:posOffset>
                </wp:positionV>
                <wp:extent cx="333375" cy="0"/>
                <wp:effectExtent l="0" t="76200" r="9525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0B169" id="Conector recto de flecha 23" o:spid="_x0000_s1026" type="#_x0000_t32" style="position:absolute;margin-left:149.7pt;margin-top:41pt;width:26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sectPr w:rsidR="00727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22"/>
    <w:rsid w:val="00123FF0"/>
    <w:rsid w:val="001F306E"/>
    <w:rsid w:val="00235139"/>
    <w:rsid w:val="00415CC8"/>
    <w:rsid w:val="00727222"/>
    <w:rsid w:val="008623A1"/>
    <w:rsid w:val="00895B87"/>
    <w:rsid w:val="00A86EE9"/>
    <w:rsid w:val="00D630A4"/>
    <w:rsid w:val="00DB429D"/>
    <w:rsid w:val="00E201B8"/>
    <w:rsid w:val="00EB2D33"/>
    <w:rsid w:val="00F45624"/>
    <w:rsid w:val="00F52868"/>
    <w:rsid w:val="00F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B1B9"/>
  <w15:chartTrackingRefBased/>
  <w15:docId w15:val="{E7498563-46D3-45DE-BCC5-FCD60758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2020-10-17T18:31:00Z</dcterms:created>
  <dcterms:modified xsi:type="dcterms:W3CDTF">2020-10-17T21:08:00Z</dcterms:modified>
</cp:coreProperties>
</file>