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6795" w:rsidRDefault="00256795" w:rsidP="009D311A">
      <w:pPr>
        <w:jc w:val="center"/>
        <w:rPr>
          <w:sz w:val="40"/>
          <w:szCs w:val="40"/>
        </w:rPr>
      </w:pPr>
    </w:p>
    <w:p w:rsidR="009D311A" w:rsidRPr="0026533B" w:rsidRDefault="009D311A" w:rsidP="009D311A">
      <w:pPr>
        <w:jc w:val="center"/>
        <w:rPr>
          <w:sz w:val="40"/>
          <w:szCs w:val="40"/>
        </w:rPr>
      </w:pPr>
      <w:r w:rsidRPr="0026533B">
        <w:rPr>
          <w:sz w:val="40"/>
          <w:szCs w:val="40"/>
        </w:rPr>
        <w:t>UNIVERSIDAD {UDS}</w:t>
      </w:r>
    </w:p>
    <w:p w:rsidR="009D311A" w:rsidRPr="0026533B" w:rsidRDefault="009D311A" w:rsidP="009D311A">
      <w:pPr>
        <w:jc w:val="center"/>
        <w:rPr>
          <w:color w:val="4F81BD" w:themeColor="accent1"/>
          <w:sz w:val="40"/>
          <w:szCs w:val="40"/>
        </w:rPr>
      </w:pPr>
      <w:r w:rsidRPr="0026533B">
        <w:rPr>
          <w:color w:val="4F81BD" w:themeColor="accent1"/>
          <w:sz w:val="40"/>
          <w:szCs w:val="40"/>
        </w:rPr>
        <w:t>NOMBRE DEL ALUMNO:</w:t>
      </w:r>
    </w:p>
    <w:p w:rsidR="009D311A" w:rsidRPr="0026533B" w:rsidRDefault="009D311A" w:rsidP="009D311A">
      <w:pPr>
        <w:jc w:val="center"/>
        <w:rPr>
          <w:sz w:val="40"/>
          <w:szCs w:val="40"/>
        </w:rPr>
      </w:pPr>
      <w:r>
        <w:rPr>
          <w:sz w:val="40"/>
          <w:szCs w:val="40"/>
        </w:rPr>
        <w:t>DIANA CLARIZ</w:t>
      </w:r>
      <w:r w:rsidRPr="0026533B">
        <w:rPr>
          <w:sz w:val="40"/>
          <w:szCs w:val="40"/>
        </w:rPr>
        <w:t>A GUZMÁN SÁNCHEZ</w:t>
      </w:r>
    </w:p>
    <w:p w:rsidR="009D311A" w:rsidRPr="0026533B" w:rsidRDefault="009D311A" w:rsidP="009D311A">
      <w:pPr>
        <w:jc w:val="center"/>
        <w:rPr>
          <w:color w:val="4F81BD" w:themeColor="accent1"/>
          <w:sz w:val="40"/>
          <w:szCs w:val="40"/>
        </w:rPr>
      </w:pPr>
      <w:r w:rsidRPr="0026533B">
        <w:rPr>
          <w:color w:val="4F81BD" w:themeColor="accent1"/>
          <w:sz w:val="40"/>
          <w:szCs w:val="40"/>
        </w:rPr>
        <w:t>NOMBRE DEL  DOCENTE:</w:t>
      </w:r>
    </w:p>
    <w:p w:rsidR="009D311A" w:rsidRPr="0026533B" w:rsidRDefault="009D311A" w:rsidP="009D311A">
      <w:pPr>
        <w:jc w:val="center"/>
        <w:rPr>
          <w:color w:val="4F81BD" w:themeColor="accent1"/>
          <w:sz w:val="40"/>
          <w:szCs w:val="40"/>
        </w:rPr>
      </w:pPr>
      <w:r>
        <w:rPr>
          <w:color w:val="4F81BD" w:themeColor="accent1"/>
          <w:sz w:val="40"/>
          <w:szCs w:val="40"/>
        </w:rPr>
        <w:t>ING ABEL ESTRADA DICHI</w:t>
      </w:r>
    </w:p>
    <w:p w:rsidR="009D311A" w:rsidRPr="0026533B" w:rsidRDefault="009D311A" w:rsidP="009D311A">
      <w:pPr>
        <w:jc w:val="center"/>
        <w:rPr>
          <w:color w:val="4F81BD" w:themeColor="accent1"/>
          <w:sz w:val="40"/>
          <w:szCs w:val="40"/>
        </w:rPr>
      </w:pPr>
      <w:r w:rsidRPr="0026533B">
        <w:rPr>
          <w:color w:val="4F81BD" w:themeColor="accent1"/>
          <w:sz w:val="40"/>
          <w:szCs w:val="40"/>
        </w:rPr>
        <w:t>CARRERA:</w:t>
      </w:r>
    </w:p>
    <w:p w:rsidR="009D311A" w:rsidRPr="0026533B" w:rsidRDefault="009D311A" w:rsidP="009D311A">
      <w:pPr>
        <w:jc w:val="center"/>
        <w:rPr>
          <w:sz w:val="40"/>
          <w:szCs w:val="40"/>
        </w:rPr>
      </w:pPr>
      <w:r w:rsidRPr="0026533B">
        <w:rPr>
          <w:sz w:val="40"/>
          <w:szCs w:val="40"/>
        </w:rPr>
        <w:t>LICENCIATURA</w:t>
      </w:r>
    </w:p>
    <w:p w:rsidR="009D311A" w:rsidRPr="0026533B" w:rsidRDefault="009D311A" w:rsidP="009D311A">
      <w:pPr>
        <w:jc w:val="center"/>
        <w:rPr>
          <w:color w:val="4F81BD" w:themeColor="accent1"/>
          <w:sz w:val="40"/>
          <w:szCs w:val="40"/>
        </w:rPr>
      </w:pPr>
      <w:r w:rsidRPr="0026533B">
        <w:rPr>
          <w:color w:val="4F81BD" w:themeColor="accent1"/>
          <w:sz w:val="40"/>
          <w:szCs w:val="40"/>
        </w:rPr>
        <w:t>MATERIA:</w:t>
      </w:r>
    </w:p>
    <w:p w:rsidR="009D311A" w:rsidRPr="0026533B" w:rsidRDefault="009D311A" w:rsidP="009D311A">
      <w:pPr>
        <w:jc w:val="center"/>
        <w:rPr>
          <w:rFonts w:ascii="Helvetica" w:hAnsi="Helvetica" w:cs="Helvetica"/>
          <w:b/>
          <w:bCs/>
          <w:color w:val="333333"/>
          <w:sz w:val="40"/>
          <w:szCs w:val="40"/>
        </w:rPr>
      </w:pPr>
      <w:r>
        <w:rPr>
          <w:rFonts w:ascii="Helvetica" w:hAnsi="Helvetica" w:cs="Helvetica"/>
          <w:b/>
          <w:bCs/>
          <w:color w:val="333333"/>
          <w:sz w:val="40"/>
          <w:szCs w:val="40"/>
        </w:rPr>
        <w:t>BIOQUIMICA</w:t>
      </w:r>
    </w:p>
    <w:p w:rsidR="009D311A" w:rsidRPr="0026533B" w:rsidRDefault="009D311A" w:rsidP="009D311A">
      <w:pPr>
        <w:jc w:val="center"/>
        <w:rPr>
          <w:color w:val="4F81BD" w:themeColor="accent1"/>
          <w:sz w:val="40"/>
          <w:szCs w:val="40"/>
        </w:rPr>
      </w:pPr>
      <w:r w:rsidRPr="0026533B">
        <w:rPr>
          <w:color w:val="4F81BD" w:themeColor="accent1"/>
          <w:sz w:val="40"/>
          <w:szCs w:val="40"/>
        </w:rPr>
        <w:t>GRUPO:</w:t>
      </w:r>
    </w:p>
    <w:p w:rsidR="009D311A" w:rsidRDefault="009D311A" w:rsidP="009D311A">
      <w:pPr>
        <w:shd w:val="clear" w:color="auto" w:fill="FFFFFF"/>
        <w:spacing w:before="100" w:beforeAutospacing="1" w:line="240" w:lineRule="atLeast"/>
        <w:outlineLvl w:val="0"/>
        <w:rPr>
          <w:rFonts w:ascii="Arial" w:eastAsia="Times New Roman" w:hAnsi="Arial" w:cs="Arial"/>
          <w:b/>
          <w:bCs/>
          <w:color w:val="404040"/>
          <w:kern w:val="36"/>
          <w:sz w:val="36"/>
          <w:szCs w:val="36"/>
          <w:lang w:val="es-ES" w:eastAsia="es-MX"/>
        </w:rPr>
      </w:pPr>
      <w:r>
        <w:rPr>
          <w:color w:val="4F81BD" w:themeColor="accent1"/>
          <w:sz w:val="40"/>
          <w:szCs w:val="40"/>
        </w:rPr>
        <w:t xml:space="preserve">                             </w:t>
      </w:r>
      <w:r w:rsidRPr="00C25CE0">
        <w:rPr>
          <w:color w:val="4F81BD" w:themeColor="accent1"/>
          <w:sz w:val="40"/>
          <w:szCs w:val="40"/>
        </w:rPr>
        <w:t xml:space="preserve">TURNO: </w:t>
      </w:r>
      <w:r w:rsidRPr="00C25CE0">
        <w:rPr>
          <w:color w:val="000000" w:themeColor="text1"/>
          <w:sz w:val="40"/>
          <w:szCs w:val="40"/>
        </w:rPr>
        <w:t>VESPERTINO</w:t>
      </w:r>
    </w:p>
    <w:p w:rsidR="00645267" w:rsidRDefault="00645267" w:rsidP="00E47B5F">
      <w:pPr>
        <w:rPr>
          <w:rFonts w:cs="Helvetica"/>
          <w:color w:val="333333"/>
          <w:sz w:val="28"/>
          <w:szCs w:val="28"/>
          <w:lang w:val="es-ES"/>
        </w:rPr>
      </w:pPr>
    </w:p>
    <w:p w:rsidR="009D311A" w:rsidRDefault="009D311A" w:rsidP="00E47B5F">
      <w:pPr>
        <w:rPr>
          <w:rFonts w:cs="Helvetica"/>
          <w:color w:val="333333"/>
          <w:sz w:val="28"/>
          <w:szCs w:val="28"/>
          <w:lang w:val="es-ES"/>
        </w:rPr>
      </w:pPr>
    </w:p>
    <w:p w:rsidR="009D311A" w:rsidRDefault="009D311A" w:rsidP="00E47B5F">
      <w:pPr>
        <w:rPr>
          <w:rFonts w:cs="Helvetica"/>
          <w:color w:val="333333"/>
          <w:sz w:val="28"/>
          <w:szCs w:val="28"/>
          <w:lang w:val="es-ES"/>
        </w:rPr>
      </w:pPr>
    </w:p>
    <w:p w:rsidR="009D311A" w:rsidRDefault="009D311A" w:rsidP="00E47B5F">
      <w:pPr>
        <w:rPr>
          <w:rFonts w:cs="Helvetica"/>
          <w:color w:val="333333"/>
          <w:sz w:val="28"/>
          <w:szCs w:val="28"/>
          <w:lang w:val="es-ES"/>
        </w:rPr>
      </w:pPr>
    </w:p>
    <w:p w:rsidR="009D311A" w:rsidRDefault="009D311A" w:rsidP="00E47B5F">
      <w:pPr>
        <w:rPr>
          <w:rFonts w:cs="Helvetica"/>
          <w:color w:val="333333"/>
          <w:sz w:val="28"/>
          <w:szCs w:val="28"/>
          <w:lang w:val="es-ES"/>
        </w:rPr>
      </w:pPr>
    </w:p>
    <w:p w:rsidR="009D311A" w:rsidRDefault="009D311A" w:rsidP="00E47B5F">
      <w:pPr>
        <w:rPr>
          <w:rFonts w:cs="Helvetica"/>
          <w:color w:val="333333"/>
          <w:sz w:val="28"/>
          <w:szCs w:val="28"/>
          <w:lang w:val="es-ES"/>
        </w:rPr>
      </w:pPr>
    </w:p>
    <w:p w:rsidR="009D311A" w:rsidRDefault="009D311A" w:rsidP="00E47B5F">
      <w:pPr>
        <w:rPr>
          <w:rFonts w:cs="Helvetica"/>
          <w:color w:val="333333"/>
          <w:sz w:val="28"/>
          <w:szCs w:val="28"/>
          <w:lang w:val="es-ES"/>
        </w:rPr>
      </w:pPr>
    </w:p>
    <w:p w:rsidR="009D311A" w:rsidRDefault="009D311A" w:rsidP="00E47B5F">
      <w:pPr>
        <w:rPr>
          <w:rFonts w:cs="Helvetica"/>
          <w:color w:val="333333"/>
          <w:sz w:val="28"/>
          <w:szCs w:val="28"/>
          <w:lang w:val="es-ES"/>
        </w:rPr>
      </w:pPr>
    </w:p>
    <w:p w:rsidR="009D311A" w:rsidRDefault="009D311A" w:rsidP="00E47B5F">
      <w:pPr>
        <w:rPr>
          <w:rFonts w:cs="Helvetica"/>
          <w:color w:val="333333"/>
          <w:sz w:val="28"/>
          <w:szCs w:val="28"/>
          <w:lang w:val="es-ES"/>
        </w:rPr>
      </w:pPr>
    </w:p>
    <w:p w:rsidR="009D311A" w:rsidRDefault="009D311A" w:rsidP="009D311A">
      <w:pPr>
        <w:pStyle w:val="Prrafodelista"/>
        <w:numPr>
          <w:ilvl w:val="0"/>
          <w:numId w:val="14"/>
        </w:numPr>
        <w:jc w:val="center"/>
        <w:rPr>
          <w:rFonts w:cs="Helvetica"/>
          <w:color w:val="333333"/>
          <w:sz w:val="32"/>
          <w:szCs w:val="32"/>
          <w:lang w:val="es-ES"/>
        </w:rPr>
      </w:pPr>
      <w:r w:rsidRPr="009D311A">
        <w:rPr>
          <w:rFonts w:cs="Helvetica"/>
          <w:color w:val="333333"/>
          <w:sz w:val="32"/>
          <w:szCs w:val="32"/>
          <w:lang w:val="es-ES"/>
        </w:rPr>
        <w:t>INDECI</w:t>
      </w:r>
    </w:p>
    <w:p w:rsidR="009D311A" w:rsidRDefault="009D311A" w:rsidP="009D311A">
      <w:pPr>
        <w:jc w:val="center"/>
        <w:rPr>
          <w:rFonts w:cs="Helvetica"/>
          <w:color w:val="333333"/>
          <w:sz w:val="32"/>
          <w:szCs w:val="32"/>
          <w:lang w:val="es-ES"/>
        </w:rPr>
      </w:pPr>
    </w:p>
    <w:p w:rsidR="009D311A" w:rsidRPr="009D311A" w:rsidRDefault="009D311A" w:rsidP="009D311A">
      <w:pPr>
        <w:pStyle w:val="Prrafodelista"/>
        <w:numPr>
          <w:ilvl w:val="0"/>
          <w:numId w:val="15"/>
        </w:numPr>
        <w:jc w:val="center"/>
        <w:rPr>
          <w:rFonts w:cs="Helvetica"/>
          <w:color w:val="333333"/>
          <w:sz w:val="32"/>
          <w:szCs w:val="32"/>
          <w:lang w:val="es-ES"/>
        </w:rPr>
      </w:pPr>
      <w:r w:rsidRPr="009D311A">
        <w:rPr>
          <w:rFonts w:cs="Helvetica"/>
          <w:color w:val="333333"/>
          <w:sz w:val="32"/>
          <w:szCs w:val="32"/>
          <w:lang w:val="es-ES"/>
        </w:rPr>
        <w:t>CARBOHIDRATO</w:t>
      </w:r>
    </w:p>
    <w:p w:rsidR="009D311A" w:rsidRPr="009D311A" w:rsidRDefault="009D311A" w:rsidP="009D311A">
      <w:pPr>
        <w:pStyle w:val="Prrafodelista"/>
        <w:numPr>
          <w:ilvl w:val="0"/>
          <w:numId w:val="15"/>
        </w:numPr>
        <w:jc w:val="center"/>
        <w:rPr>
          <w:rFonts w:cs="Helvetica"/>
          <w:color w:val="333333"/>
          <w:sz w:val="32"/>
          <w:szCs w:val="32"/>
          <w:lang w:val="es-ES"/>
        </w:rPr>
      </w:pPr>
      <w:r w:rsidRPr="009D311A">
        <w:rPr>
          <w:rFonts w:cs="Helvetica"/>
          <w:color w:val="333333"/>
          <w:sz w:val="32"/>
          <w:szCs w:val="32"/>
          <w:lang w:val="es-ES"/>
        </w:rPr>
        <w:t>MONOSACÁRIDOS</w:t>
      </w:r>
    </w:p>
    <w:p w:rsidR="009D311A" w:rsidRPr="009D311A" w:rsidRDefault="009D311A" w:rsidP="009D311A">
      <w:pPr>
        <w:pStyle w:val="Prrafodelista"/>
        <w:numPr>
          <w:ilvl w:val="0"/>
          <w:numId w:val="15"/>
        </w:numPr>
        <w:jc w:val="center"/>
        <w:rPr>
          <w:rFonts w:cs="Helvetica"/>
          <w:color w:val="333333"/>
          <w:sz w:val="32"/>
          <w:szCs w:val="32"/>
          <w:lang w:val="es-ES"/>
        </w:rPr>
      </w:pPr>
      <w:r w:rsidRPr="009D311A">
        <w:rPr>
          <w:rFonts w:cs="Helvetica"/>
          <w:color w:val="333333"/>
          <w:sz w:val="32"/>
          <w:szCs w:val="32"/>
          <w:lang w:val="es-ES"/>
        </w:rPr>
        <w:t>DISACÁRIDOS</w:t>
      </w:r>
    </w:p>
    <w:p w:rsidR="009D311A" w:rsidRPr="009D311A" w:rsidRDefault="009D311A" w:rsidP="009D311A">
      <w:pPr>
        <w:pStyle w:val="Prrafodelista"/>
        <w:numPr>
          <w:ilvl w:val="0"/>
          <w:numId w:val="15"/>
        </w:numPr>
        <w:jc w:val="center"/>
        <w:rPr>
          <w:rFonts w:cs="Helvetica"/>
          <w:color w:val="333333"/>
          <w:sz w:val="32"/>
          <w:szCs w:val="32"/>
          <w:lang w:val="es-ES"/>
        </w:rPr>
      </w:pPr>
      <w:r w:rsidRPr="009D311A">
        <w:rPr>
          <w:rFonts w:cs="Helvetica"/>
          <w:color w:val="333333"/>
          <w:sz w:val="32"/>
          <w:szCs w:val="32"/>
          <w:lang w:val="es-ES"/>
        </w:rPr>
        <w:t>POLISACÁRIDOS</w:t>
      </w:r>
    </w:p>
    <w:p w:rsidR="009D311A" w:rsidRPr="009D311A" w:rsidRDefault="009D311A" w:rsidP="009D311A">
      <w:pPr>
        <w:pStyle w:val="Prrafodelista"/>
        <w:numPr>
          <w:ilvl w:val="0"/>
          <w:numId w:val="15"/>
        </w:numPr>
        <w:jc w:val="center"/>
        <w:rPr>
          <w:rFonts w:cs="Helvetica"/>
          <w:color w:val="333333"/>
          <w:sz w:val="32"/>
          <w:szCs w:val="32"/>
          <w:lang w:val="es-ES"/>
        </w:rPr>
      </w:pPr>
      <w:r w:rsidRPr="009D311A">
        <w:rPr>
          <w:rFonts w:cs="Helvetica"/>
          <w:color w:val="333333"/>
          <w:sz w:val="32"/>
          <w:szCs w:val="32"/>
          <w:lang w:val="es-ES"/>
        </w:rPr>
        <w:t xml:space="preserve">ALDOSAS Y CETOSAS </w:t>
      </w:r>
    </w:p>
    <w:p w:rsidR="009D311A" w:rsidRPr="009D311A" w:rsidRDefault="009D311A" w:rsidP="009D311A">
      <w:pPr>
        <w:jc w:val="center"/>
        <w:rPr>
          <w:rFonts w:cs="Helvetica"/>
          <w:color w:val="333333"/>
          <w:sz w:val="32"/>
          <w:szCs w:val="32"/>
          <w:lang w:val="es-ES"/>
        </w:rPr>
      </w:pPr>
    </w:p>
    <w:p w:rsidR="009D311A" w:rsidRDefault="009D311A" w:rsidP="00E47B5F">
      <w:pPr>
        <w:rPr>
          <w:rFonts w:cs="Helvetica"/>
          <w:color w:val="333333"/>
          <w:sz w:val="28"/>
          <w:szCs w:val="28"/>
          <w:lang w:val="es-ES"/>
        </w:rPr>
      </w:pPr>
    </w:p>
    <w:p w:rsidR="009D311A" w:rsidRDefault="009D311A" w:rsidP="00E47B5F">
      <w:pPr>
        <w:rPr>
          <w:rFonts w:cs="Helvetica"/>
          <w:color w:val="333333"/>
          <w:sz w:val="28"/>
          <w:szCs w:val="28"/>
          <w:lang w:val="es-ES"/>
        </w:rPr>
      </w:pPr>
    </w:p>
    <w:p w:rsidR="009D311A" w:rsidRDefault="009D311A" w:rsidP="00E47B5F">
      <w:pPr>
        <w:rPr>
          <w:rFonts w:cs="Helvetica"/>
          <w:color w:val="333333"/>
          <w:sz w:val="28"/>
          <w:szCs w:val="28"/>
          <w:lang w:val="es-ES"/>
        </w:rPr>
      </w:pPr>
    </w:p>
    <w:p w:rsidR="009D311A" w:rsidRDefault="009D311A" w:rsidP="00E47B5F">
      <w:pPr>
        <w:rPr>
          <w:rFonts w:cs="Helvetica"/>
          <w:color w:val="333333"/>
          <w:sz w:val="28"/>
          <w:szCs w:val="28"/>
          <w:lang w:val="es-ES"/>
        </w:rPr>
      </w:pPr>
    </w:p>
    <w:p w:rsidR="009D311A" w:rsidRDefault="009D311A" w:rsidP="00E47B5F">
      <w:pPr>
        <w:rPr>
          <w:rFonts w:cs="Helvetica"/>
          <w:color w:val="333333"/>
          <w:sz w:val="28"/>
          <w:szCs w:val="28"/>
          <w:lang w:val="es-ES"/>
        </w:rPr>
      </w:pPr>
    </w:p>
    <w:p w:rsidR="009D311A" w:rsidRDefault="009D311A" w:rsidP="00E47B5F">
      <w:pPr>
        <w:rPr>
          <w:rFonts w:cs="Helvetica"/>
          <w:color w:val="333333"/>
          <w:sz w:val="28"/>
          <w:szCs w:val="28"/>
          <w:lang w:val="es-ES"/>
        </w:rPr>
      </w:pPr>
    </w:p>
    <w:p w:rsidR="009D311A" w:rsidRDefault="009D311A" w:rsidP="00E47B5F">
      <w:pPr>
        <w:rPr>
          <w:rFonts w:cs="Helvetica"/>
          <w:color w:val="333333"/>
          <w:sz w:val="28"/>
          <w:szCs w:val="28"/>
          <w:lang w:val="es-ES"/>
        </w:rPr>
      </w:pPr>
    </w:p>
    <w:p w:rsidR="009D311A" w:rsidRDefault="009D311A" w:rsidP="00E47B5F">
      <w:pPr>
        <w:rPr>
          <w:rFonts w:cs="Helvetica"/>
          <w:color w:val="333333"/>
          <w:sz w:val="28"/>
          <w:szCs w:val="28"/>
          <w:lang w:val="es-ES"/>
        </w:rPr>
      </w:pPr>
    </w:p>
    <w:p w:rsidR="009D311A" w:rsidRDefault="009D311A" w:rsidP="00E47B5F">
      <w:pPr>
        <w:rPr>
          <w:rFonts w:cs="Helvetica"/>
          <w:color w:val="333333"/>
          <w:sz w:val="28"/>
          <w:szCs w:val="28"/>
          <w:lang w:val="es-ES"/>
        </w:rPr>
      </w:pPr>
    </w:p>
    <w:p w:rsidR="009D311A" w:rsidRDefault="009D311A" w:rsidP="00E47B5F">
      <w:pPr>
        <w:rPr>
          <w:rFonts w:cs="Helvetica"/>
          <w:color w:val="333333"/>
          <w:sz w:val="28"/>
          <w:szCs w:val="28"/>
          <w:lang w:val="es-ES"/>
        </w:rPr>
      </w:pPr>
    </w:p>
    <w:p w:rsidR="009D311A" w:rsidRDefault="009D311A" w:rsidP="00E47B5F">
      <w:pPr>
        <w:rPr>
          <w:rFonts w:cs="Helvetica"/>
          <w:color w:val="333333"/>
          <w:sz w:val="28"/>
          <w:szCs w:val="28"/>
          <w:lang w:val="es-ES"/>
        </w:rPr>
      </w:pPr>
    </w:p>
    <w:p w:rsidR="009D311A" w:rsidRDefault="009D311A" w:rsidP="00E47B5F">
      <w:pPr>
        <w:rPr>
          <w:rFonts w:cs="Helvetica"/>
          <w:color w:val="333333"/>
          <w:sz w:val="28"/>
          <w:szCs w:val="28"/>
          <w:lang w:val="es-ES"/>
        </w:rPr>
      </w:pPr>
    </w:p>
    <w:p w:rsidR="009D311A" w:rsidRDefault="009D311A" w:rsidP="00E47B5F">
      <w:pPr>
        <w:rPr>
          <w:rFonts w:cs="Helvetica"/>
          <w:color w:val="333333"/>
          <w:sz w:val="28"/>
          <w:szCs w:val="28"/>
          <w:lang w:val="es-ES"/>
        </w:rPr>
      </w:pPr>
    </w:p>
    <w:p w:rsidR="009D311A" w:rsidRPr="00E47B5F" w:rsidRDefault="009D311A" w:rsidP="00E47B5F">
      <w:pPr>
        <w:rPr>
          <w:rFonts w:cs="Helvetica"/>
          <w:color w:val="333333"/>
          <w:sz w:val="28"/>
          <w:szCs w:val="28"/>
          <w:lang w:val="es-ES"/>
        </w:rPr>
      </w:pPr>
    </w:p>
    <w:p w:rsidR="00324A4A" w:rsidRPr="00FC06AA" w:rsidRDefault="00FC06AA" w:rsidP="008418E6">
      <w:pPr>
        <w:pStyle w:val="Prrafodelista"/>
        <w:numPr>
          <w:ilvl w:val="0"/>
          <w:numId w:val="2"/>
        </w:numPr>
        <w:rPr>
          <w:rFonts w:cs="Helvetica"/>
          <w:color w:val="333333"/>
          <w:sz w:val="36"/>
          <w:szCs w:val="36"/>
          <w:lang w:val="es-ES"/>
        </w:rPr>
      </w:pPr>
      <w:r w:rsidRPr="00FC06AA">
        <w:rPr>
          <w:rFonts w:cs="Helvetica"/>
          <w:color w:val="333333"/>
          <w:sz w:val="36"/>
          <w:szCs w:val="36"/>
          <w:lang w:val="es-ES"/>
        </w:rPr>
        <w:t xml:space="preserve">CARBOHIDRATOS </w:t>
      </w:r>
      <w:r w:rsidR="008418E6">
        <w:rPr>
          <w:rFonts w:cs="Helvetica"/>
          <w:color w:val="333333"/>
          <w:sz w:val="36"/>
          <w:szCs w:val="36"/>
          <w:lang w:val="es-ES"/>
        </w:rPr>
        <w:t xml:space="preserve"> </w:t>
      </w:r>
    </w:p>
    <w:p w:rsidR="00324A4A" w:rsidRDefault="00E47B5F" w:rsidP="00324A4A">
      <w:pPr>
        <w:jc w:val="center"/>
        <w:rPr>
          <w:sz w:val="24"/>
          <w:szCs w:val="24"/>
        </w:rPr>
      </w:pPr>
      <w:r>
        <w:rPr>
          <w:rFonts w:ascii="Helvetica" w:hAnsi="Helvetica" w:cs="Helvetica"/>
          <w:noProof/>
          <w:sz w:val="20"/>
          <w:szCs w:val="20"/>
          <w:lang w:eastAsia="es-MX"/>
        </w:rPr>
        <w:drawing>
          <wp:inline distT="0" distB="0" distL="0" distR="0">
            <wp:extent cx="5612130" cy="3597858"/>
            <wp:effectExtent l="0" t="0" r="7620" b="3175"/>
            <wp:docPr id="2" name="Imagen 2" descr="https://cdn2.salud180.com/sites/default/files/styles/medium/public/field/image/2018/02/carbohidra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2.salud180.com/sites/default/files/styles/medium/public/field/image/2018/02/carbohidrato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3597858"/>
                    </a:xfrm>
                    <a:prstGeom prst="rect">
                      <a:avLst/>
                    </a:prstGeom>
                    <a:noFill/>
                    <a:ln>
                      <a:noFill/>
                    </a:ln>
                  </pic:spPr>
                </pic:pic>
              </a:graphicData>
            </a:graphic>
          </wp:inline>
        </w:drawing>
      </w:r>
    </w:p>
    <w:p w:rsidR="00324A4A" w:rsidRDefault="00324A4A" w:rsidP="00324A4A">
      <w:pPr>
        <w:jc w:val="center"/>
        <w:rPr>
          <w:sz w:val="24"/>
          <w:szCs w:val="24"/>
        </w:rPr>
      </w:pPr>
    </w:p>
    <w:p w:rsidR="00E47B5F" w:rsidRPr="00E7282B" w:rsidRDefault="00E47B5F" w:rsidP="00E7282B">
      <w:pPr>
        <w:rPr>
          <w:rFonts w:ascii="Arial" w:hAnsi="Arial" w:cs="Arial"/>
          <w:sz w:val="24"/>
          <w:szCs w:val="24"/>
        </w:rPr>
      </w:pPr>
      <w:r w:rsidRPr="00E7282B">
        <w:rPr>
          <w:rFonts w:ascii="Arial" w:hAnsi="Arial" w:cs="Arial"/>
          <w:sz w:val="24"/>
          <w:szCs w:val="24"/>
        </w:rPr>
        <w:t xml:space="preserve">Los carbohidratos son alimentos cuya constitución química está formada por una molécula de carbono, hidrógeno y oxígeno.  Su función es contribuir en el almacenamiento y la obtención de energía, sobre todo al cerebro y al sistema nervioso. </w:t>
      </w:r>
    </w:p>
    <w:p w:rsidR="00E47B5F" w:rsidRPr="00E7282B" w:rsidRDefault="00E47B5F" w:rsidP="00E7282B">
      <w:pPr>
        <w:rPr>
          <w:rFonts w:ascii="Arial" w:hAnsi="Arial" w:cs="Arial"/>
          <w:sz w:val="24"/>
          <w:szCs w:val="24"/>
        </w:rPr>
      </w:pPr>
      <w:r w:rsidRPr="00E7282B">
        <w:rPr>
          <w:rFonts w:ascii="Arial" w:hAnsi="Arial" w:cs="Arial"/>
          <w:sz w:val="24"/>
          <w:szCs w:val="24"/>
        </w:rPr>
        <w:t xml:space="preserve">Gracias a una enzima llamada amilasa, la molécula del carbohidrato (también llamado hidrato de carbono) se descompone, lo que permite que el cuerpo la utilice como combustible. </w:t>
      </w:r>
    </w:p>
    <w:p w:rsidR="00E47B5F" w:rsidRPr="00E7282B" w:rsidRDefault="00E47B5F" w:rsidP="00E7282B">
      <w:pPr>
        <w:rPr>
          <w:rFonts w:ascii="Arial" w:hAnsi="Arial" w:cs="Arial"/>
          <w:sz w:val="24"/>
          <w:szCs w:val="24"/>
        </w:rPr>
      </w:pPr>
    </w:p>
    <w:p w:rsidR="00E47B5F" w:rsidRPr="00E7282B" w:rsidRDefault="00E47B5F" w:rsidP="00E7282B">
      <w:pPr>
        <w:rPr>
          <w:rFonts w:ascii="Arial" w:hAnsi="Arial" w:cs="Arial"/>
          <w:sz w:val="24"/>
          <w:szCs w:val="24"/>
        </w:rPr>
      </w:pPr>
    </w:p>
    <w:p w:rsidR="00E47B5F" w:rsidRPr="009D311A" w:rsidRDefault="00E47B5F" w:rsidP="00E7282B">
      <w:pPr>
        <w:rPr>
          <w:b/>
          <w:bCs/>
          <w:kern w:val="36"/>
          <w:lang w:val="es-ES" w:eastAsia="es-MX"/>
        </w:rPr>
      </w:pPr>
      <w:r w:rsidRPr="00E7282B">
        <w:rPr>
          <w:rFonts w:ascii="Arial" w:hAnsi="Arial" w:cs="Arial"/>
          <w:sz w:val="24"/>
          <w:szCs w:val="24"/>
        </w:rPr>
        <w:t>Son macronutrientes</w:t>
      </w:r>
    </w:p>
    <w:p w:rsidR="00E47B5F" w:rsidRPr="009D311A" w:rsidRDefault="00E47B5F" w:rsidP="00E47B5F">
      <w:pPr>
        <w:spacing w:before="100" w:beforeAutospacing="1" w:after="100" w:afterAutospacing="1" w:line="345" w:lineRule="atLeast"/>
        <w:rPr>
          <w:rFonts w:ascii="Arial" w:eastAsia="Times New Roman" w:hAnsi="Arial" w:cs="Arial"/>
          <w:color w:val="666666"/>
          <w:sz w:val="24"/>
          <w:szCs w:val="24"/>
          <w:lang w:val="es-ES" w:eastAsia="es-MX"/>
        </w:rPr>
      </w:pPr>
      <w:r w:rsidRPr="009D311A">
        <w:rPr>
          <w:rFonts w:ascii="Arial" w:eastAsia="Times New Roman" w:hAnsi="Arial" w:cs="Arial"/>
          <w:color w:val="666666"/>
          <w:sz w:val="24"/>
          <w:szCs w:val="24"/>
          <w:lang w:val="es-ES" w:eastAsia="es-MX"/>
        </w:rPr>
        <w:lastRenderedPageBreak/>
        <w:t xml:space="preserve">  </w:t>
      </w:r>
    </w:p>
    <w:p w:rsidR="00E47B5F" w:rsidRPr="00E7282B" w:rsidRDefault="00E47B5F" w:rsidP="00E47B5F">
      <w:pPr>
        <w:spacing w:before="100" w:beforeAutospacing="1" w:after="100" w:afterAutospacing="1" w:line="345" w:lineRule="atLeast"/>
        <w:rPr>
          <w:rFonts w:ascii="Arial" w:eastAsia="Times New Roman" w:hAnsi="Arial" w:cs="Arial"/>
          <w:color w:val="262626" w:themeColor="text1" w:themeTint="D9"/>
          <w:sz w:val="24"/>
          <w:szCs w:val="24"/>
          <w:lang w:val="es-ES" w:eastAsia="es-MX"/>
        </w:rPr>
      </w:pPr>
      <w:r w:rsidRPr="00E7282B">
        <w:rPr>
          <w:rFonts w:ascii="Arial" w:eastAsia="Times New Roman" w:hAnsi="Arial" w:cs="Arial"/>
          <w:color w:val="262626" w:themeColor="text1" w:themeTint="D9"/>
          <w:sz w:val="24"/>
          <w:szCs w:val="24"/>
          <w:lang w:val="es-ES" w:eastAsia="es-MX"/>
        </w:rPr>
        <w:t xml:space="preserve">Los carbohidratos son importantes macronutrientes que se deben obtener a través de la alimentación porque nuestro cuerpo no puede producirlos por sí solos. Sin embargo, hay que tener en cuenta su calidad. </w:t>
      </w:r>
    </w:p>
    <w:p w:rsidR="00E47B5F" w:rsidRPr="009D311A" w:rsidRDefault="00E47B5F" w:rsidP="00E47B5F">
      <w:pPr>
        <w:spacing w:before="100" w:beforeAutospacing="1" w:after="100" w:afterAutospacing="1" w:line="345" w:lineRule="atLeast"/>
        <w:rPr>
          <w:rFonts w:ascii="Arial" w:eastAsia="Times New Roman" w:hAnsi="Arial" w:cs="Arial"/>
          <w:color w:val="666666"/>
          <w:sz w:val="24"/>
          <w:szCs w:val="24"/>
          <w:lang w:val="es-ES" w:eastAsia="es-MX"/>
        </w:rPr>
      </w:pPr>
      <w:r w:rsidRPr="009D311A">
        <w:rPr>
          <w:rFonts w:ascii="Arial" w:eastAsia="Times New Roman" w:hAnsi="Arial" w:cs="Arial"/>
          <w:color w:val="666666"/>
          <w:sz w:val="24"/>
          <w:szCs w:val="24"/>
          <w:lang w:val="es-ES" w:eastAsia="es-MX"/>
        </w:rPr>
        <w:t xml:space="preserve">  </w:t>
      </w:r>
    </w:p>
    <w:p w:rsidR="00E47B5F" w:rsidRPr="00E7282B" w:rsidRDefault="00E47B5F" w:rsidP="00E7282B">
      <w:pPr>
        <w:rPr>
          <w:rFonts w:ascii="Arial" w:hAnsi="Arial" w:cs="Arial"/>
          <w:sz w:val="24"/>
          <w:szCs w:val="24"/>
        </w:rPr>
      </w:pPr>
      <w:r w:rsidRPr="00E7282B">
        <w:rPr>
          <w:rFonts w:ascii="Arial" w:hAnsi="Arial" w:cs="Arial"/>
          <w:sz w:val="24"/>
          <w:szCs w:val="24"/>
        </w:rPr>
        <w:t xml:space="preserve">Las fuentes más saludables de carbohidratos son aquellas que no tienen algún proceso humano, es decir, están en su estado más puro. Por ejemplo, granos enteros, verduras y frutas. </w:t>
      </w:r>
    </w:p>
    <w:p w:rsidR="00E47B5F" w:rsidRPr="00E7282B" w:rsidRDefault="00E47B5F" w:rsidP="00E7282B">
      <w:pPr>
        <w:rPr>
          <w:rFonts w:ascii="Arial" w:hAnsi="Arial" w:cs="Arial"/>
          <w:sz w:val="24"/>
          <w:szCs w:val="24"/>
        </w:rPr>
      </w:pPr>
      <w:r w:rsidRPr="00E7282B">
        <w:rPr>
          <w:rFonts w:ascii="Arial" w:hAnsi="Arial" w:cs="Arial"/>
          <w:sz w:val="24"/>
          <w:szCs w:val="24"/>
        </w:rPr>
        <w:t>Las fuentes menos saludables son aquellas más industrializadas, harinas refinadas, dulces, pasteles, refrescos azucarados</w:t>
      </w:r>
    </w:p>
    <w:p w:rsidR="00E47B5F" w:rsidRPr="009D311A" w:rsidRDefault="00E47B5F" w:rsidP="00324A4A">
      <w:pPr>
        <w:jc w:val="center"/>
        <w:rPr>
          <w:rFonts w:ascii="Arial" w:hAnsi="Arial" w:cs="Arial"/>
          <w:sz w:val="24"/>
          <w:szCs w:val="24"/>
        </w:rPr>
      </w:pPr>
    </w:p>
    <w:p w:rsidR="00E47B5F" w:rsidRPr="009D311A" w:rsidRDefault="00E47B5F" w:rsidP="00324A4A">
      <w:pPr>
        <w:jc w:val="center"/>
        <w:rPr>
          <w:rFonts w:ascii="Arial" w:hAnsi="Arial" w:cs="Arial"/>
          <w:sz w:val="24"/>
          <w:szCs w:val="24"/>
        </w:rPr>
      </w:pPr>
      <w:r w:rsidRPr="009D311A">
        <w:rPr>
          <w:rFonts w:ascii="Arial" w:hAnsi="Arial" w:cs="Arial"/>
          <w:noProof/>
          <w:color w:val="666666"/>
          <w:sz w:val="24"/>
          <w:szCs w:val="24"/>
          <w:lang w:eastAsia="es-MX"/>
        </w:rPr>
        <w:drawing>
          <wp:inline distT="0" distB="0" distL="0" distR="0" wp14:anchorId="575F0154" wp14:editId="72C2E674">
            <wp:extent cx="5612130" cy="3713518"/>
            <wp:effectExtent l="0" t="0" r="7620" b="1270"/>
            <wp:docPr id="3" name="Imagen 3" descr="Carbohidr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bohidrat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713518"/>
                    </a:xfrm>
                    <a:prstGeom prst="rect">
                      <a:avLst/>
                    </a:prstGeom>
                    <a:noFill/>
                    <a:ln>
                      <a:noFill/>
                    </a:ln>
                  </pic:spPr>
                </pic:pic>
              </a:graphicData>
            </a:graphic>
          </wp:inline>
        </w:drawing>
      </w:r>
    </w:p>
    <w:p w:rsidR="00E47B5F" w:rsidRPr="009D311A" w:rsidRDefault="00E47B5F" w:rsidP="00E47B5F">
      <w:pPr>
        <w:spacing w:before="100" w:beforeAutospacing="1" w:after="100" w:afterAutospacing="1" w:line="345" w:lineRule="atLeast"/>
        <w:outlineLvl w:val="1"/>
        <w:rPr>
          <w:rFonts w:ascii="Arial" w:eastAsia="Times New Roman" w:hAnsi="Arial" w:cs="Arial"/>
          <w:b/>
          <w:bCs/>
          <w:color w:val="666666"/>
          <w:kern w:val="36"/>
          <w:sz w:val="24"/>
          <w:szCs w:val="24"/>
          <w:lang w:val="es-ES" w:eastAsia="es-MX"/>
        </w:rPr>
      </w:pPr>
      <w:r w:rsidRPr="009D311A">
        <w:rPr>
          <w:rFonts w:ascii="Arial" w:eastAsia="Times New Roman" w:hAnsi="Arial" w:cs="Arial"/>
          <w:b/>
          <w:bCs/>
          <w:color w:val="666666"/>
          <w:kern w:val="36"/>
          <w:sz w:val="24"/>
          <w:szCs w:val="24"/>
          <w:lang w:val="es-ES" w:eastAsia="es-MX"/>
        </w:rPr>
        <w:t>Tipos de carbohidratos</w:t>
      </w:r>
    </w:p>
    <w:p w:rsidR="00E47B5F" w:rsidRPr="009D311A" w:rsidRDefault="00E47B5F" w:rsidP="00E47B5F">
      <w:pPr>
        <w:spacing w:before="100" w:beforeAutospacing="1" w:after="100" w:afterAutospacing="1" w:line="345" w:lineRule="atLeast"/>
        <w:rPr>
          <w:rFonts w:ascii="Arial" w:eastAsia="Times New Roman" w:hAnsi="Arial" w:cs="Arial"/>
          <w:color w:val="666666"/>
          <w:sz w:val="24"/>
          <w:szCs w:val="24"/>
          <w:lang w:val="es-ES" w:eastAsia="es-MX"/>
        </w:rPr>
      </w:pPr>
      <w:r w:rsidRPr="009D311A">
        <w:rPr>
          <w:rFonts w:ascii="Arial" w:eastAsia="Times New Roman" w:hAnsi="Arial" w:cs="Arial"/>
          <w:color w:val="666666"/>
          <w:sz w:val="24"/>
          <w:szCs w:val="24"/>
          <w:lang w:val="es-ES" w:eastAsia="es-MX"/>
        </w:rPr>
        <w:t xml:space="preserve">  </w:t>
      </w:r>
    </w:p>
    <w:p w:rsidR="00E47B5F" w:rsidRPr="00E7282B" w:rsidRDefault="00E47B5F" w:rsidP="00E47B5F">
      <w:pPr>
        <w:spacing w:before="100" w:beforeAutospacing="1" w:after="100" w:afterAutospacing="1" w:line="345" w:lineRule="atLeast"/>
        <w:rPr>
          <w:rFonts w:ascii="Arial" w:eastAsia="Times New Roman" w:hAnsi="Arial" w:cs="Arial"/>
          <w:color w:val="262626" w:themeColor="text1" w:themeTint="D9"/>
          <w:sz w:val="24"/>
          <w:szCs w:val="24"/>
          <w:lang w:val="es-ES" w:eastAsia="es-MX"/>
        </w:rPr>
      </w:pPr>
      <w:r w:rsidRPr="00E7282B">
        <w:rPr>
          <w:rFonts w:ascii="Arial" w:eastAsia="Times New Roman" w:hAnsi="Arial" w:cs="Arial"/>
          <w:color w:val="262626" w:themeColor="text1" w:themeTint="D9"/>
          <w:sz w:val="24"/>
          <w:szCs w:val="24"/>
          <w:lang w:val="es-ES" w:eastAsia="es-MX"/>
        </w:rPr>
        <w:lastRenderedPageBreak/>
        <w:t xml:space="preserve">Existen varias clasificaciones. De acuerdo con la Organización Mundial de la Salud (OMS) y la Organización de las Naciones Unidas para la Alimentación y la Agricultura (FAO),  podemos dividir los carbohidratos por... </w:t>
      </w:r>
    </w:p>
    <w:p w:rsidR="00E47B5F" w:rsidRPr="009D311A" w:rsidRDefault="00E47B5F" w:rsidP="00E47B5F">
      <w:pPr>
        <w:spacing w:before="100" w:beforeAutospacing="1" w:after="100" w:afterAutospacing="1" w:line="345" w:lineRule="atLeast"/>
        <w:rPr>
          <w:rFonts w:ascii="Arial" w:eastAsia="Times New Roman" w:hAnsi="Arial" w:cs="Arial"/>
          <w:color w:val="666666"/>
          <w:sz w:val="24"/>
          <w:szCs w:val="24"/>
          <w:lang w:val="es-ES" w:eastAsia="es-MX"/>
        </w:rPr>
      </w:pPr>
      <w:r w:rsidRPr="009D311A">
        <w:rPr>
          <w:rFonts w:ascii="Arial" w:eastAsia="Times New Roman" w:hAnsi="Arial" w:cs="Arial"/>
          <w:color w:val="666666"/>
          <w:sz w:val="24"/>
          <w:szCs w:val="24"/>
          <w:lang w:val="es-ES" w:eastAsia="es-MX"/>
        </w:rPr>
        <w:t xml:space="preserve">  </w:t>
      </w:r>
    </w:p>
    <w:p w:rsidR="00E47B5F" w:rsidRPr="009D311A" w:rsidRDefault="00E47B5F" w:rsidP="00E47B5F">
      <w:pPr>
        <w:spacing w:before="100" w:beforeAutospacing="1" w:after="100" w:afterAutospacing="1" w:line="345" w:lineRule="atLeast"/>
        <w:outlineLvl w:val="1"/>
        <w:rPr>
          <w:rFonts w:ascii="Arial" w:eastAsia="Times New Roman" w:hAnsi="Arial" w:cs="Arial"/>
          <w:b/>
          <w:bCs/>
          <w:color w:val="666666"/>
          <w:kern w:val="36"/>
          <w:sz w:val="24"/>
          <w:szCs w:val="24"/>
          <w:lang w:val="es-ES" w:eastAsia="es-MX"/>
        </w:rPr>
      </w:pPr>
      <w:r w:rsidRPr="009D311A">
        <w:rPr>
          <w:rFonts w:ascii="Arial" w:eastAsia="Times New Roman" w:hAnsi="Arial" w:cs="Arial"/>
          <w:b/>
          <w:bCs/>
          <w:color w:val="666666"/>
          <w:kern w:val="36"/>
          <w:sz w:val="24"/>
          <w:szCs w:val="24"/>
          <w:lang w:val="es-ES" w:eastAsia="es-MX"/>
        </w:rPr>
        <w:t>Su constitución química:</w:t>
      </w:r>
    </w:p>
    <w:p w:rsidR="00E47B5F" w:rsidRPr="009D311A" w:rsidRDefault="00E47B5F" w:rsidP="00E47B5F">
      <w:pPr>
        <w:spacing w:before="100" w:beforeAutospacing="1" w:after="100" w:afterAutospacing="1" w:line="345" w:lineRule="atLeast"/>
        <w:rPr>
          <w:rFonts w:ascii="Arial" w:eastAsia="Times New Roman" w:hAnsi="Arial" w:cs="Arial"/>
          <w:color w:val="666666"/>
          <w:sz w:val="24"/>
          <w:szCs w:val="24"/>
          <w:lang w:val="es-ES" w:eastAsia="es-MX"/>
        </w:rPr>
      </w:pPr>
      <w:r w:rsidRPr="009D311A">
        <w:rPr>
          <w:rFonts w:ascii="Arial" w:eastAsia="Times New Roman" w:hAnsi="Arial" w:cs="Arial"/>
          <w:color w:val="666666"/>
          <w:sz w:val="24"/>
          <w:szCs w:val="24"/>
          <w:lang w:val="es-ES" w:eastAsia="es-MX"/>
        </w:rPr>
        <w:t xml:space="preserve">  </w:t>
      </w:r>
    </w:p>
    <w:p w:rsidR="00E47B5F" w:rsidRPr="00E7282B" w:rsidRDefault="00E47B5F" w:rsidP="00E47B5F">
      <w:pPr>
        <w:spacing w:before="100" w:beforeAutospacing="1" w:after="100" w:afterAutospacing="1" w:line="345" w:lineRule="atLeast"/>
        <w:rPr>
          <w:rFonts w:ascii="Arial" w:eastAsia="Times New Roman" w:hAnsi="Arial" w:cs="Arial"/>
          <w:color w:val="262626" w:themeColor="text1" w:themeTint="D9"/>
          <w:sz w:val="24"/>
          <w:szCs w:val="24"/>
          <w:lang w:val="es-ES" w:eastAsia="es-MX"/>
        </w:rPr>
      </w:pPr>
      <w:r w:rsidRPr="00E7282B">
        <w:rPr>
          <w:rFonts w:ascii="Arial" w:eastAsia="Times New Roman" w:hAnsi="Arial" w:cs="Arial"/>
          <w:b/>
          <w:bCs/>
          <w:color w:val="262626" w:themeColor="text1" w:themeTint="D9"/>
          <w:sz w:val="24"/>
          <w:szCs w:val="24"/>
          <w:lang w:val="es-ES" w:eastAsia="es-MX"/>
        </w:rPr>
        <w:t>Carbohidratos simples: </w:t>
      </w:r>
      <w:r w:rsidRPr="00E7282B">
        <w:rPr>
          <w:rFonts w:ascii="Arial" w:eastAsia="Times New Roman" w:hAnsi="Arial" w:cs="Arial"/>
          <w:color w:val="262626" w:themeColor="text1" w:themeTint="D9"/>
          <w:sz w:val="24"/>
          <w:szCs w:val="24"/>
          <w:lang w:val="es-ES" w:eastAsia="es-MX"/>
        </w:rPr>
        <w:t>es la unión simple de los tres elementos químicos base (carbono, hidrógeno y oxígeno). Son azúcares que se convierten en glucosa rápidamente. Por ejemplo, galletas, pan blanco, jarabe de maíz, harinas refinadas</w:t>
      </w:r>
    </w:p>
    <w:p w:rsidR="00E47B5F" w:rsidRPr="00E7282B" w:rsidRDefault="00E47B5F" w:rsidP="00324A4A">
      <w:pPr>
        <w:jc w:val="center"/>
        <w:rPr>
          <w:rFonts w:ascii="Arial" w:hAnsi="Arial" w:cs="Arial"/>
          <w:color w:val="262626" w:themeColor="text1" w:themeTint="D9"/>
          <w:sz w:val="24"/>
          <w:szCs w:val="24"/>
          <w:lang w:val="es-ES"/>
        </w:rPr>
      </w:pPr>
      <w:r w:rsidRPr="00E7282B">
        <w:rPr>
          <w:rFonts w:ascii="Arial" w:hAnsi="Arial" w:cs="Arial"/>
          <w:b/>
          <w:bCs/>
          <w:color w:val="262626" w:themeColor="text1" w:themeTint="D9"/>
          <w:sz w:val="24"/>
          <w:szCs w:val="24"/>
          <w:lang w:val="es-ES"/>
        </w:rPr>
        <w:t>Carbohidratos complejos: </w:t>
      </w:r>
      <w:r w:rsidRPr="00E7282B">
        <w:rPr>
          <w:rFonts w:ascii="Arial" w:hAnsi="Arial" w:cs="Arial"/>
          <w:color w:val="262626" w:themeColor="text1" w:themeTint="D9"/>
          <w:sz w:val="24"/>
          <w:szCs w:val="24"/>
          <w:lang w:val="es-ES"/>
        </w:rPr>
        <w:t>también se transforman en glucosa, pero de manera más lenta debido a la fibra que contienen. También aportan vitaminas, minerales y otros nutrientes.  Ejemplos son: verduras , granos enteros, harinas integrales (pan  y pasta integral).</w:t>
      </w:r>
    </w:p>
    <w:p w:rsidR="00E47B5F" w:rsidRPr="009D311A" w:rsidRDefault="00E47B5F" w:rsidP="00324A4A">
      <w:pPr>
        <w:jc w:val="center"/>
        <w:rPr>
          <w:rFonts w:ascii="Arial" w:hAnsi="Arial" w:cs="Arial"/>
          <w:color w:val="666666"/>
          <w:sz w:val="24"/>
          <w:szCs w:val="24"/>
          <w:lang w:val="es-ES"/>
        </w:rPr>
      </w:pPr>
    </w:p>
    <w:p w:rsidR="00E47B5F" w:rsidRPr="009D311A" w:rsidRDefault="00E47B5F" w:rsidP="00324A4A">
      <w:pPr>
        <w:jc w:val="center"/>
        <w:rPr>
          <w:rFonts w:ascii="Arial" w:hAnsi="Arial" w:cs="Arial"/>
          <w:sz w:val="24"/>
          <w:szCs w:val="24"/>
        </w:rPr>
      </w:pPr>
      <w:r w:rsidRPr="009D311A">
        <w:rPr>
          <w:rFonts w:ascii="Arial" w:hAnsi="Arial" w:cs="Arial"/>
          <w:b/>
          <w:bCs/>
          <w:noProof/>
          <w:color w:val="666666"/>
          <w:sz w:val="24"/>
          <w:szCs w:val="24"/>
          <w:lang w:eastAsia="es-MX"/>
        </w:rPr>
        <w:drawing>
          <wp:inline distT="0" distB="0" distL="0" distR="0" wp14:anchorId="3A0FE268" wp14:editId="0E6D89C6">
            <wp:extent cx="5612130" cy="3741420"/>
            <wp:effectExtent l="0" t="0" r="7620" b="0"/>
            <wp:docPr id="4" name="Imagen 4" descr="Fi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br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E47B5F" w:rsidRPr="009D311A" w:rsidRDefault="00E47B5F" w:rsidP="00324A4A">
      <w:pPr>
        <w:jc w:val="center"/>
        <w:rPr>
          <w:rFonts w:ascii="Arial" w:hAnsi="Arial" w:cs="Arial"/>
          <w:sz w:val="24"/>
          <w:szCs w:val="24"/>
        </w:rPr>
      </w:pPr>
    </w:p>
    <w:p w:rsidR="00E47B5F" w:rsidRPr="009D311A" w:rsidRDefault="00E47B5F" w:rsidP="00E47B5F">
      <w:pPr>
        <w:spacing w:before="100" w:beforeAutospacing="1" w:after="100" w:afterAutospacing="1" w:line="345" w:lineRule="atLeast"/>
        <w:outlineLvl w:val="1"/>
        <w:rPr>
          <w:rFonts w:ascii="Arial" w:eastAsia="Times New Roman" w:hAnsi="Arial" w:cs="Arial"/>
          <w:b/>
          <w:bCs/>
          <w:color w:val="666666"/>
          <w:kern w:val="36"/>
          <w:sz w:val="24"/>
          <w:szCs w:val="24"/>
          <w:lang w:val="es-ES" w:eastAsia="es-MX"/>
        </w:rPr>
      </w:pPr>
      <w:r w:rsidRPr="009D311A">
        <w:rPr>
          <w:rFonts w:ascii="Arial" w:eastAsia="Times New Roman" w:hAnsi="Arial" w:cs="Arial"/>
          <w:b/>
          <w:bCs/>
          <w:color w:val="666666"/>
          <w:kern w:val="36"/>
          <w:sz w:val="24"/>
          <w:szCs w:val="24"/>
          <w:lang w:val="es-ES" w:eastAsia="es-MX"/>
        </w:rPr>
        <w:lastRenderedPageBreak/>
        <w:t>Su función</w:t>
      </w:r>
    </w:p>
    <w:p w:rsidR="00E47B5F" w:rsidRPr="009D311A" w:rsidRDefault="00E47B5F" w:rsidP="00E47B5F">
      <w:pPr>
        <w:spacing w:before="100" w:beforeAutospacing="1" w:after="100" w:afterAutospacing="1" w:line="345" w:lineRule="atLeast"/>
        <w:rPr>
          <w:rFonts w:ascii="Arial" w:eastAsia="Times New Roman" w:hAnsi="Arial" w:cs="Arial"/>
          <w:color w:val="666666"/>
          <w:sz w:val="24"/>
          <w:szCs w:val="24"/>
          <w:lang w:val="es-ES" w:eastAsia="es-MX"/>
        </w:rPr>
      </w:pPr>
      <w:r w:rsidRPr="009D311A">
        <w:rPr>
          <w:rFonts w:ascii="Arial" w:eastAsia="Times New Roman" w:hAnsi="Arial" w:cs="Arial"/>
          <w:color w:val="666666"/>
          <w:sz w:val="24"/>
          <w:szCs w:val="24"/>
          <w:lang w:val="es-ES" w:eastAsia="es-MX"/>
        </w:rPr>
        <w:t xml:space="preserve">  </w:t>
      </w:r>
    </w:p>
    <w:p w:rsidR="00E47B5F" w:rsidRPr="00E7282B" w:rsidRDefault="00E47B5F" w:rsidP="00E7282B">
      <w:pPr>
        <w:rPr>
          <w:rFonts w:ascii="Arial" w:hAnsi="Arial" w:cs="Arial"/>
          <w:sz w:val="24"/>
          <w:szCs w:val="24"/>
        </w:rPr>
      </w:pPr>
      <w:r w:rsidRPr="00E7282B">
        <w:rPr>
          <w:rFonts w:ascii="Arial" w:hAnsi="Arial" w:cs="Arial"/>
          <w:sz w:val="24"/>
          <w:szCs w:val="24"/>
        </w:rPr>
        <w:t xml:space="preserve">Azúcares: Es la forma más simple de carbohidratos. Se produce de forma natural en frutas (fructuosa), azúcar de mesa (sacarosa) y azúcar de la leche (lactosa). </w:t>
      </w:r>
    </w:p>
    <w:p w:rsidR="00E47B5F" w:rsidRPr="00E7282B" w:rsidRDefault="00E47B5F" w:rsidP="00E7282B">
      <w:pPr>
        <w:rPr>
          <w:rFonts w:ascii="Arial" w:hAnsi="Arial" w:cs="Arial"/>
          <w:sz w:val="24"/>
          <w:szCs w:val="24"/>
        </w:rPr>
      </w:pPr>
      <w:r w:rsidRPr="00E7282B">
        <w:rPr>
          <w:rFonts w:ascii="Arial" w:hAnsi="Arial" w:cs="Arial"/>
          <w:sz w:val="24"/>
          <w:szCs w:val="24"/>
        </w:rPr>
        <w:t xml:space="preserve">  </w:t>
      </w:r>
    </w:p>
    <w:p w:rsidR="00E47B5F" w:rsidRPr="00E7282B" w:rsidRDefault="00E47B5F" w:rsidP="00E7282B">
      <w:pPr>
        <w:rPr>
          <w:rFonts w:ascii="Arial" w:hAnsi="Arial" w:cs="Arial"/>
          <w:sz w:val="24"/>
          <w:szCs w:val="24"/>
        </w:rPr>
      </w:pPr>
      <w:r w:rsidRPr="00E7282B">
        <w:rPr>
          <w:rFonts w:ascii="Arial" w:hAnsi="Arial" w:cs="Arial"/>
          <w:sz w:val="24"/>
          <w:szCs w:val="24"/>
        </w:rPr>
        <w:t xml:space="preserve">*La fructuosa de la fruta también se absorbe de forma inmediata, es por ello que se debe de consumir con moderación y preferir aquellas frutas que tengan más contenido de fibra y menos calorías. Por ejemplo: aguacate, limón, melocotón y papaya. </w:t>
      </w:r>
    </w:p>
    <w:p w:rsidR="00E47B5F" w:rsidRPr="00E7282B" w:rsidRDefault="00E47B5F" w:rsidP="00E7282B">
      <w:pPr>
        <w:rPr>
          <w:rFonts w:ascii="Arial" w:hAnsi="Arial" w:cs="Arial"/>
          <w:sz w:val="24"/>
          <w:szCs w:val="24"/>
        </w:rPr>
      </w:pPr>
      <w:r w:rsidRPr="00E7282B">
        <w:rPr>
          <w:rFonts w:ascii="Arial" w:hAnsi="Arial" w:cs="Arial"/>
          <w:sz w:val="24"/>
          <w:szCs w:val="24"/>
        </w:rPr>
        <w:t xml:space="preserve">  </w:t>
      </w:r>
    </w:p>
    <w:p w:rsidR="00E47B5F" w:rsidRPr="009D311A" w:rsidRDefault="008866E9" w:rsidP="00E7282B">
      <w:pPr>
        <w:rPr>
          <w:lang w:val="es-ES" w:eastAsia="es-MX"/>
        </w:rPr>
      </w:pPr>
      <w:r w:rsidRPr="00E7282B">
        <w:rPr>
          <w:rFonts w:ascii="Arial" w:hAnsi="Arial" w:cs="Arial"/>
          <w:sz w:val="24"/>
          <w:szCs w:val="24"/>
        </w:rPr>
        <w:t>Fibra: La</w:t>
      </w:r>
      <w:r w:rsidR="00E47B5F" w:rsidRPr="00E7282B">
        <w:rPr>
          <w:rFonts w:ascii="Arial" w:hAnsi="Arial" w:cs="Arial"/>
          <w:sz w:val="24"/>
          <w:szCs w:val="24"/>
        </w:rPr>
        <w:t xml:space="preserve"> encuentras de forma natural en frutas, verduras y granos enteros. Son carbohidratos que tardan más tiempo en procesarse y ayudan al sistema digestivo a realizar sus funciones.  Ejemplos: granos enteros o integrales, fruta fibrosa como la pera, verduras como el brócoli</w:t>
      </w:r>
      <w:r w:rsidR="00E47B5F" w:rsidRPr="009D311A">
        <w:rPr>
          <w:lang w:val="es-ES" w:eastAsia="es-MX"/>
        </w:rPr>
        <w:t xml:space="preserve">. </w:t>
      </w:r>
    </w:p>
    <w:p w:rsidR="00E47B5F" w:rsidRPr="009D311A" w:rsidRDefault="00E47B5F" w:rsidP="00324A4A">
      <w:pPr>
        <w:jc w:val="center"/>
        <w:rPr>
          <w:rFonts w:ascii="Arial" w:hAnsi="Arial" w:cs="Arial"/>
          <w:sz w:val="24"/>
          <w:szCs w:val="24"/>
        </w:rPr>
      </w:pPr>
    </w:p>
    <w:p w:rsidR="00E47B5F" w:rsidRPr="00E7282B" w:rsidRDefault="00E47B5F" w:rsidP="00E7282B">
      <w:pPr>
        <w:rPr>
          <w:rFonts w:ascii="Arial" w:hAnsi="Arial" w:cs="Arial"/>
          <w:sz w:val="24"/>
          <w:szCs w:val="24"/>
        </w:rPr>
      </w:pPr>
      <w:r w:rsidRPr="00E7282B">
        <w:rPr>
          <w:rFonts w:ascii="Arial" w:hAnsi="Arial" w:cs="Arial"/>
          <w:sz w:val="24"/>
          <w:szCs w:val="24"/>
        </w:rPr>
        <w:t xml:space="preserve">Almidones: Están en cereales y derivados como las harinas, productos hechos con base en masa como pan, galletas, así como en algunos tubérculos como la papa. </w:t>
      </w:r>
    </w:p>
    <w:p w:rsidR="00E47B5F" w:rsidRPr="00E7282B" w:rsidRDefault="00E47B5F" w:rsidP="00E7282B">
      <w:pPr>
        <w:rPr>
          <w:rFonts w:ascii="Arial" w:hAnsi="Arial" w:cs="Arial"/>
          <w:sz w:val="24"/>
          <w:szCs w:val="24"/>
        </w:rPr>
      </w:pPr>
      <w:r w:rsidRPr="00E7282B">
        <w:rPr>
          <w:rFonts w:ascii="Arial" w:hAnsi="Arial" w:cs="Arial"/>
          <w:sz w:val="24"/>
          <w:szCs w:val="24"/>
        </w:rPr>
        <w:t xml:space="preserve">  </w:t>
      </w:r>
    </w:p>
    <w:p w:rsidR="00E47B5F" w:rsidRPr="00E7282B" w:rsidRDefault="00E47B5F" w:rsidP="00E7282B">
      <w:pPr>
        <w:rPr>
          <w:rFonts w:ascii="Arial" w:hAnsi="Arial" w:cs="Arial"/>
          <w:sz w:val="24"/>
          <w:szCs w:val="24"/>
        </w:rPr>
      </w:pPr>
      <w:r w:rsidRPr="00E7282B">
        <w:rPr>
          <w:rFonts w:ascii="Arial" w:hAnsi="Arial" w:cs="Arial"/>
          <w:sz w:val="24"/>
          <w:szCs w:val="24"/>
        </w:rPr>
        <w:t>Por su constitución calórica:</w:t>
      </w:r>
    </w:p>
    <w:p w:rsidR="00E47B5F" w:rsidRPr="00E7282B" w:rsidRDefault="00E47B5F" w:rsidP="00E7282B">
      <w:pPr>
        <w:rPr>
          <w:rFonts w:ascii="Arial" w:hAnsi="Arial" w:cs="Arial"/>
          <w:sz w:val="24"/>
          <w:szCs w:val="24"/>
        </w:rPr>
      </w:pPr>
      <w:r w:rsidRPr="00E7282B">
        <w:rPr>
          <w:rFonts w:ascii="Arial" w:hAnsi="Arial" w:cs="Arial"/>
          <w:sz w:val="24"/>
          <w:szCs w:val="24"/>
        </w:rPr>
        <w:t xml:space="preserve">  </w:t>
      </w:r>
    </w:p>
    <w:p w:rsidR="00E47B5F" w:rsidRPr="00E7282B" w:rsidRDefault="00E47B5F" w:rsidP="00E7282B">
      <w:pPr>
        <w:rPr>
          <w:rFonts w:ascii="Arial" w:hAnsi="Arial" w:cs="Arial"/>
          <w:sz w:val="24"/>
          <w:szCs w:val="24"/>
        </w:rPr>
      </w:pPr>
      <w:r w:rsidRPr="00E7282B">
        <w:rPr>
          <w:rFonts w:ascii="Arial" w:hAnsi="Arial" w:cs="Arial"/>
          <w:sz w:val="24"/>
          <w:szCs w:val="24"/>
        </w:rPr>
        <w:t>Carbohidratos saludables:</w:t>
      </w:r>
    </w:p>
    <w:p w:rsidR="00E47B5F" w:rsidRPr="00E7282B" w:rsidRDefault="00E47B5F" w:rsidP="00E7282B">
      <w:pPr>
        <w:rPr>
          <w:rFonts w:ascii="Arial" w:hAnsi="Arial" w:cs="Arial"/>
          <w:sz w:val="24"/>
          <w:szCs w:val="24"/>
        </w:rPr>
      </w:pPr>
      <w:r w:rsidRPr="00E7282B">
        <w:rPr>
          <w:rFonts w:ascii="Arial" w:hAnsi="Arial" w:cs="Arial"/>
          <w:sz w:val="24"/>
          <w:szCs w:val="24"/>
        </w:rPr>
        <w:t xml:space="preserve">Son bajos o moderados en calorías. </w:t>
      </w:r>
    </w:p>
    <w:p w:rsidR="00E47B5F" w:rsidRPr="00E7282B" w:rsidRDefault="00E47B5F" w:rsidP="00E7282B">
      <w:pPr>
        <w:rPr>
          <w:rFonts w:ascii="Arial" w:hAnsi="Arial" w:cs="Arial"/>
          <w:sz w:val="24"/>
          <w:szCs w:val="24"/>
        </w:rPr>
      </w:pPr>
      <w:r w:rsidRPr="00E7282B">
        <w:rPr>
          <w:rFonts w:ascii="Arial" w:hAnsi="Arial" w:cs="Arial"/>
          <w:sz w:val="24"/>
          <w:szCs w:val="24"/>
        </w:rPr>
        <w:t xml:space="preserve">Con alto contenido en nutrientes. </w:t>
      </w:r>
    </w:p>
    <w:p w:rsidR="00E47B5F" w:rsidRPr="00E7282B" w:rsidRDefault="00E47B5F" w:rsidP="00E7282B">
      <w:pPr>
        <w:rPr>
          <w:rFonts w:ascii="Arial" w:hAnsi="Arial" w:cs="Arial"/>
          <w:sz w:val="24"/>
          <w:szCs w:val="24"/>
        </w:rPr>
      </w:pPr>
      <w:r w:rsidRPr="00E7282B">
        <w:rPr>
          <w:rFonts w:ascii="Arial" w:hAnsi="Arial" w:cs="Arial"/>
          <w:sz w:val="24"/>
          <w:szCs w:val="24"/>
        </w:rPr>
        <w:t xml:space="preserve">Carente de azúcares refinados y granos refinados. </w:t>
      </w:r>
    </w:p>
    <w:p w:rsidR="00E47B5F" w:rsidRPr="00E7282B" w:rsidRDefault="00E47B5F" w:rsidP="00E7282B">
      <w:pPr>
        <w:rPr>
          <w:rFonts w:ascii="Arial" w:hAnsi="Arial" w:cs="Arial"/>
          <w:sz w:val="24"/>
          <w:szCs w:val="24"/>
        </w:rPr>
      </w:pPr>
      <w:r w:rsidRPr="00E7282B">
        <w:rPr>
          <w:rFonts w:ascii="Arial" w:hAnsi="Arial" w:cs="Arial"/>
          <w:sz w:val="24"/>
          <w:szCs w:val="24"/>
        </w:rPr>
        <w:t xml:space="preserve">Aportan fibra natural. </w:t>
      </w:r>
    </w:p>
    <w:p w:rsidR="00E47B5F" w:rsidRPr="00E7282B" w:rsidRDefault="00E47B5F" w:rsidP="00E7282B">
      <w:pPr>
        <w:rPr>
          <w:rFonts w:ascii="Arial" w:hAnsi="Arial" w:cs="Arial"/>
          <w:sz w:val="24"/>
          <w:szCs w:val="24"/>
        </w:rPr>
      </w:pPr>
      <w:r w:rsidRPr="00E7282B">
        <w:rPr>
          <w:rFonts w:ascii="Arial" w:hAnsi="Arial" w:cs="Arial"/>
          <w:sz w:val="24"/>
          <w:szCs w:val="24"/>
        </w:rPr>
        <w:t xml:space="preserve">Son bajos en sodio </w:t>
      </w:r>
    </w:p>
    <w:p w:rsidR="00E47B5F" w:rsidRPr="00E7282B" w:rsidRDefault="00E47B5F" w:rsidP="00E47B5F">
      <w:pPr>
        <w:spacing w:before="100" w:beforeAutospacing="1" w:after="100" w:afterAutospacing="1" w:line="345" w:lineRule="atLeast"/>
        <w:rPr>
          <w:rFonts w:ascii="Arial" w:eastAsia="Times New Roman" w:hAnsi="Arial" w:cs="Arial"/>
          <w:color w:val="262626" w:themeColor="text1" w:themeTint="D9"/>
          <w:sz w:val="24"/>
          <w:szCs w:val="24"/>
          <w:lang w:val="es-ES" w:eastAsia="es-MX"/>
        </w:rPr>
      </w:pPr>
      <w:r w:rsidRPr="00E7282B">
        <w:rPr>
          <w:rFonts w:ascii="Arial" w:eastAsia="Times New Roman" w:hAnsi="Arial" w:cs="Arial"/>
          <w:color w:val="262626" w:themeColor="text1" w:themeTint="D9"/>
          <w:sz w:val="24"/>
          <w:szCs w:val="24"/>
          <w:lang w:val="es-ES" w:eastAsia="es-MX"/>
        </w:rPr>
        <w:t xml:space="preserve">Bajos en grasa saturada </w:t>
      </w:r>
    </w:p>
    <w:p w:rsidR="00E47B5F" w:rsidRPr="00E7282B" w:rsidRDefault="00E47B5F" w:rsidP="00E47B5F">
      <w:pPr>
        <w:spacing w:before="100" w:beforeAutospacing="1" w:after="100" w:afterAutospacing="1" w:line="345" w:lineRule="atLeast"/>
        <w:rPr>
          <w:rFonts w:ascii="Arial" w:eastAsia="Times New Roman" w:hAnsi="Arial" w:cs="Arial"/>
          <w:color w:val="262626" w:themeColor="text1" w:themeTint="D9"/>
          <w:sz w:val="24"/>
          <w:szCs w:val="24"/>
          <w:lang w:val="es-ES" w:eastAsia="es-MX"/>
        </w:rPr>
      </w:pPr>
      <w:r w:rsidRPr="00E7282B">
        <w:rPr>
          <w:rFonts w:ascii="Arial" w:eastAsia="Times New Roman" w:hAnsi="Arial" w:cs="Arial"/>
          <w:color w:val="262626" w:themeColor="text1" w:themeTint="D9"/>
          <w:sz w:val="24"/>
          <w:szCs w:val="24"/>
          <w:lang w:val="es-ES" w:eastAsia="es-MX"/>
        </w:rPr>
        <w:lastRenderedPageBreak/>
        <w:t xml:space="preserve">Bajos o carentes de colesterol y grasas trans. </w:t>
      </w:r>
    </w:p>
    <w:p w:rsidR="00E47B5F" w:rsidRPr="00E7282B" w:rsidRDefault="00E47B5F" w:rsidP="00E47B5F">
      <w:pPr>
        <w:spacing w:before="100" w:beforeAutospacing="1" w:after="100" w:afterAutospacing="1" w:line="345" w:lineRule="atLeast"/>
        <w:rPr>
          <w:rFonts w:ascii="Arial" w:eastAsia="Times New Roman" w:hAnsi="Arial" w:cs="Arial"/>
          <w:color w:val="262626" w:themeColor="text1" w:themeTint="D9"/>
          <w:sz w:val="24"/>
          <w:szCs w:val="24"/>
          <w:lang w:val="es-ES" w:eastAsia="es-MX"/>
        </w:rPr>
      </w:pPr>
      <w:r w:rsidRPr="00E7282B">
        <w:rPr>
          <w:rFonts w:ascii="Arial" w:eastAsia="Times New Roman" w:hAnsi="Arial" w:cs="Arial"/>
          <w:color w:val="262626" w:themeColor="text1" w:themeTint="D9"/>
          <w:sz w:val="24"/>
          <w:szCs w:val="24"/>
          <w:lang w:val="es-ES" w:eastAsia="es-MX"/>
        </w:rPr>
        <w:t xml:space="preserve">Ejemplos: Verduras sin almidón como la lechuga, brócoli, espárragos, berenjena y las espinacas. Frutos secos, proteínas magras como pecuga de pavo. </w:t>
      </w:r>
    </w:p>
    <w:p w:rsidR="00E47B5F" w:rsidRPr="009D311A" w:rsidRDefault="00E47B5F" w:rsidP="00324A4A">
      <w:pPr>
        <w:jc w:val="center"/>
        <w:rPr>
          <w:rFonts w:ascii="Arial" w:hAnsi="Arial" w:cs="Arial"/>
          <w:sz w:val="24"/>
          <w:szCs w:val="24"/>
        </w:rPr>
      </w:pPr>
    </w:p>
    <w:p w:rsidR="00E47B5F" w:rsidRPr="00E7282B" w:rsidRDefault="00E47B5F" w:rsidP="00E47B5F">
      <w:pPr>
        <w:spacing w:before="100" w:beforeAutospacing="1" w:after="100" w:afterAutospacing="1" w:line="345" w:lineRule="atLeast"/>
        <w:outlineLvl w:val="1"/>
        <w:rPr>
          <w:rFonts w:ascii="Arial" w:eastAsia="Times New Roman" w:hAnsi="Arial" w:cs="Arial"/>
          <w:b/>
          <w:bCs/>
          <w:color w:val="262626" w:themeColor="text1" w:themeTint="D9"/>
          <w:kern w:val="36"/>
          <w:sz w:val="24"/>
          <w:szCs w:val="24"/>
          <w:lang w:val="es-ES" w:eastAsia="es-MX"/>
        </w:rPr>
      </w:pPr>
      <w:r w:rsidRPr="00E7282B">
        <w:rPr>
          <w:rFonts w:ascii="Arial" w:eastAsia="Times New Roman" w:hAnsi="Arial" w:cs="Arial"/>
          <w:b/>
          <w:bCs/>
          <w:color w:val="262626" w:themeColor="text1" w:themeTint="D9"/>
          <w:kern w:val="36"/>
          <w:sz w:val="24"/>
          <w:szCs w:val="24"/>
          <w:lang w:val="es-ES" w:eastAsia="es-MX"/>
        </w:rPr>
        <w:t>Carbohidratos poco saludables</w:t>
      </w:r>
    </w:p>
    <w:p w:rsidR="00E47B5F" w:rsidRPr="00E7282B" w:rsidRDefault="00E47B5F" w:rsidP="00E47B5F">
      <w:pPr>
        <w:spacing w:before="100" w:beforeAutospacing="1" w:after="100" w:afterAutospacing="1" w:line="345" w:lineRule="atLeast"/>
        <w:rPr>
          <w:rFonts w:ascii="Arial" w:eastAsia="Times New Roman" w:hAnsi="Arial" w:cs="Arial"/>
          <w:color w:val="262626" w:themeColor="text1" w:themeTint="D9"/>
          <w:sz w:val="24"/>
          <w:szCs w:val="24"/>
          <w:lang w:val="es-ES" w:eastAsia="es-MX"/>
        </w:rPr>
      </w:pPr>
      <w:r w:rsidRPr="00E7282B">
        <w:rPr>
          <w:rFonts w:ascii="Arial" w:eastAsia="Times New Roman" w:hAnsi="Arial" w:cs="Arial"/>
          <w:color w:val="262626" w:themeColor="text1" w:themeTint="D9"/>
          <w:sz w:val="24"/>
          <w:szCs w:val="24"/>
          <w:lang w:val="es-ES" w:eastAsia="es-MX"/>
        </w:rPr>
        <w:t xml:space="preserve">Muy calóricos. </w:t>
      </w:r>
    </w:p>
    <w:p w:rsidR="00E47B5F" w:rsidRPr="00E7282B" w:rsidRDefault="00E47B5F" w:rsidP="00E47B5F">
      <w:pPr>
        <w:spacing w:before="100" w:beforeAutospacing="1" w:after="100" w:afterAutospacing="1" w:line="345" w:lineRule="atLeast"/>
        <w:rPr>
          <w:rFonts w:ascii="Arial" w:eastAsia="Times New Roman" w:hAnsi="Arial" w:cs="Arial"/>
          <w:color w:val="262626" w:themeColor="text1" w:themeTint="D9"/>
          <w:sz w:val="24"/>
          <w:szCs w:val="24"/>
          <w:lang w:val="es-ES" w:eastAsia="es-MX"/>
        </w:rPr>
      </w:pPr>
      <w:r w:rsidRPr="00E7282B">
        <w:rPr>
          <w:rFonts w:ascii="Arial" w:eastAsia="Times New Roman" w:hAnsi="Arial" w:cs="Arial"/>
          <w:color w:val="262626" w:themeColor="text1" w:themeTint="D9"/>
          <w:sz w:val="24"/>
          <w:szCs w:val="24"/>
          <w:lang w:val="es-ES" w:eastAsia="es-MX"/>
        </w:rPr>
        <w:t xml:space="preserve">Llenos de azúcares refinados (jarabe de maíz, azúcar blanca) </w:t>
      </w:r>
    </w:p>
    <w:p w:rsidR="00E47B5F" w:rsidRPr="00E7282B" w:rsidRDefault="00E47B5F" w:rsidP="00E47B5F">
      <w:pPr>
        <w:spacing w:before="100" w:beforeAutospacing="1" w:after="100" w:afterAutospacing="1" w:line="345" w:lineRule="atLeast"/>
        <w:rPr>
          <w:rFonts w:ascii="Arial" w:eastAsia="Times New Roman" w:hAnsi="Arial" w:cs="Arial"/>
          <w:color w:val="262626" w:themeColor="text1" w:themeTint="D9"/>
          <w:sz w:val="24"/>
          <w:szCs w:val="24"/>
          <w:lang w:val="es-ES" w:eastAsia="es-MX"/>
        </w:rPr>
      </w:pPr>
      <w:r w:rsidRPr="00E7282B">
        <w:rPr>
          <w:rFonts w:ascii="Arial" w:eastAsia="Times New Roman" w:hAnsi="Arial" w:cs="Arial"/>
          <w:color w:val="262626" w:themeColor="text1" w:themeTint="D9"/>
          <w:sz w:val="24"/>
          <w:szCs w:val="24"/>
          <w:lang w:val="es-ES" w:eastAsia="es-MX"/>
        </w:rPr>
        <w:t xml:space="preserve">Con alto contenido en granos refinados. </w:t>
      </w:r>
    </w:p>
    <w:p w:rsidR="00E47B5F" w:rsidRPr="00E7282B" w:rsidRDefault="00E47B5F" w:rsidP="00E47B5F">
      <w:pPr>
        <w:spacing w:before="100" w:beforeAutospacing="1" w:after="100" w:afterAutospacing="1" w:line="345" w:lineRule="atLeast"/>
        <w:rPr>
          <w:rFonts w:ascii="Arial" w:eastAsia="Times New Roman" w:hAnsi="Arial" w:cs="Arial"/>
          <w:color w:val="262626" w:themeColor="text1" w:themeTint="D9"/>
          <w:sz w:val="24"/>
          <w:szCs w:val="24"/>
          <w:lang w:val="es-ES" w:eastAsia="es-MX"/>
        </w:rPr>
      </w:pPr>
      <w:r w:rsidRPr="00E7282B">
        <w:rPr>
          <w:rFonts w:ascii="Arial" w:eastAsia="Times New Roman" w:hAnsi="Arial" w:cs="Arial"/>
          <w:color w:val="262626" w:themeColor="text1" w:themeTint="D9"/>
          <w:sz w:val="24"/>
          <w:szCs w:val="24"/>
          <w:lang w:val="es-ES" w:eastAsia="es-MX"/>
        </w:rPr>
        <w:t xml:space="preserve">Bajos en nutrientes: </w:t>
      </w:r>
    </w:p>
    <w:p w:rsidR="00E47B5F" w:rsidRPr="00E7282B" w:rsidRDefault="00E47B5F" w:rsidP="00E47B5F">
      <w:pPr>
        <w:spacing w:before="100" w:beforeAutospacing="1" w:after="100" w:afterAutospacing="1" w:line="345" w:lineRule="atLeast"/>
        <w:rPr>
          <w:rFonts w:ascii="Arial" w:eastAsia="Times New Roman" w:hAnsi="Arial" w:cs="Arial"/>
          <w:color w:val="262626" w:themeColor="text1" w:themeTint="D9"/>
          <w:sz w:val="24"/>
          <w:szCs w:val="24"/>
          <w:lang w:val="es-ES" w:eastAsia="es-MX"/>
        </w:rPr>
      </w:pPr>
      <w:r w:rsidRPr="00E7282B">
        <w:rPr>
          <w:rFonts w:ascii="Arial" w:eastAsia="Times New Roman" w:hAnsi="Arial" w:cs="Arial"/>
          <w:color w:val="262626" w:themeColor="text1" w:themeTint="D9"/>
          <w:sz w:val="24"/>
          <w:szCs w:val="24"/>
          <w:lang w:val="es-ES" w:eastAsia="es-MX"/>
        </w:rPr>
        <w:t xml:space="preserve">Bajos en fibra. </w:t>
      </w:r>
    </w:p>
    <w:p w:rsidR="00E47B5F" w:rsidRPr="00E7282B" w:rsidRDefault="00E47B5F" w:rsidP="00E47B5F">
      <w:pPr>
        <w:spacing w:before="100" w:beforeAutospacing="1" w:after="100" w:afterAutospacing="1" w:line="345" w:lineRule="atLeast"/>
        <w:rPr>
          <w:rFonts w:ascii="Arial" w:eastAsia="Times New Roman" w:hAnsi="Arial" w:cs="Arial"/>
          <w:color w:val="262626" w:themeColor="text1" w:themeTint="D9"/>
          <w:sz w:val="24"/>
          <w:szCs w:val="24"/>
          <w:lang w:val="es-ES" w:eastAsia="es-MX"/>
        </w:rPr>
      </w:pPr>
      <w:r w:rsidRPr="00E7282B">
        <w:rPr>
          <w:rFonts w:ascii="Arial" w:eastAsia="Times New Roman" w:hAnsi="Arial" w:cs="Arial"/>
          <w:color w:val="262626" w:themeColor="text1" w:themeTint="D9"/>
          <w:sz w:val="24"/>
          <w:szCs w:val="24"/>
          <w:lang w:val="es-ES" w:eastAsia="es-MX"/>
        </w:rPr>
        <w:t xml:space="preserve">En ocasiones altos en grasas, grasas trans y colesterol.  </w:t>
      </w:r>
    </w:p>
    <w:p w:rsidR="00E47B5F" w:rsidRPr="00E7282B" w:rsidRDefault="00E47B5F" w:rsidP="00E47B5F">
      <w:pPr>
        <w:spacing w:before="100" w:beforeAutospacing="1" w:after="100" w:afterAutospacing="1" w:line="345" w:lineRule="atLeast"/>
        <w:rPr>
          <w:rFonts w:ascii="Arial" w:eastAsia="Times New Roman" w:hAnsi="Arial" w:cs="Arial"/>
          <w:color w:val="262626" w:themeColor="text1" w:themeTint="D9"/>
          <w:sz w:val="24"/>
          <w:szCs w:val="24"/>
          <w:lang w:val="es-ES" w:eastAsia="es-MX"/>
        </w:rPr>
      </w:pPr>
      <w:r w:rsidRPr="00E7282B">
        <w:rPr>
          <w:rFonts w:ascii="Arial" w:eastAsia="Times New Roman" w:hAnsi="Arial" w:cs="Arial"/>
          <w:color w:val="262626" w:themeColor="text1" w:themeTint="D9"/>
          <w:sz w:val="24"/>
          <w:szCs w:val="24"/>
          <w:lang w:val="es-ES" w:eastAsia="es-MX"/>
        </w:rPr>
        <w:t xml:space="preserve">Ejemplos: Refrescos, pasteles, pan blanco, dulces, chicharrones, alimentos fritos, etc. </w:t>
      </w:r>
    </w:p>
    <w:p w:rsidR="00E47B5F" w:rsidRPr="009D311A" w:rsidRDefault="00E47B5F" w:rsidP="00324A4A">
      <w:pPr>
        <w:jc w:val="center"/>
        <w:rPr>
          <w:rFonts w:ascii="Arial" w:hAnsi="Arial" w:cs="Arial"/>
          <w:sz w:val="24"/>
          <w:szCs w:val="24"/>
        </w:rPr>
      </w:pPr>
    </w:p>
    <w:p w:rsidR="00E47B5F" w:rsidRPr="009D311A" w:rsidRDefault="00E47B5F" w:rsidP="00324A4A">
      <w:pPr>
        <w:jc w:val="center"/>
        <w:rPr>
          <w:rFonts w:ascii="Arial" w:hAnsi="Arial" w:cs="Arial"/>
          <w:sz w:val="24"/>
          <w:szCs w:val="24"/>
        </w:rPr>
      </w:pPr>
      <w:r w:rsidRPr="009D311A">
        <w:rPr>
          <w:rFonts w:ascii="Arial" w:hAnsi="Arial" w:cs="Arial"/>
          <w:noProof/>
          <w:color w:val="666666"/>
          <w:sz w:val="24"/>
          <w:szCs w:val="24"/>
          <w:lang w:eastAsia="es-MX"/>
        </w:rPr>
        <w:drawing>
          <wp:inline distT="0" distB="0" distL="0" distR="0" wp14:anchorId="1B4B2A2D" wp14:editId="2D9DD17F">
            <wp:extent cx="5612130" cy="2993680"/>
            <wp:effectExtent l="0" t="0" r="7620" b="0"/>
            <wp:docPr id="5" name="Imagen 5" descr="Carbohidr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bohidrato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2993680"/>
                    </a:xfrm>
                    <a:prstGeom prst="rect">
                      <a:avLst/>
                    </a:prstGeom>
                    <a:noFill/>
                    <a:ln>
                      <a:noFill/>
                    </a:ln>
                  </pic:spPr>
                </pic:pic>
              </a:graphicData>
            </a:graphic>
          </wp:inline>
        </w:drawing>
      </w:r>
    </w:p>
    <w:p w:rsidR="00E47B5F" w:rsidRDefault="00E47B5F" w:rsidP="00324A4A">
      <w:pPr>
        <w:jc w:val="center"/>
        <w:rPr>
          <w:rFonts w:ascii="Arial" w:hAnsi="Arial" w:cs="Arial"/>
          <w:sz w:val="24"/>
          <w:szCs w:val="24"/>
        </w:rPr>
      </w:pPr>
    </w:p>
    <w:p w:rsidR="00E7282B" w:rsidRPr="009D311A" w:rsidRDefault="00E7282B" w:rsidP="00324A4A">
      <w:pPr>
        <w:jc w:val="center"/>
        <w:rPr>
          <w:rFonts w:ascii="Arial" w:hAnsi="Arial" w:cs="Arial"/>
          <w:sz w:val="24"/>
          <w:szCs w:val="24"/>
        </w:rPr>
      </w:pPr>
    </w:p>
    <w:p w:rsidR="00E47B5F" w:rsidRPr="009D311A" w:rsidRDefault="00E47B5F" w:rsidP="00324A4A">
      <w:pPr>
        <w:jc w:val="center"/>
        <w:rPr>
          <w:rFonts w:ascii="Arial" w:hAnsi="Arial" w:cs="Arial"/>
          <w:sz w:val="24"/>
          <w:szCs w:val="24"/>
        </w:rPr>
      </w:pPr>
    </w:p>
    <w:p w:rsidR="00E47B5F" w:rsidRPr="008866E9" w:rsidRDefault="00E47B5F" w:rsidP="00E47B5F">
      <w:pPr>
        <w:pStyle w:val="Prrafodelista"/>
        <w:numPr>
          <w:ilvl w:val="0"/>
          <w:numId w:val="1"/>
        </w:numPr>
        <w:jc w:val="center"/>
        <w:rPr>
          <w:rFonts w:ascii="Arial" w:hAnsi="Arial" w:cs="Arial"/>
          <w:sz w:val="32"/>
          <w:szCs w:val="32"/>
        </w:rPr>
      </w:pPr>
      <w:r w:rsidRPr="008866E9">
        <w:rPr>
          <w:rFonts w:ascii="Arial" w:hAnsi="Arial" w:cs="Arial"/>
          <w:color w:val="333333"/>
          <w:sz w:val="32"/>
          <w:szCs w:val="32"/>
        </w:rPr>
        <w:t>MONOSACÁRIDOS</w:t>
      </w:r>
    </w:p>
    <w:p w:rsidR="00FC06AA" w:rsidRPr="009D311A" w:rsidRDefault="00FC06AA" w:rsidP="00FC06AA">
      <w:pPr>
        <w:jc w:val="center"/>
        <w:rPr>
          <w:rFonts w:ascii="Arial" w:hAnsi="Arial" w:cs="Arial"/>
          <w:sz w:val="24"/>
          <w:szCs w:val="24"/>
        </w:rPr>
      </w:pPr>
    </w:p>
    <w:p w:rsidR="00FC06AA" w:rsidRPr="00E7282B" w:rsidRDefault="00FC06AA" w:rsidP="00E7282B">
      <w:pPr>
        <w:rPr>
          <w:rFonts w:ascii="Arial" w:hAnsi="Arial" w:cs="Arial"/>
          <w:sz w:val="24"/>
          <w:szCs w:val="24"/>
        </w:rPr>
      </w:pPr>
      <w:r w:rsidRPr="00E7282B">
        <w:rPr>
          <w:rFonts w:ascii="Arial" w:hAnsi="Arial" w:cs="Arial"/>
          <w:sz w:val="24"/>
          <w:szCs w:val="24"/>
        </w:rPr>
        <w:t xml:space="preserve">Son sustancias blancas de sabor dulce, cristalizable y soluble en agua. Se oxidan fácilmente, transformándose en ácidos, por lo que se dice que poseen poder reductor (cuando se oxidan, se reducen a otra molécula). Estos son los monómeros del resto de los carbohidratos, lo que significa que todos los demás se forman por </w:t>
      </w:r>
      <w:hyperlink r:id="rId11" w:tgtFrame="_blank" w:tooltip=" Polimerización - tecnologiadelosplasticos " w:history="1">
        <w:r w:rsidRPr="00E7282B">
          <w:rPr>
            <w:rStyle w:val="Hipervnculo"/>
            <w:rFonts w:ascii="Arial" w:hAnsi="Arial" w:cs="Arial"/>
            <w:color w:val="262626" w:themeColor="text1" w:themeTint="D9"/>
            <w:sz w:val="24"/>
            <w:szCs w:val="24"/>
          </w:rPr>
          <w:t>polimerización</w:t>
        </w:r>
      </w:hyperlink>
      <w:r w:rsidRPr="00E7282B">
        <w:rPr>
          <w:rFonts w:ascii="Arial" w:hAnsi="Arial" w:cs="Arial"/>
          <w:color w:val="262626" w:themeColor="text1" w:themeTint="D9"/>
          <w:sz w:val="24"/>
          <w:szCs w:val="24"/>
        </w:rPr>
        <w:t xml:space="preserve"> </w:t>
      </w:r>
      <w:r w:rsidRPr="00E7282B">
        <w:rPr>
          <w:rFonts w:ascii="Arial" w:hAnsi="Arial" w:cs="Arial"/>
          <w:sz w:val="24"/>
          <w:szCs w:val="24"/>
        </w:rPr>
        <w:t>(unión) de estos.</w:t>
      </w:r>
    </w:p>
    <w:p w:rsidR="00FC06AA" w:rsidRPr="009D311A" w:rsidRDefault="00FC06AA" w:rsidP="00FC06AA">
      <w:pPr>
        <w:jc w:val="center"/>
        <w:rPr>
          <w:rFonts w:ascii="Arial" w:hAnsi="Arial" w:cs="Arial"/>
          <w:color w:val="373737"/>
          <w:sz w:val="24"/>
          <w:szCs w:val="24"/>
          <w:lang w:val="es-ES"/>
        </w:rPr>
      </w:pPr>
    </w:p>
    <w:p w:rsidR="00FC06AA" w:rsidRPr="009D311A" w:rsidRDefault="00FC06AA" w:rsidP="00FC06AA">
      <w:pPr>
        <w:jc w:val="center"/>
        <w:rPr>
          <w:rFonts w:ascii="Arial" w:hAnsi="Arial" w:cs="Arial"/>
          <w:color w:val="373737"/>
          <w:sz w:val="24"/>
          <w:szCs w:val="24"/>
          <w:lang w:val="es-ES"/>
        </w:rPr>
      </w:pPr>
    </w:p>
    <w:p w:rsidR="00FC06AA" w:rsidRPr="009D311A" w:rsidRDefault="00FC06AA" w:rsidP="00FC06AA">
      <w:pPr>
        <w:jc w:val="center"/>
        <w:rPr>
          <w:rFonts w:ascii="Arial" w:hAnsi="Arial" w:cs="Arial"/>
          <w:sz w:val="24"/>
          <w:szCs w:val="24"/>
        </w:rPr>
      </w:pPr>
      <w:r w:rsidRPr="009D311A">
        <w:rPr>
          <w:rFonts w:ascii="Arial" w:hAnsi="Arial" w:cs="Arial"/>
          <w:noProof/>
          <w:color w:val="373737"/>
          <w:sz w:val="24"/>
          <w:szCs w:val="24"/>
          <w:lang w:eastAsia="es-MX"/>
        </w:rPr>
        <w:drawing>
          <wp:inline distT="0" distB="0" distL="0" distR="0" wp14:anchorId="1A7AC41D" wp14:editId="72C2513E">
            <wp:extent cx="5612130" cy="3614108"/>
            <wp:effectExtent l="0" t="0" r="7620" b="5715"/>
            <wp:docPr id="6" name="Imagen 6" descr="Monosacár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nosacárido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614108"/>
                    </a:xfrm>
                    <a:prstGeom prst="rect">
                      <a:avLst/>
                    </a:prstGeom>
                    <a:noFill/>
                    <a:ln>
                      <a:noFill/>
                    </a:ln>
                  </pic:spPr>
                </pic:pic>
              </a:graphicData>
            </a:graphic>
          </wp:inline>
        </w:drawing>
      </w:r>
    </w:p>
    <w:p w:rsidR="00FC06AA" w:rsidRPr="009D311A" w:rsidRDefault="00FC06AA" w:rsidP="00FC06AA">
      <w:pPr>
        <w:jc w:val="center"/>
        <w:rPr>
          <w:rFonts w:ascii="Arial" w:hAnsi="Arial" w:cs="Arial"/>
          <w:sz w:val="24"/>
          <w:szCs w:val="24"/>
        </w:rPr>
      </w:pPr>
    </w:p>
    <w:p w:rsidR="00FC06AA" w:rsidRPr="009D311A" w:rsidRDefault="00FC06AA" w:rsidP="00FC06AA">
      <w:pPr>
        <w:rPr>
          <w:rFonts w:ascii="Arial" w:hAnsi="Arial" w:cs="Arial"/>
          <w:color w:val="373737"/>
          <w:sz w:val="24"/>
          <w:szCs w:val="24"/>
          <w:lang w:val="es-ES"/>
        </w:rPr>
      </w:pPr>
      <w:r w:rsidRPr="009D311A">
        <w:rPr>
          <w:rFonts w:ascii="Arial" w:hAnsi="Arial" w:cs="Arial"/>
          <w:color w:val="373737"/>
          <w:sz w:val="24"/>
          <w:szCs w:val="24"/>
          <w:lang w:val="es-ES"/>
        </w:rPr>
        <w:t>Publicidad</w:t>
      </w:r>
    </w:p>
    <w:p w:rsidR="00FC06AA" w:rsidRPr="009D311A" w:rsidRDefault="00FC06AA" w:rsidP="00FC06AA">
      <w:pPr>
        <w:pStyle w:val="NormalWeb"/>
        <w:rPr>
          <w:rFonts w:ascii="Arial" w:hAnsi="Arial" w:cs="Arial"/>
          <w:color w:val="373737"/>
          <w:lang w:val="es-ES"/>
        </w:rPr>
      </w:pPr>
      <w:r w:rsidRPr="008866E9">
        <w:rPr>
          <w:rFonts w:ascii="Arial" w:hAnsi="Arial" w:cs="Arial"/>
        </w:rPr>
        <w:lastRenderedPageBreak/>
        <w:t xml:space="preserve">Se puede decir que los monosacáridos son moléculas simples que corresponden a la fórmula general (CH2O) n. Están formados por 3, 4, 5, 6 ó 7 átomos de </w:t>
      </w:r>
      <w:hyperlink r:id="rId13" w:history="1">
        <w:r w:rsidRPr="008866E9">
          <w:rPr>
            <w:rStyle w:val="Hipervnculo"/>
            <w:rFonts w:ascii="Arial" w:hAnsi="Arial" w:cs="Arial"/>
            <w:color w:val="262626" w:themeColor="text1" w:themeTint="D9"/>
          </w:rPr>
          <w:t>carbono</w:t>
        </w:r>
      </w:hyperlink>
      <w:r w:rsidRPr="008866E9">
        <w:rPr>
          <w:rFonts w:ascii="Arial" w:hAnsi="Arial" w:cs="Arial"/>
          <w:color w:val="262626" w:themeColor="text1" w:themeTint="D9"/>
        </w:rPr>
        <w:t xml:space="preserve">. </w:t>
      </w:r>
      <w:r w:rsidR="008866E9" w:rsidRPr="008866E9">
        <w:rPr>
          <w:rFonts w:ascii="Arial" w:hAnsi="Arial" w:cs="Arial"/>
        </w:rPr>
        <w:t>Químicamente</w:t>
      </w:r>
      <w:r w:rsidRPr="008866E9">
        <w:rPr>
          <w:rFonts w:ascii="Arial" w:hAnsi="Arial" w:cs="Arial"/>
        </w:rPr>
        <w:t xml:space="preserve"> son </w:t>
      </w:r>
      <w:hyperlink r:id="rId14" w:tgtFrame="_blank" w:tooltip=" Polialcoholes - milksci.unizar " w:history="1">
        <w:r w:rsidRPr="008866E9">
          <w:rPr>
            <w:rStyle w:val="Hipervnculo"/>
            <w:rFonts w:ascii="Arial" w:hAnsi="Arial" w:cs="Arial"/>
            <w:color w:val="262626" w:themeColor="text1" w:themeTint="D9"/>
          </w:rPr>
          <w:t>polialcoholes</w:t>
        </w:r>
      </w:hyperlink>
      <w:r w:rsidRPr="008866E9">
        <w:rPr>
          <w:rFonts w:ascii="Arial" w:hAnsi="Arial" w:cs="Arial"/>
          <w:color w:val="262626" w:themeColor="text1" w:themeTint="D9"/>
        </w:rPr>
        <w:t xml:space="preserve">, </w:t>
      </w:r>
      <w:r w:rsidRPr="008866E9">
        <w:rPr>
          <w:rFonts w:ascii="Arial" w:hAnsi="Arial" w:cs="Arial"/>
        </w:rPr>
        <w:t>es decir, cadenas de carbono con un grupo -OH cada carbono, en el que un carbono forma un grupo aldehıdo</w:t>
      </w:r>
      <w:r w:rsidRPr="008866E9">
        <w:rPr>
          <w:rFonts w:ascii="Arial" w:hAnsi="Arial" w:cs="Arial"/>
          <w:color w:val="262626" w:themeColor="text1" w:themeTint="D9"/>
          <w:lang w:val="es-ES"/>
        </w:rPr>
        <w:t xml:space="preserve"> </w:t>
      </w:r>
      <w:r w:rsidRPr="009D311A">
        <w:rPr>
          <w:rFonts w:ascii="Arial" w:hAnsi="Arial" w:cs="Arial"/>
          <w:color w:val="373737"/>
          <w:lang w:val="es-ES"/>
        </w:rPr>
        <w:t>o un grupo cetona.</w:t>
      </w:r>
    </w:p>
    <w:p w:rsidR="00FC06AA" w:rsidRPr="009D311A" w:rsidRDefault="00FC06AA" w:rsidP="00FC06AA">
      <w:pPr>
        <w:pStyle w:val="NormalWeb"/>
        <w:rPr>
          <w:rFonts w:ascii="Arial" w:hAnsi="Arial" w:cs="Arial"/>
          <w:color w:val="373737"/>
          <w:lang w:val="es-ES"/>
        </w:rPr>
      </w:pPr>
      <w:r w:rsidRPr="009D311A">
        <w:rPr>
          <w:rFonts w:ascii="Arial" w:hAnsi="Arial" w:cs="Arial"/>
          <w:color w:val="373737"/>
          <w:lang w:val="es-ES"/>
        </w:rPr>
        <w:t>Los monosacáridos se estudian por dos formas de representar su molécula.</w:t>
      </w:r>
    </w:p>
    <w:p w:rsidR="00FC06AA" w:rsidRPr="00E7282B" w:rsidRDefault="00FC06AA" w:rsidP="00FC06AA">
      <w:pPr>
        <w:numPr>
          <w:ilvl w:val="0"/>
          <w:numId w:val="3"/>
        </w:numPr>
        <w:spacing w:before="100" w:beforeAutospacing="1" w:after="100" w:afterAutospacing="1" w:line="240" w:lineRule="auto"/>
        <w:rPr>
          <w:rFonts w:ascii="Arial" w:hAnsi="Arial" w:cs="Arial"/>
          <w:color w:val="262626" w:themeColor="text1" w:themeTint="D9"/>
          <w:sz w:val="24"/>
          <w:szCs w:val="24"/>
          <w:lang w:val="es-ES"/>
        </w:rPr>
      </w:pPr>
      <w:r w:rsidRPr="00E7282B">
        <w:rPr>
          <w:rFonts w:ascii="Arial" w:hAnsi="Arial" w:cs="Arial"/>
          <w:color w:val="262626" w:themeColor="text1" w:themeTint="D9"/>
          <w:sz w:val="24"/>
          <w:szCs w:val="24"/>
          <w:lang w:val="es-ES"/>
        </w:rPr>
        <w:t>Fórmula lineal de Fisher.</w:t>
      </w:r>
    </w:p>
    <w:p w:rsidR="00FC06AA" w:rsidRPr="00E7282B" w:rsidRDefault="00FC06AA" w:rsidP="00FC06AA">
      <w:pPr>
        <w:numPr>
          <w:ilvl w:val="0"/>
          <w:numId w:val="3"/>
        </w:numPr>
        <w:spacing w:before="100" w:beforeAutospacing="1" w:after="100" w:afterAutospacing="1" w:line="240" w:lineRule="auto"/>
        <w:rPr>
          <w:rFonts w:ascii="Arial" w:hAnsi="Arial" w:cs="Arial"/>
          <w:color w:val="262626" w:themeColor="text1" w:themeTint="D9"/>
          <w:sz w:val="24"/>
          <w:szCs w:val="24"/>
          <w:lang w:val="es-ES"/>
        </w:rPr>
      </w:pPr>
      <w:r w:rsidRPr="00E7282B">
        <w:rPr>
          <w:rFonts w:ascii="Arial" w:hAnsi="Arial" w:cs="Arial"/>
          <w:color w:val="262626" w:themeColor="text1" w:themeTint="D9"/>
          <w:sz w:val="24"/>
          <w:szCs w:val="24"/>
          <w:lang w:val="es-ES"/>
        </w:rPr>
        <w:t>Fórmula cíclica de Haworth.</w:t>
      </w:r>
    </w:p>
    <w:p w:rsidR="00FC06AA" w:rsidRPr="00E7282B" w:rsidRDefault="00FC06AA" w:rsidP="008866E9">
      <w:pPr>
        <w:rPr>
          <w:rFonts w:ascii="Arial" w:hAnsi="Arial" w:cs="Arial"/>
          <w:color w:val="262626" w:themeColor="text1" w:themeTint="D9"/>
          <w:sz w:val="24"/>
          <w:szCs w:val="24"/>
        </w:rPr>
      </w:pPr>
      <w:r w:rsidRPr="00E7282B">
        <w:rPr>
          <w:rFonts w:ascii="Arial" w:hAnsi="Arial" w:cs="Arial"/>
          <w:color w:val="262626" w:themeColor="text1" w:themeTint="D9"/>
          <w:sz w:val="24"/>
          <w:szCs w:val="24"/>
        </w:rPr>
        <w:t xml:space="preserve">La </w:t>
      </w:r>
      <w:hyperlink r:id="rId15" w:tgtFrame="_blank" w:tooltip=" Ecuación de Fisher - economia48 " w:history="1">
        <w:r w:rsidRPr="00E7282B">
          <w:rPr>
            <w:rStyle w:val="Hipervnculo"/>
            <w:rFonts w:ascii="Arial" w:hAnsi="Arial" w:cs="Arial"/>
            <w:color w:val="262626" w:themeColor="text1" w:themeTint="D9"/>
            <w:sz w:val="24"/>
            <w:szCs w:val="24"/>
          </w:rPr>
          <w:t>fórmula de Fisher</w:t>
        </w:r>
      </w:hyperlink>
      <w:r w:rsidRPr="00E7282B">
        <w:rPr>
          <w:rFonts w:ascii="Arial" w:hAnsi="Arial" w:cs="Arial"/>
          <w:color w:val="262626" w:themeColor="text1" w:themeTint="D9"/>
          <w:sz w:val="24"/>
          <w:szCs w:val="24"/>
        </w:rPr>
        <w:t xml:space="preserve"> representa la molécula de monosacárido de una manera lineal, que no se ajusta a la realidad, ya que no sirve para explicar muchas reacciones químicas, sin embargo, varios autores lo utilizan para explicar algunas de sus propiedades.</w:t>
      </w:r>
    </w:p>
    <w:p w:rsidR="00FC06AA" w:rsidRPr="00E7282B" w:rsidRDefault="00FC06AA" w:rsidP="008866E9">
      <w:pPr>
        <w:rPr>
          <w:rFonts w:ascii="Arial" w:hAnsi="Arial" w:cs="Arial"/>
          <w:color w:val="262626" w:themeColor="text1" w:themeTint="D9"/>
          <w:sz w:val="24"/>
          <w:szCs w:val="24"/>
        </w:rPr>
      </w:pPr>
      <w:r w:rsidRPr="00E7282B">
        <w:rPr>
          <w:rFonts w:ascii="Arial" w:hAnsi="Arial" w:cs="Arial"/>
          <w:color w:val="262626" w:themeColor="text1" w:themeTint="D9"/>
          <w:sz w:val="24"/>
          <w:szCs w:val="24"/>
        </w:rPr>
        <w:t xml:space="preserve">La fórmula de Haworth se reconoce actualmente como real, es decir, cuando el monosacárido está en desuso. Esta fórmula es cíclica, lo que hace que las moléculas tomen la forma de figuras </w:t>
      </w:r>
      <w:r w:rsidR="008866E9" w:rsidRPr="00E7282B">
        <w:rPr>
          <w:rFonts w:ascii="Arial" w:hAnsi="Arial" w:cs="Arial"/>
          <w:color w:val="262626" w:themeColor="text1" w:themeTint="D9"/>
          <w:sz w:val="24"/>
          <w:szCs w:val="24"/>
        </w:rPr>
        <w:t>geométricas</w:t>
      </w:r>
      <w:r w:rsidRPr="00E7282B">
        <w:rPr>
          <w:rFonts w:ascii="Arial" w:hAnsi="Arial" w:cs="Arial"/>
          <w:color w:val="262626" w:themeColor="text1" w:themeTint="D9"/>
          <w:sz w:val="24"/>
          <w:szCs w:val="24"/>
        </w:rPr>
        <w:t>, pentágonos, hexágonos, etc.</w:t>
      </w:r>
    </w:p>
    <w:p w:rsidR="00FC06AA" w:rsidRPr="00E7282B" w:rsidRDefault="00FC06AA" w:rsidP="008866E9">
      <w:pPr>
        <w:rPr>
          <w:rFonts w:ascii="Arial" w:hAnsi="Arial" w:cs="Arial"/>
          <w:color w:val="262626" w:themeColor="text1" w:themeTint="D9"/>
          <w:sz w:val="24"/>
          <w:szCs w:val="24"/>
        </w:rPr>
      </w:pPr>
      <w:r w:rsidRPr="00E7282B">
        <w:rPr>
          <w:rFonts w:ascii="Arial" w:hAnsi="Arial" w:cs="Arial"/>
          <w:color w:val="262626" w:themeColor="text1" w:themeTint="D9"/>
          <w:sz w:val="24"/>
          <w:szCs w:val="24"/>
        </w:rPr>
        <w:t>No debemos olvidar que los monosacáridos son polialcoholes que tienen un grupo aldehído o cetona.</w:t>
      </w:r>
    </w:p>
    <w:p w:rsidR="00FC06AA" w:rsidRPr="00E7282B" w:rsidRDefault="00FC06AA" w:rsidP="00FC06AA">
      <w:pPr>
        <w:jc w:val="center"/>
        <w:rPr>
          <w:rFonts w:ascii="Arial" w:hAnsi="Arial" w:cs="Arial"/>
          <w:color w:val="262626" w:themeColor="text1" w:themeTint="D9"/>
          <w:sz w:val="24"/>
          <w:szCs w:val="24"/>
        </w:rPr>
      </w:pPr>
    </w:p>
    <w:p w:rsidR="00FC06AA" w:rsidRPr="00E7282B" w:rsidRDefault="00FC06AA" w:rsidP="00FC06AA">
      <w:pPr>
        <w:spacing w:before="100" w:beforeAutospacing="1" w:after="100" w:afterAutospacing="1" w:line="240" w:lineRule="auto"/>
        <w:rPr>
          <w:rFonts w:ascii="Arial" w:eastAsia="Times New Roman" w:hAnsi="Arial" w:cs="Arial"/>
          <w:color w:val="262626" w:themeColor="text1" w:themeTint="D9"/>
          <w:sz w:val="24"/>
          <w:szCs w:val="24"/>
          <w:lang w:val="es-ES" w:eastAsia="es-MX"/>
        </w:rPr>
      </w:pPr>
      <w:r w:rsidRPr="00E7282B">
        <w:rPr>
          <w:rFonts w:ascii="Arial" w:eastAsia="Times New Roman" w:hAnsi="Arial" w:cs="Arial"/>
          <w:color w:val="262626" w:themeColor="text1" w:themeTint="D9"/>
          <w:sz w:val="24"/>
          <w:szCs w:val="24"/>
          <w:lang w:val="es-ES" w:eastAsia="es-MX"/>
        </w:rPr>
        <w:t>Los monosacáridos se clasifican según el número de átomos de carbono y según la posición del grupo carbonilo en la molécula. Según el número de átomos de carbono, se dividen en:</w:t>
      </w:r>
    </w:p>
    <w:p w:rsidR="00FC06AA" w:rsidRPr="00E7282B" w:rsidRDefault="00FC06AA" w:rsidP="00FC06AA">
      <w:pPr>
        <w:numPr>
          <w:ilvl w:val="0"/>
          <w:numId w:val="4"/>
        </w:numPr>
        <w:spacing w:before="100" w:beforeAutospacing="1" w:after="100" w:afterAutospacing="1" w:line="240" w:lineRule="auto"/>
        <w:rPr>
          <w:rFonts w:ascii="Arial" w:eastAsia="Times New Roman" w:hAnsi="Arial" w:cs="Arial"/>
          <w:color w:val="262626" w:themeColor="text1" w:themeTint="D9"/>
          <w:sz w:val="24"/>
          <w:szCs w:val="24"/>
          <w:lang w:val="es-ES" w:eastAsia="es-MX"/>
        </w:rPr>
      </w:pPr>
      <w:r w:rsidRPr="00E7282B">
        <w:rPr>
          <w:rFonts w:ascii="Arial" w:eastAsia="Times New Roman" w:hAnsi="Arial" w:cs="Arial"/>
          <w:color w:val="262626" w:themeColor="text1" w:themeTint="D9"/>
          <w:sz w:val="24"/>
          <w:szCs w:val="24"/>
          <w:lang w:val="es-ES" w:eastAsia="es-MX"/>
        </w:rPr>
        <w:t>Triosas (3 átomos de carbono).</w:t>
      </w:r>
    </w:p>
    <w:p w:rsidR="00FC06AA" w:rsidRPr="00E7282B" w:rsidRDefault="00FC06AA" w:rsidP="00FC06AA">
      <w:pPr>
        <w:numPr>
          <w:ilvl w:val="0"/>
          <w:numId w:val="4"/>
        </w:numPr>
        <w:spacing w:before="100" w:beforeAutospacing="1" w:after="100" w:afterAutospacing="1" w:line="240" w:lineRule="auto"/>
        <w:rPr>
          <w:rFonts w:ascii="Arial" w:eastAsia="Times New Roman" w:hAnsi="Arial" w:cs="Arial"/>
          <w:color w:val="262626" w:themeColor="text1" w:themeTint="D9"/>
          <w:sz w:val="24"/>
          <w:szCs w:val="24"/>
          <w:lang w:val="es-ES" w:eastAsia="es-MX"/>
        </w:rPr>
      </w:pPr>
      <w:r w:rsidRPr="00E7282B">
        <w:rPr>
          <w:rFonts w:ascii="Arial" w:eastAsia="Times New Roman" w:hAnsi="Arial" w:cs="Arial"/>
          <w:color w:val="262626" w:themeColor="text1" w:themeTint="D9"/>
          <w:sz w:val="24"/>
          <w:szCs w:val="24"/>
          <w:lang w:val="es-ES" w:eastAsia="es-MX"/>
        </w:rPr>
        <w:t>Tetrosa (4 átomos de carbono).</w:t>
      </w:r>
    </w:p>
    <w:p w:rsidR="00FC06AA" w:rsidRPr="00E7282B" w:rsidRDefault="00FC06AA" w:rsidP="00FC06AA">
      <w:pPr>
        <w:numPr>
          <w:ilvl w:val="0"/>
          <w:numId w:val="4"/>
        </w:numPr>
        <w:spacing w:before="100" w:beforeAutospacing="1" w:after="100" w:afterAutospacing="1" w:line="240" w:lineRule="auto"/>
        <w:rPr>
          <w:rFonts w:ascii="Arial" w:eastAsia="Times New Roman" w:hAnsi="Arial" w:cs="Arial"/>
          <w:color w:val="262626" w:themeColor="text1" w:themeTint="D9"/>
          <w:sz w:val="24"/>
          <w:szCs w:val="24"/>
          <w:lang w:val="es-ES" w:eastAsia="es-MX"/>
        </w:rPr>
      </w:pPr>
      <w:r w:rsidRPr="00E7282B">
        <w:rPr>
          <w:rFonts w:ascii="Arial" w:eastAsia="Times New Roman" w:hAnsi="Arial" w:cs="Arial"/>
          <w:color w:val="262626" w:themeColor="text1" w:themeTint="D9"/>
          <w:sz w:val="24"/>
          <w:szCs w:val="24"/>
          <w:lang w:val="es-ES" w:eastAsia="es-MX"/>
        </w:rPr>
        <w:t>Pentosa (5 átomos de carbono).</w:t>
      </w:r>
    </w:p>
    <w:p w:rsidR="00FC06AA" w:rsidRPr="00E7282B" w:rsidRDefault="00FC06AA" w:rsidP="00FC06AA">
      <w:pPr>
        <w:numPr>
          <w:ilvl w:val="0"/>
          <w:numId w:val="4"/>
        </w:numPr>
        <w:spacing w:before="100" w:beforeAutospacing="1" w:after="100" w:afterAutospacing="1" w:line="240" w:lineRule="auto"/>
        <w:rPr>
          <w:rFonts w:ascii="Arial" w:eastAsia="Times New Roman" w:hAnsi="Arial" w:cs="Arial"/>
          <w:color w:val="262626" w:themeColor="text1" w:themeTint="D9"/>
          <w:sz w:val="24"/>
          <w:szCs w:val="24"/>
          <w:lang w:val="es-ES" w:eastAsia="es-MX"/>
        </w:rPr>
      </w:pPr>
      <w:r w:rsidRPr="00E7282B">
        <w:rPr>
          <w:rFonts w:ascii="Arial" w:eastAsia="Times New Roman" w:hAnsi="Arial" w:cs="Arial"/>
          <w:color w:val="262626" w:themeColor="text1" w:themeTint="D9"/>
          <w:sz w:val="24"/>
          <w:szCs w:val="24"/>
          <w:lang w:val="es-ES" w:eastAsia="es-MX"/>
        </w:rPr>
        <w:t>Hexosa (6 átomos de carbono).</w:t>
      </w:r>
    </w:p>
    <w:p w:rsidR="00FC06AA" w:rsidRPr="00E7282B" w:rsidRDefault="00FC06AA" w:rsidP="00FC06AA">
      <w:pPr>
        <w:numPr>
          <w:ilvl w:val="0"/>
          <w:numId w:val="4"/>
        </w:numPr>
        <w:spacing w:before="100" w:beforeAutospacing="1" w:after="100" w:afterAutospacing="1" w:line="240" w:lineRule="auto"/>
        <w:rPr>
          <w:rFonts w:ascii="Arial" w:eastAsia="Times New Roman" w:hAnsi="Arial" w:cs="Arial"/>
          <w:color w:val="262626" w:themeColor="text1" w:themeTint="D9"/>
          <w:sz w:val="24"/>
          <w:szCs w:val="24"/>
          <w:lang w:val="es-ES" w:eastAsia="es-MX"/>
        </w:rPr>
      </w:pPr>
      <w:r w:rsidRPr="00E7282B">
        <w:rPr>
          <w:rFonts w:ascii="Arial" w:eastAsia="Times New Roman" w:hAnsi="Arial" w:cs="Arial"/>
          <w:color w:val="262626" w:themeColor="text1" w:themeTint="D9"/>
          <w:sz w:val="24"/>
          <w:szCs w:val="24"/>
          <w:lang w:val="es-ES" w:eastAsia="es-MX"/>
        </w:rPr>
        <w:t>Heptosa (7 átomos de carbono).</w:t>
      </w:r>
    </w:p>
    <w:p w:rsidR="00FC06AA" w:rsidRPr="00E7282B" w:rsidRDefault="00FC06AA" w:rsidP="00FC06AA">
      <w:pPr>
        <w:spacing w:before="100" w:beforeAutospacing="1" w:after="100" w:afterAutospacing="1" w:line="240" w:lineRule="auto"/>
        <w:rPr>
          <w:rFonts w:ascii="Arial" w:eastAsia="Times New Roman" w:hAnsi="Arial" w:cs="Arial"/>
          <w:color w:val="262626" w:themeColor="text1" w:themeTint="D9"/>
          <w:sz w:val="24"/>
          <w:szCs w:val="24"/>
          <w:lang w:val="es-ES" w:eastAsia="es-MX"/>
        </w:rPr>
      </w:pPr>
      <w:r w:rsidRPr="00E7282B">
        <w:rPr>
          <w:rFonts w:ascii="Arial" w:eastAsia="Times New Roman" w:hAnsi="Arial" w:cs="Arial"/>
          <w:color w:val="262626" w:themeColor="text1" w:themeTint="D9"/>
          <w:sz w:val="24"/>
          <w:szCs w:val="24"/>
          <w:lang w:val="es-ES" w:eastAsia="es-MX"/>
        </w:rPr>
        <w:t xml:space="preserve">Estos azúcares </w:t>
      </w:r>
      <w:r w:rsidRPr="00E7282B">
        <w:rPr>
          <w:rFonts w:ascii="Arial" w:hAnsi="Arial" w:cs="Arial"/>
          <w:sz w:val="24"/>
          <w:szCs w:val="24"/>
        </w:rPr>
        <w:t>constituyen las unidades monoméricas de los carbohidratos</w:t>
      </w:r>
      <w:r w:rsidRPr="00E7282B">
        <w:rPr>
          <w:rFonts w:ascii="Arial" w:eastAsia="Times New Roman" w:hAnsi="Arial" w:cs="Arial"/>
          <w:color w:val="262626" w:themeColor="text1" w:themeTint="D9"/>
          <w:sz w:val="24"/>
          <w:szCs w:val="24"/>
          <w:lang w:val="es-ES" w:eastAsia="es-MX"/>
        </w:rPr>
        <w:t xml:space="preserve"> para formar los polisacáridos. Todos los monosacáridos individuales tienen uno o más carbonos asimétricos, menos dihidroxiacetona. El caso más simple, el del gliceraldehído, tiene un centro de asimetría, lo que da lugar a dos conformaciones posibles: isómeros D y L.</w:t>
      </w:r>
    </w:p>
    <w:p w:rsidR="00FC06AA" w:rsidRPr="00E7282B" w:rsidRDefault="00FC06AA" w:rsidP="00FC06AA">
      <w:pPr>
        <w:jc w:val="center"/>
        <w:rPr>
          <w:rFonts w:ascii="Arial" w:hAnsi="Arial" w:cs="Arial"/>
          <w:color w:val="262626" w:themeColor="text1" w:themeTint="D9"/>
          <w:sz w:val="24"/>
          <w:szCs w:val="24"/>
          <w:lang w:val="es-ES"/>
        </w:rPr>
      </w:pPr>
      <w:r w:rsidRPr="00E7282B">
        <w:rPr>
          <w:rFonts w:ascii="Arial" w:hAnsi="Arial" w:cs="Arial"/>
          <w:color w:val="262626" w:themeColor="text1" w:themeTint="D9"/>
          <w:sz w:val="24"/>
          <w:szCs w:val="24"/>
          <w:lang w:val="es-ES"/>
        </w:rPr>
        <w:t>Cuando el grupo carbonilo está en el extremo de la molécula, el monosacárido será una aldosa. Cuando el grupo carbonilo no está en el extremo, sino en una posición intermedia, el monosacárido será una cetosis.</w:t>
      </w:r>
    </w:p>
    <w:p w:rsidR="003804EA" w:rsidRDefault="003804EA" w:rsidP="008866E9">
      <w:pPr>
        <w:rPr>
          <w:rFonts w:ascii="Arial" w:hAnsi="Arial" w:cs="Arial"/>
          <w:color w:val="262626" w:themeColor="text1" w:themeTint="D9"/>
          <w:sz w:val="36"/>
          <w:szCs w:val="36"/>
          <w:lang w:val="es-ES"/>
        </w:rPr>
      </w:pPr>
    </w:p>
    <w:p w:rsidR="00E7282B" w:rsidRDefault="00E7282B" w:rsidP="008866E9">
      <w:pPr>
        <w:rPr>
          <w:rFonts w:ascii="Arial" w:hAnsi="Arial" w:cs="Arial"/>
          <w:color w:val="262626" w:themeColor="text1" w:themeTint="D9"/>
          <w:sz w:val="36"/>
          <w:szCs w:val="36"/>
          <w:lang w:val="es-ES"/>
        </w:rPr>
      </w:pPr>
    </w:p>
    <w:p w:rsidR="00E7282B" w:rsidRDefault="00E7282B" w:rsidP="008866E9">
      <w:pPr>
        <w:rPr>
          <w:rFonts w:ascii="Arial" w:hAnsi="Arial" w:cs="Arial"/>
          <w:color w:val="262626" w:themeColor="text1" w:themeTint="D9"/>
          <w:sz w:val="36"/>
          <w:szCs w:val="36"/>
          <w:lang w:val="es-ES"/>
        </w:rPr>
      </w:pPr>
    </w:p>
    <w:p w:rsidR="00E7282B" w:rsidRPr="00E7282B" w:rsidRDefault="00E7282B" w:rsidP="008866E9">
      <w:pPr>
        <w:rPr>
          <w:rFonts w:ascii="Arial" w:hAnsi="Arial" w:cs="Arial"/>
          <w:color w:val="262626" w:themeColor="text1" w:themeTint="D9"/>
          <w:sz w:val="36"/>
          <w:szCs w:val="36"/>
          <w:lang w:val="es-ES"/>
        </w:rPr>
      </w:pPr>
    </w:p>
    <w:p w:rsidR="003804EA" w:rsidRPr="008866E9" w:rsidRDefault="003804EA" w:rsidP="003804EA">
      <w:pPr>
        <w:pStyle w:val="Prrafodelista"/>
        <w:numPr>
          <w:ilvl w:val="0"/>
          <w:numId w:val="5"/>
        </w:numPr>
        <w:jc w:val="center"/>
        <w:rPr>
          <w:rFonts w:ascii="Arial" w:hAnsi="Arial" w:cs="Arial"/>
          <w:color w:val="373737"/>
          <w:sz w:val="36"/>
          <w:szCs w:val="36"/>
          <w:lang w:val="es-ES"/>
        </w:rPr>
      </w:pPr>
      <w:r w:rsidRPr="008866E9">
        <w:rPr>
          <w:rFonts w:ascii="Arial" w:hAnsi="Arial" w:cs="Arial"/>
          <w:color w:val="373737"/>
          <w:sz w:val="36"/>
          <w:szCs w:val="36"/>
          <w:lang w:val="es-ES"/>
        </w:rPr>
        <w:t xml:space="preserve">DISACÁRIDOS </w:t>
      </w:r>
    </w:p>
    <w:p w:rsidR="003804EA" w:rsidRPr="009D311A" w:rsidRDefault="003804EA" w:rsidP="00FC06AA">
      <w:pPr>
        <w:jc w:val="center"/>
        <w:rPr>
          <w:rFonts w:ascii="Arial" w:hAnsi="Arial" w:cs="Arial"/>
          <w:color w:val="373737"/>
          <w:sz w:val="24"/>
          <w:szCs w:val="24"/>
          <w:lang w:val="es-ES"/>
        </w:rPr>
      </w:pPr>
    </w:p>
    <w:p w:rsidR="003804EA" w:rsidRPr="00E7282B" w:rsidRDefault="003804EA" w:rsidP="00FC06AA">
      <w:pPr>
        <w:jc w:val="center"/>
        <w:rPr>
          <w:rFonts w:ascii="Arial" w:hAnsi="Arial" w:cs="Arial"/>
          <w:color w:val="262626" w:themeColor="text1" w:themeTint="D9"/>
          <w:sz w:val="24"/>
          <w:szCs w:val="24"/>
          <w:vertAlign w:val="subscript"/>
          <w:lang w:val="es-ES"/>
        </w:rPr>
      </w:pPr>
      <w:r w:rsidRPr="00E7282B">
        <w:rPr>
          <w:rFonts w:ascii="Arial" w:hAnsi="Arial" w:cs="Arial"/>
          <w:color w:val="262626" w:themeColor="text1" w:themeTint="D9"/>
          <w:sz w:val="24"/>
          <w:szCs w:val="24"/>
          <w:lang w:val="es-ES"/>
        </w:rPr>
        <w:t>Los disacáridos están formados por la unión de dos monosacáridos, generalmente hexosas y son los oligosacáridos de mayor importancia biológica y están formados por la unión de dos hexosas. Su fórmula general es C</w:t>
      </w:r>
      <w:r w:rsidRPr="00E7282B">
        <w:rPr>
          <w:rFonts w:ascii="Arial" w:hAnsi="Arial" w:cs="Arial"/>
          <w:color w:val="262626" w:themeColor="text1" w:themeTint="D9"/>
          <w:sz w:val="24"/>
          <w:szCs w:val="24"/>
          <w:vertAlign w:val="subscript"/>
          <w:lang w:val="es-ES"/>
        </w:rPr>
        <w:t>12</w:t>
      </w:r>
      <w:r w:rsidRPr="00E7282B">
        <w:rPr>
          <w:rFonts w:ascii="Arial" w:hAnsi="Arial" w:cs="Arial"/>
          <w:color w:val="262626" w:themeColor="text1" w:themeTint="D9"/>
          <w:sz w:val="24"/>
          <w:szCs w:val="24"/>
          <w:lang w:val="es-ES"/>
        </w:rPr>
        <w:t>H</w:t>
      </w:r>
      <w:r w:rsidRPr="00E7282B">
        <w:rPr>
          <w:rFonts w:ascii="Arial" w:hAnsi="Arial" w:cs="Arial"/>
          <w:color w:val="262626" w:themeColor="text1" w:themeTint="D9"/>
          <w:sz w:val="24"/>
          <w:szCs w:val="24"/>
          <w:vertAlign w:val="subscript"/>
          <w:lang w:val="es-ES"/>
        </w:rPr>
        <w:t>22</w:t>
      </w:r>
      <w:r w:rsidRPr="00E7282B">
        <w:rPr>
          <w:rFonts w:ascii="Arial" w:hAnsi="Arial" w:cs="Arial"/>
          <w:color w:val="262626" w:themeColor="text1" w:themeTint="D9"/>
          <w:sz w:val="24"/>
          <w:szCs w:val="24"/>
          <w:lang w:val="es-ES"/>
        </w:rPr>
        <w:t>O</w:t>
      </w:r>
      <w:r w:rsidRPr="00E7282B">
        <w:rPr>
          <w:rFonts w:ascii="Arial" w:hAnsi="Arial" w:cs="Arial"/>
          <w:color w:val="262626" w:themeColor="text1" w:themeTint="D9"/>
          <w:sz w:val="24"/>
          <w:szCs w:val="24"/>
          <w:vertAlign w:val="subscript"/>
          <w:lang w:val="es-ES"/>
        </w:rPr>
        <w:t>12</w:t>
      </w:r>
    </w:p>
    <w:p w:rsidR="003804EA" w:rsidRPr="00E7282B" w:rsidRDefault="003804EA" w:rsidP="00FC06AA">
      <w:pPr>
        <w:jc w:val="center"/>
        <w:rPr>
          <w:rFonts w:ascii="Arial" w:hAnsi="Arial" w:cs="Arial"/>
          <w:color w:val="262626" w:themeColor="text1" w:themeTint="D9"/>
          <w:sz w:val="24"/>
          <w:szCs w:val="24"/>
          <w:vertAlign w:val="subscript"/>
          <w:lang w:val="es-ES"/>
        </w:rPr>
      </w:pPr>
    </w:p>
    <w:p w:rsidR="003804EA" w:rsidRPr="00E7282B" w:rsidRDefault="003804EA" w:rsidP="00FC06AA">
      <w:pPr>
        <w:jc w:val="center"/>
        <w:rPr>
          <w:rFonts w:ascii="Arial" w:hAnsi="Arial" w:cs="Arial"/>
          <w:color w:val="262626" w:themeColor="text1" w:themeTint="D9"/>
          <w:sz w:val="24"/>
          <w:szCs w:val="24"/>
          <w:lang w:val="es-ES"/>
        </w:rPr>
      </w:pPr>
      <w:r w:rsidRPr="00E7282B">
        <w:rPr>
          <w:rFonts w:ascii="Arial" w:hAnsi="Arial" w:cs="Arial"/>
          <w:color w:val="262626" w:themeColor="text1" w:themeTint="D9"/>
          <w:sz w:val="24"/>
          <w:szCs w:val="24"/>
          <w:lang w:val="es-ES"/>
        </w:rPr>
        <w:t xml:space="preserve">El enlace que se establece entre las dos unidades de monosacáridos recibe el nombre de </w:t>
      </w:r>
      <w:r w:rsidRPr="00E7282B">
        <w:rPr>
          <w:rFonts w:ascii="Arial" w:hAnsi="Arial" w:cs="Arial"/>
          <w:b/>
          <w:bCs/>
          <w:color w:val="262626" w:themeColor="text1" w:themeTint="D9"/>
          <w:sz w:val="24"/>
          <w:szCs w:val="24"/>
          <w:lang w:val="es-ES"/>
        </w:rPr>
        <w:t xml:space="preserve">enlace glucosídico </w:t>
      </w:r>
      <w:r w:rsidRPr="00E7282B">
        <w:rPr>
          <w:rFonts w:ascii="Arial" w:hAnsi="Arial" w:cs="Arial"/>
          <w:color w:val="262626" w:themeColor="text1" w:themeTint="D9"/>
          <w:sz w:val="24"/>
          <w:szCs w:val="24"/>
          <w:lang w:val="es-ES"/>
        </w:rPr>
        <w:t>(más correctamente O-glucosídico), y consiste en la unión de dos grupos –OH (hidroxilo) con pér</w:t>
      </w:r>
      <w:r w:rsidRPr="00E7282B">
        <w:rPr>
          <w:rFonts w:ascii="Arial" w:hAnsi="Arial" w:cs="Arial"/>
          <w:color w:val="262626" w:themeColor="text1" w:themeTint="D9"/>
          <w:sz w:val="24"/>
          <w:szCs w:val="24"/>
          <w:lang w:val="es-ES"/>
        </w:rPr>
        <w:softHyphen/>
        <w:t>dida de una molécula de agua. Este enlace se forma entre un carbono (llamado anomérico) del primer monosacárido y cualquier otro del segundo. Esta, como todas las reacciones que se dan en las células no es espontánea sino está catalizada por enzimas. La reacción es reversible, pero en la naturaleza requiere también la presencia de enzimas hidrolíticas espe</w:t>
      </w:r>
      <w:r w:rsidRPr="00E7282B">
        <w:rPr>
          <w:rFonts w:ascii="Arial" w:hAnsi="Arial" w:cs="Arial"/>
          <w:color w:val="262626" w:themeColor="text1" w:themeTint="D9"/>
          <w:sz w:val="24"/>
          <w:szCs w:val="24"/>
          <w:lang w:val="es-ES"/>
        </w:rPr>
        <w:softHyphen/>
        <w:t>cíficas para cada disacárido (maltasa, sacarasa, etc.).</w:t>
      </w:r>
    </w:p>
    <w:p w:rsidR="003804EA" w:rsidRPr="009D311A" w:rsidRDefault="003804EA" w:rsidP="00FC06AA">
      <w:pPr>
        <w:jc w:val="center"/>
        <w:rPr>
          <w:rFonts w:ascii="Arial" w:hAnsi="Arial" w:cs="Arial"/>
          <w:color w:val="333333"/>
          <w:sz w:val="24"/>
          <w:szCs w:val="24"/>
          <w:vertAlign w:val="subscript"/>
          <w:lang w:val="es-ES"/>
        </w:rPr>
      </w:pPr>
      <w:r w:rsidRPr="009D311A">
        <w:rPr>
          <w:rFonts w:ascii="Arial" w:hAnsi="Arial" w:cs="Arial"/>
          <w:noProof/>
          <w:color w:val="333333"/>
          <w:sz w:val="24"/>
          <w:szCs w:val="24"/>
          <w:lang w:eastAsia="es-MX"/>
        </w:rPr>
        <w:drawing>
          <wp:inline distT="0" distB="0" distL="0" distR="0" wp14:anchorId="23B3A705" wp14:editId="3E1B2915">
            <wp:extent cx="4319270" cy="1050290"/>
            <wp:effectExtent l="0" t="0" r="5080" b="0"/>
            <wp:docPr id="7" name="Imagen 7" descr="glucosid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ucosidic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9270" cy="1050290"/>
                    </a:xfrm>
                    <a:prstGeom prst="rect">
                      <a:avLst/>
                    </a:prstGeom>
                    <a:noFill/>
                    <a:ln>
                      <a:noFill/>
                    </a:ln>
                  </pic:spPr>
                </pic:pic>
              </a:graphicData>
            </a:graphic>
          </wp:inline>
        </w:drawing>
      </w:r>
    </w:p>
    <w:p w:rsidR="003804EA" w:rsidRPr="009D311A" w:rsidRDefault="003804EA" w:rsidP="003804EA">
      <w:pPr>
        <w:shd w:val="clear" w:color="auto" w:fill="FEFEFE"/>
        <w:spacing w:before="100" w:beforeAutospacing="1" w:after="100" w:afterAutospacing="1" w:line="240" w:lineRule="auto"/>
        <w:rPr>
          <w:rFonts w:ascii="Arial" w:eastAsia="Times New Roman" w:hAnsi="Arial" w:cs="Arial"/>
          <w:color w:val="333333"/>
          <w:sz w:val="24"/>
          <w:szCs w:val="24"/>
          <w:lang w:val="es-ES" w:eastAsia="es-MX"/>
        </w:rPr>
      </w:pPr>
      <w:r w:rsidRPr="009D311A">
        <w:rPr>
          <w:rFonts w:ascii="Arial" w:eastAsia="Times New Roman" w:hAnsi="Arial" w:cs="Arial"/>
          <w:b/>
          <w:bCs/>
          <w:color w:val="333333"/>
          <w:sz w:val="24"/>
          <w:szCs w:val="24"/>
          <w:u w:val="single"/>
          <w:lang w:val="es-ES" w:eastAsia="es-MX"/>
        </w:rPr>
        <w:t>Propiedades.</w:t>
      </w:r>
    </w:p>
    <w:p w:rsidR="003804EA" w:rsidRPr="009D311A" w:rsidRDefault="003804EA" w:rsidP="003804EA">
      <w:pPr>
        <w:shd w:val="clear" w:color="auto" w:fill="FEFEFE"/>
        <w:spacing w:before="100" w:beforeAutospacing="1" w:after="100" w:afterAutospacing="1" w:line="240" w:lineRule="auto"/>
        <w:rPr>
          <w:rFonts w:ascii="Arial" w:eastAsia="Times New Roman" w:hAnsi="Arial" w:cs="Arial"/>
          <w:color w:val="333333"/>
          <w:sz w:val="24"/>
          <w:szCs w:val="24"/>
          <w:lang w:val="es-ES" w:eastAsia="es-MX"/>
        </w:rPr>
      </w:pPr>
      <w:r w:rsidRPr="009D311A">
        <w:rPr>
          <w:rFonts w:ascii="Arial" w:eastAsia="Times New Roman" w:hAnsi="Arial" w:cs="Arial"/>
          <w:color w:val="333333"/>
          <w:sz w:val="24"/>
          <w:szCs w:val="24"/>
          <w:lang w:val="es-ES" w:eastAsia="es-MX"/>
        </w:rPr>
        <w:t>Las propiedades de los disacáridos son semejantes a las de los monosacáridos: son sólidos crista</w:t>
      </w:r>
      <w:r w:rsidRPr="009D311A">
        <w:rPr>
          <w:rFonts w:ascii="Arial" w:eastAsia="Times New Roman" w:hAnsi="Arial" w:cs="Arial"/>
          <w:color w:val="333333"/>
          <w:sz w:val="24"/>
          <w:szCs w:val="24"/>
          <w:lang w:val="es-ES" w:eastAsia="es-MX"/>
        </w:rPr>
        <w:softHyphen/>
        <w:t>linos de color blanco, sabor dulce y solubles en agua.</w:t>
      </w:r>
    </w:p>
    <w:p w:rsidR="003804EA" w:rsidRPr="009D311A" w:rsidRDefault="003804EA" w:rsidP="003804EA">
      <w:pPr>
        <w:shd w:val="clear" w:color="auto" w:fill="FEFEFE"/>
        <w:spacing w:before="100" w:beforeAutospacing="1" w:after="100" w:afterAutospacing="1" w:line="240" w:lineRule="auto"/>
        <w:rPr>
          <w:rFonts w:ascii="Arial" w:eastAsia="Times New Roman" w:hAnsi="Arial" w:cs="Arial"/>
          <w:color w:val="333333"/>
          <w:sz w:val="24"/>
          <w:szCs w:val="24"/>
          <w:lang w:val="es-ES" w:eastAsia="es-MX"/>
        </w:rPr>
      </w:pPr>
      <w:r w:rsidRPr="009D311A">
        <w:rPr>
          <w:rFonts w:ascii="Arial" w:eastAsia="Times New Roman" w:hAnsi="Arial" w:cs="Arial"/>
          <w:color w:val="333333"/>
          <w:sz w:val="24"/>
          <w:szCs w:val="24"/>
          <w:lang w:val="es-ES" w:eastAsia="es-MX"/>
        </w:rPr>
        <w:t>Unos pierden el poder reductor de los monosacáridos y otros lo conservan. Si en el enlace O-glu</w:t>
      </w:r>
      <w:r w:rsidRPr="009D311A">
        <w:rPr>
          <w:rFonts w:ascii="Arial" w:eastAsia="Times New Roman" w:hAnsi="Arial" w:cs="Arial"/>
          <w:color w:val="333333"/>
          <w:sz w:val="24"/>
          <w:szCs w:val="24"/>
          <w:lang w:val="es-ES" w:eastAsia="es-MX"/>
        </w:rPr>
        <w:softHyphen/>
        <w:t>cosídico intervienen los -OH de los dos carbonos anoméricos (responsables del poder reductor) de ambos monosacáridos, el disacárido obtenido no tendrá poder reductor. Según el tipo de enla</w:t>
      </w:r>
      <w:r w:rsidRPr="009D311A">
        <w:rPr>
          <w:rFonts w:ascii="Arial" w:eastAsia="Times New Roman" w:hAnsi="Arial" w:cs="Arial"/>
          <w:color w:val="333333"/>
          <w:sz w:val="24"/>
          <w:szCs w:val="24"/>
          <w:lang w:val="es-ES" w:eastAsia="es-MX"/>
        </w:rPr>
        <w:softHyphen/>
        <w:t>ce y los monosacáridos implicados en él, hay distintos disacáridos.</w:t>
      </w:r>
    </w:p>
    <w:p w:rsidR="003804EA" w:rsidRPr="009D311A" w:rsidRDefault="003804EA" w:rsidP="003804EA">
      <w:pPr>
        <w:shd w:val="clear" w:color="auto" w:fill="FEFEFE"/>
        <w:spacing w:before="100" w:beforeAutospacing="1" w:after="100" w:afterAutospacing="1" w:line="240" w:lineRule="auto"/>
        <w:rPr>
          <w:rFonts w:ascii="Arial" w:eastAsia="Times New Roman" w:hAnsi="Arial" w:cs="Arial"/>
          <w:color w:val="333333"/>
          <w:sz w:val="24"/>
          <w:szCs w:val="24"/>
          <w:lang w:val="es-ES" w:eastAsia="es-MX"/>
        </w:rPr>
      </w:pPr>
      <w:r w:rsidRPr="009D311A">
        <w:rPr>
          <w:rFonts w:ascii="Arial" w:eastAsia="Times New Roman" w:hAnsi="Arial" w:cs="Arial"/>
          <w:b/>
          <w:bCs/>
          <w:color w:val="333333"/>
          <w:sz w:val="24"/>
          <w:szCs w:val="24"/>
          <w:u w:val="single"/>
          <w:lang w:val="es-ES" w:eastAsia="es-MX"/>
        </w:rPr>
        <w:t>Principales disacáridos.</w:t>
      </w:r>
    </w:p>
    <w:p w:rsidR="003804EA" w:rsidRPr="009D311A" w:rsidRDefault="003804EA" w:rsidP="003804EA">
      <w:pPr>
        <w:shd w:val="clear" w:color="auto" w:fill="FEFEFE"/>
        <w:spacing w:before="100" w:beforeAutospacing="1" w:after="100" w:afterAutospacing="1" w:line="240" w:lineRule="auto"/>
        <w:rPr>
          <w:rFonts w:ascii="Arial" w:eastAsia="Times New Roman" w:hAnsi="Arial" w:cs="Arial"/>
          <w:color w:val="333333"/>
          <w:sz w:val="24"/>
          <w:szCs w:val="24"/>
          <w:lang w:val="es-ES" w:eastAsia="es-MX"/>
        </w:rPr>
      </w:pPr>
      <w:r w:rsidRPr="009D311A">
        <w:rPr>
          <w:rFonts w:ascii="Arial" w:eastAsia="Times New Roman" w:hAnsi="Arial" w:cs="Arial"/>
          <w:color w:val="333333"/>
          <w:sz w:val="24"/>
          <w:szCs w:val="24"/>
          <w:lang w:val="es-ES" w:eastAsia="es-MX"/>
        </w:rPr>
        <w:lastRenderedPageBreak/>
        <w:t>Los principales disacáridos de interés biológico son los siguientes:</w:t>
      </w:r>
    </w:p>
    <w:p w:rsidR="003804EA" w:rsidRPr="009D311A" w:rsidRDefault="003804EA" w:rsidP="003804EA">
      <w:pPr>
        <w:numPr>
          <w:ilvl w:val="0"/>
          <w:numId w:val="6"/>
        </w:numPr>
        <w:shd w:val="clear" w:color="auto" w:fill="FEFEFE"/>
        <w:spacing w:before="100" w:beforeAutospacing="1" w:after="100" w:afterAutospacing="1" w:line="240" w:lineRule="auto"/>
        <w:rPr>
          <w:rFonts w:ascii="Arial" w:eastAsia="Times New Roman" w:hAnsi="Arial" w:cs="Arial"/>
          <w:color w:val="333333"/>
          <w:sz w:val="24"/>
          <w:szCs w:val="24"/>
          <w:lang w:val="es-ES" w:eastAsia="es-MX"/>
        </w:rPr>
      </w:pPr>
      <w:r w:rsidRPr="009D311A">
        <w:rPr>
          <w:rFonts w:ascii="Arial" w:eastAsia="Times New Roman" w:hAnsi="Arial" w:cs="Arial"/>
          <w:color w:val="333333"/>
          <w:sz w:val="24"/>
          <w:szCs w:val="24"/>
          <w:lang w:val="es-ES" w:eastAsia="es-MX"/>
        </w:rPr>
        <w:t xml:space="preserve">La </w:t>
      </w:r>
      <w:r w:rsidRPr="009D311A">
        <w:rPr>
          <w:rFonts w:ascii="Arial" w:eastAsia="Times New Roman" w:hAnsi="Arial" w:cs="Arial"/>
          <w:b/>
          <w:bCs/>
          <w:color w:val="333333"/>
          <w:sz w:val="24"/>
          <w:szCs w:val="24"/>
          <w:lang w:val="es-ES" w:eastAsia="es-MX"/>
        </w:rPr>
        <w:t>maltosa o azúcar de malta</w:t>
      </w:r>
      <w:r w:rsidRPr="009D311A">
        <w:rPr>
          <w:rFonts w:ascii="Arial" w:eastAsia="Times New Roman" w:hAnsi="Arial" w:cs="Arial"/>
          <w:color w:val="333333"/>
          <w:sz w:val="24"/>
          <w:szCs w:val="24"/>
          <w:lang w:val="es-ES" w:eastAsia="es-MX"/>
        </w:rPr>
        <w:t>. Está formada por dos unidades de alfa glucosa, con enlace glucosídico de tipo alfa 1-4. La molécula tiene características reductoras. Se encuentra libre de forma natural en la mal</w:t>
      </w:r>
      <w:r w:rsidRPr="009D311A">
        <w:rPr>
          <w:rFonts w:ascii="Arial" w:eastAsia="Times New Roman" w:hAnsi="Arial" w:cs="Arial"/>
          <w:color w:val="333333"/>
          <w:sz w:val="24"/>
          <w:szCs w:val="24"/>
          <w:lang w:val="es-ES" w:eastAsia="es-MX"/>
        </w:rPr>
        <w:softHyphen/>
        <w:t>ta, de donde recibe el nombre y forma parte de varios polisacáridos de reserva (almidón y glu</w:t>
      </w:r>
      <w:r w:rsidRPr="009D311A">
        <w:rPr>
          <w:rFonts w:ascii="Arial" w:eastAsia="Times New Roman" w:hAnsi="Arial" w:cs="Arial"/>
          <w:color w:val="333333"/>
          <w:sz w:val="24"/>
          <w:szCs w:val="24"/>
          <w:lang w:val="es-ES" w:eastAsia="es-MX"/>
        </w:rPr>
        <w:softHyphen/>
        <w:t xml:space="preserve">cógeno), de los que se obtiene por hidrólisis. </w:t>
      </w:r>
      <w:r w:rsidRPr="009D311A">
        <w:rPr>
          <w:rFonts w:ascii="Arial" w:eastAsia="Times New Roman" w:hAnsi="Arial" w:cs="Arial"/>
          <w:color w:val="333333"/>
          <w:sz w:val="24"/>
          <w:szCs w:val="24"/>
          <w:lang w:val="es-ES" w:eastAsia="es-MX"/>
        </w:rPr>
        <w:br/>
        <w:t>La malta se extrae de los granos de cereal, ricos en almidón, germinados.Se usa para fabricar cerveza, whisky y otras bebidas.</w:t>
      </w:r>
    </w:p>
    <w:p w:rsidR="003804EA" w:rsidRPr="009D311A" w:rsidRDefault="003804EA" w:rsidP="003804EA">
      <w:pPr>
        <w:numPr>
          <w:ilvl w:val="0"/>
          <w:numId w:val="6"/>
        </w:numPr>
        <w:shd w:val="clear" w:color="auto" w:fill="FEFEFE"/>
        <w:spacing w:before="100" w:beforeAutospacing="1" w:after="100" w:afterAutospacing="1" w:line="240" w:lineRule="auto"/>
        <w:rPr>
          <w:rFonts w:ascii="Arial" w:eastAsia="Times New Roman" w:hAnsi="Arial" w:cs="Arial"/>
          <w:color w:val="333333"/>
          <w:sz w:val="24"/>
          <w:szCs w:val="24"/>
          <w:lang w:val="es-ES" w:eastAsia="es-MX"/>
        </w:rPr>
      </w:pPr>
      <w:r w:rsidRPr="009D311A">
        <w:rPr>
          <w:rFonts w:ascii="Arial" w:eastAsia="Times New Roman" w:hAnsi="Arial" w:cs="Arial"/>
          <w:color w:val="333333"/>
          <w:sz w:val="24"/>
          <w:szCs w:val="24"/>
          <w:lang w:val="es-ES" w:eastAsia="es-MX"/>
        </w:rPr>
        <w:t xml:space="preserve">La </w:t>
      </w:r>
      <w:r w:rsidRPr="009D311A">
        <w:rPr>
          <w:rFonts w:ascii="Arial" w:eastAsia="Times New Roman" w:hAnsi="Arial" w:cs="Arial"/>
          <w:b/>
          <w:bCs/>
          <w:color w:val="333333"/>
          <w:sz w:val="24"/>
          <w:szCs w:val="24"/>
          <w:lang w:val="es-ES" w:eastAsia="es-MX"/>
        </w:rPr>
        <w:t>lactosa o azúcar de la leche</w:t>
      </w:r>
      <w:r w:rsidRPr="009D311A">
        <w:rPr>
          <w:rFonts w:ascii="Arial" w:eastAsia="Times New Roman" w:hAnsi="Arial" w:cs="Arial"/>
          <w:color w:val="333333"/>
          <w:sz w:val="24"/>
          <w:szCs w:val="24"/>
          <w:lang w:val="es-ES" w:eastAsia="es-MX"/>
        </w:rPr>
        <w:t>. Está formada por galactosa y glucosa, unidas con enlace glucosídico beta 1-4. También tiene carácter reductor. Se encuentra libre en la leche de los mamíferos. Gran parte de la población mundial presenta la llamada “intolerancia a la lactosa”, que es una enfermedad caracterizada por la afectación más o menos grave de la mucosa intestinal que es incapaz de digerir la lactosa. Cursa con dolor abdominal y diarrea como principal síntoma. Es más frecuente en adultos y orientales.</w:t>
      </w:r>
    </w:p>
    <w:p w:rsidR="003804EA" w:rsidRPr="009D311A" w:rsidRDefault="003804EA" w:rsidP="003804EA">
      <w:pPr>
        <w:numPr>
          <w:ilvl w:val="0"/>
          <w:numId w:val="6"/>
        </w:numPr>
        <w:shd w:val="clear" w:color="auto" w:fill="FEFEFE"/>
        <w:spacing w:before="100" w:beforeAutospacing="1" w:after="100" w:afterAutospacing="1" w:line="240" w:lineRule="auto"/>
        <w:rPr>
          <w:rFonts w:ascii="Arial" w:eastAsia="Times New Roman" w:hAnsi="Arial" w:cs="Arial"/>
          <w:color w:val="333333"/>
          <w:sz w:val="24"/>
          <w:szCs w:val="24"/>
          <w:lang w:val="es-ES" w:eastAsia="es-MX"/>
        </w:rPr>
      </w:pPr>
      <w:r w:rsidRPr="009D311A">
        <w:rPr>
          <w:rFonts w:ascii="Arial" w:eastAsia="Times New Roman" w:hAnsi="Arial" w:cs="Arial"/>
          <w:color w:val="333333"/>
          <w:sz w:val="24"/>
          <w:szCs w:val="24"/>
          <w:lang w:val="es-ES" w:eastAsia="es-MX"/>
        </w:rPr>
        <w:t xml:space="preserve">La </w:t>
      </w:r>
      <w:r w:rsidRPr="009D311A">
        <w:rPr>
          <w:rFonts w:ascii="Arial" w:eastAsia="Times New Roman" w:hAnsi="Arial" w:cs="Arial"/>
          <w:b/>
          <w:bCs/>
          <w:color w:val="333333"/>
          <w:sz w:val="24"/>
          <w:szCs w:val="24"/>
          <w:lang w:val="es-ES" w:eastAsia="es-MX"/>
        </w:rPr>
        <w:t>sacarosa</w:t>
      </w:r>
      <w:r w:rsidRPr="009D311A">
        <w:rPr>
          <w:rFonts w:ascii="Arial" w:eastAsia="Times New Roman" w:hAnsi="Arial" w:cs="Arial"/>
          <w:color w:val="333333"/>
          <w:sz w:val="24"/>
          <w:szCs w:val="24"/>
          <w:lang w:val="es-ES" w:eastAsia="es-MX"/>
        </w:rPr>
        <w:t xml:space="preserve"> o azúcar de caña y remolacha. Está formada por alfa-glucosa y beta-fructosa, con enlace 1-2- No posee carácter reductor. Es el azúcar que se obtiene industrialmente y se comercializa en el mercado como edulcorante habitual. Además, se halla muy bien representada en la naturaleza en frutos, semillas, néctar, etc.</w:t>
      </w:r>
    </w:p>
    <w:p w:rsidR="003804EA" w:rsidRPr="009D311A" w:rsidRDefault="003804EA" w:rsidP="003804EA">
      <w:pPr>
        <w:numPr>
          <w:ilvl w:val="0"/>
          <w:numId w:val="6"/>
        </w:numPr>
        <w:shd w:val="clear" w:color="auto" w:fill="FEFEFE"/>
        <w:spacing w:before="100" w:beforeAutospacing="1" w:after="100" w:afterAutospacing="1" w:line="240" w:lineRule="auto"/>
        <w:rPr>
          <w:rFonts w:ascii="Arial" w:eastAsia="Times New Roman" w:hAnsi="Arial" w:cs="Arial"/>
          <w:color w:val="333333"/>
          <w:sz w:val="24"/>
          <w:szCs w:val="24"/>
          <w:lang w:val="es-ES" w:eastAsia="es-MX"/>
        </w:rPr>
      </w:pPr>
      <w:r w:rsidRPr="009D311A">
        <w:rPr>
          <w:rFonts w:ascii="Arial" w:eastAsia="Times New Roman" w:hAnsi="Arial" w:cs="Arial"/>
          <w:color w:val="333333"/>
          <w:sz w:val="24"/>
          <w:szCs w:val="24"/>
          <w:lang w:val="es-ES" w:eastAsia="es-MX"/>
        </w:rPr>
        <w:t xml:space="preserve">La </w:t>
      </w:r>
      <w:r w:rsidRPr="009D311A">
        <w:rPr>
          <w:rFonts w:ascii="Arial" w:eastAsia="Times New Roman" w:hAnsi="Arial" w:cs="Arial"/>
          <w:b/>
          <w:bCs/>
          <w:color w:val="333333"/>
          <w:sz w:val="24"/>
          <w:szCs w:val="24"/>
          <w:lang w:val="es-ES" w:eastAsia="es-MX"/>
        </w:rPr>
        <w:t>celobiosa</w:t>
      </w:r>
      <w:r w:rsidRPr="009D311A">
        <w:rPr>
          <w:rFonts w:ascii="Arial" w:eastAsia="Times New Roman" w:hAnsi="Arial" w:cs="Arial"/>
          <w:color w:val="333333"/>
          <w:sz w:val="24"/>
          <w:szCs w:val="24"/>
          <w:lang w:val="es-ES" w:eastAsia="es-MX"/>
        </w:rPr>
        <w:t xml:space="preserve">. Está formada por dos unidades de beta-glucosa, con enlace 1-4. Está presente en la molécula de celulosa y no se encuentra libre. </w:t>
      </w:r>
    </w:p>
    <w:p w:rsidR="003804EA" w:rsidRPr="009D311A" w:rsidRDefault="003804EA" w:rsidP="003804EA">
      <w:pPr>
        <w:numPr>
          <w:ilvl w:val="0"/>
          <w:numId w:val="6"/>
        </w:numPr>
        <w:shd w:val="clear" w:color="auto" w:fill="FEFEFE"/>
        <w:spacing w:before="100" w:beforeAutospacing="1" w:after="100" w:afterAutospacing="1" w:line="240" w:lineRule="auto"/>
        <w:rPr>
          <w:rFonts w:ascii="Arial" w:eastAsia="Times New Roman" w:hAnsi="Arial" w:cs="Arial"/>
          <w:color w:val="333333"/>
          <w:sz w:val="24"/>
          <w:szCs w:val="24"/>
          <w:lang w:val="es-ES" w:eastAsia="es-MX"/>
        </w:rPr>
      </w:pPr>
      <w:r w:rsidRPr="009D311A">
        <w:rPr>
          <w:rFonts w:ascii="Arial" w:eastAsia="Times New Roman" w:hAnsi="Arial" w:cs="Arial"/>
          <w:color w:val="333333"/>
          <w:sz w:val="24"/>
          <w:szCs w:val="24"/>
          <w:lang w:val="es-ES" w:eastAsia="es-MX"/>
        </w:rPr>
        <w:t xml:space="preserve">La </w:t>
      </w:r>
      <w:r w:rsidRPr="009D311A">
        <w:rPr>
          <w:rFonts w:ascii="Arial" w:eastAsia="Times New Roman" w:hAnsi="Arial" w:cs="Arial"/>
          <w:b/>
          <w:bCs/>
          <w:color w:val="333333"/>
          <w:sz w:val="24"/>
          <w:szCs w:val="24"/>
          <w:lang w:val="es-ES" w:eastAsia="es-MX"/>
        </w:rPr>
        <w:t>isomaltosa</w:t>
      </w:r>
      <w:r w:rsidRPr="009D311A">
        <w:rPr>
          <w:rFonts w:ascii="Arial" w:eastAsia="Times New Roman" w:hAnsi="Arial" w:cs="Arial"/>
          <w:color w:val="333333"/>
          <w:sz w:val="24"/>
          <w:szCs w:val="24"/>
          <w:lang w:val="es-ES" w:eastAsia="es-MX"/>
        </w:rPr>
        <w:t>. Consta de dos unidades de alfa-glucosa con enlace 1-6. Está presente en los polisacáridos “almidón” y “glucógeno” y no se halla libre.</w:t>
      </w:r>
    </w:p>
    <w:p w:rsidR="003804EA" w:rsidRPr="009D311A" w:rsidRDefault="003804EA" w:rsidP="003804EA">
      <w:pPr>
        <w:shd w:val="clear" w:color="auto" w:fill="FEFEFE"/>
        <w:spacing w:before="100" w:beforeAutospacing="1" w:after="100" w:afterAutospacing="1" w:line="240" w:lineRule="auto"/>
        <w:rPr>
          <w:rFonts w:ascii="Arial" w:eastAsia="Times New Roman" w:hAnsi="Arial" w:cs="Arial"/>
          <w:color w:val="333333"/>
          <w:sz w:val="24"/>
          <w:szCs w:val="24"/>
          <w:lang w:val="es-ES" w:eastAsia="es-MX"/>
        </w:rPr>
      </w:pPr>
    </w:p>
    <w:p w:rsidR="003804EA" w:rsidRPr="008418E6" w:rsidRDefault="003804EA" w:rsidP="00FC06AA">
      <w:pPr>
        <w:jc w:val="center"/>
        <w:rPr>
          <w:rFonts w:ascii="Arial" w:hAnsi="Arial" w:cs="Arial"/>
          <w:color w:val="333333"/>
          <w:sz w:val="32"/>
          <w:szCs w:val="32"/>
          <w:vertAlign w:val="subscript"/>
          <w:lang w:val="es-ES"/>
        </w:rPr>
      </w:pPr>
    </w:p>
    <w:p w:rsidR="003804EA" w:rsidRPr="008418E6" w:rsidRDefault="00460791" w:rsidP="00460791">
      <w:pPr>
        <w:pStyle w:val="Prrafodelista"/>
        <w:numPr>
          <w:ilvl w:val="0"/>
          <w:numId w:val="9"/>
        </w:numPr>
        <w:jc w:val="center"/>
        <w:rPr>
          <w:rFonts w:ascii="Arial" w:hAnsi="Arial" w:cs="Arial"/>
          <w:sz w:val="32"/>
          <w:szCs w:val="32"/>
        </w:rPr>
      </w:pPr>
      <w:r w:rsidRPr="008418E6">
        <w:rPr>
          <w:rFonts w:ascii="Arial" w:hAnsi="Arial" w:cs="Arial"/>
          <w:sz w:val="32"/>
          <w:szCs w:val="32"/>
        </w:rPr>
        <w:t xml:space="preserve">POLISACÁRIDOS </w:t>
      </w:r>
    </w:p>
    <w:p w:rsidR="00460791" w:rsidRPr="009D311A" w:rsidRDefault="00460791" w:rsidP="00460791">
      <w:pPr>
        <w:jc w:val="center"/>
        <w:rPr>
          <w:rFonts w:ascii="Arial" w:hAnsi="Arial" w:cs="Arial"/>
          <w:sz w:val="24"/>
          <w:szCs w:val="24"/>
        </w:rPr>
      </w:pPr>
    </w:p>
    <w:p w:rsidR="00FF3D27" w:rsidRPr="009D311A" w:rsidRDefault="00FF3D27" w:rsidP="00460791">
      <w:pPr>
        <w:jc w:val="center"/>
        <w:rPr>
          <w:rFonts w:ascii="Arial" w:hAnsi="Arial" w:cs="Arial"/>
          <w:color w:val="333333"/>
          <w:sz w:val="24"/>
          <w:szCs w:val="24"/>
          <w:lang w:val="es-ES"/>
        </w:rPr>
      </w:pPr>
      <w:r w:rsidRPr="009D311A">
        <w:rPr>
          <w:rFonts w:ascii="Arial" w:hAnsi="Arial" w:cs="Arial"/>
          <w:color w:val="333333"/>
          <w:sz w:val="24"/>
          <w:szCs w:val="24"/>
          <w:lang w:val="es-ES"/>
        </w:rPr>
        <w:t>Los polisacáridos están formados por la unión de centenares de monosacáridos, unidos por enla</w:t>
      </w:r>
      <w:r w:rsidRPr="009D311A">
        <w:rPr>
          <w:rFonts w:ascii="Arial" w:hAnsi="Arial" w:cs="Arial"/>
          <w:color w:val="333333"/>
          <w:sz w:val="24"/>
          <w:szCs w:val="24"/>
          <w:lang w:val="es-ES"/>
        </w:rPr>
        <w:softHyphen/>
        <w:t xml:space="preserve">ces “O-glucosídicos”.  Existen algunos formados por unidades de pentosa, llamados </w:t>
      </w:r>
      <w:r w:rsidRPr="009D311A">
        <w:rPr>
          <w:rStyle w:val="Textoennegrita"/>
          <w:rFonts w:ascii="Arial" w:hAnsi="Arial" w:cs="Arial"/>
          <w:color w:val="333333"/>
          <w:sz w:val="24"/>
          <w:szCs w:val="24"/>
          <w:lang w:val="es-ES"/>
        </w:rPr>
        <w:t>pentosanas,</w:t>
      </w:r>
      <w:r w:rsidRPr="009D311A">
        <w:rPr>
          <w:rFonts w:ascii="Arial" w:hAnsi="Arial" w:cs="Arial"/>
          <w:color w:val="333333"/>
          <w:sz w:val="24"/>
          <w:szCs w:val="24"/>
          <w:lang w:val="es-ES"/>
        </w:rPr>
        <w:t xml:space="preserve"> pero los que tienen importancia biológica son los polímeros de unidades de hexosas, llamados también </w:t>
      </w:r>
      <w:r w:rsidR="008866E9" w:rsidRPr="009D311A">
        <w:rPr>
          <w:rStyle w:val="Textoennegrita"/>
          <w:rFonts w:ascii="Arial" w:hAnsi="Arial" w:cs="Arial"/>
          <w:color w:val="333333"/>
          <w:sz w:val="24"/>
          <w:szCs w:val="24"/>
          <w:lang w:val="es-ES"/>
        </w:rPr>
        <w:t>hexosas</w:t>
      </w:r>
      <w:r w:rsidRPr="009D311A">
        <w:rPr>
          <w:rFonts w:ascii="Arial" w:hAnsi="Arial" w:cs="Arial"/>
          <w:color w:val="333333"/>
          <w:sz w:val="24"/>
          <w:szCs w:val="24"/>
          <w:lang w:val="es-ES"/>
        </w:rPr>
        <w:t>, y muy especialmente los polisacáridos formados de glucosa.</w:t>
      </w:r>
    </w:p>
    <w:p w:rsidR="00FF3D27" w:rsidRPr="009D311A" w:rsidRDefault="00FF3D27" w:rsidP="00460791">
      <w:pPr>
        <w:jc w:val="center"/>
        <w:rPr>
          <w:rFonts w:ascii="Arial" w:hAnsi="Arial" w:cs="Arial"/>
          <w:sz w:val="24"/>
          <w:szCs w:val="24"/>
        </w:rPr>
      </w:pPr>
      <w:r w:rsidRPr="009D311A">
        <w:rPr>
          <w:rFonts w:ascii="Arial" w:hAnsi="Arial" w:cs="Arial"/>
          <w:noProof/>
          <w:color w:val="333333"/>
          <w:sz w:val="24"/>
          <w:szCs w:val="24"/>
          <w:lang w:eastAsia="es-MX"/>
        </w:rPr>
        <w:lastRenderedPageBreak/>
        <w:drawing>
          <wp:inline distT="0" distB="0" distL="0" distR="0" wp14:anchorId="3303E24C" wp14:editId="370D4504">
            <wp:extent cx="4319270" cy="3725545"/>
            <wp:effectExtent l="0" t="0" r="5080" b="8255"/>
            <wp:docPr id="1" name="Imagen 1" descr="amilopla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iloplast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9270" cy="3725545"/>
                    </a:xfrm>
                    <a:prstGeom prst="rect">
                      <a:avLst/>
                    </a:prstGeom>
                    <a:noFill/>
                    <a:ln>
                      <a:noFill/>
                    </a:ln>
                  </pic:spPr>
                </pic:pic>
              </a:graphicData>
            </a:graphic>
          </wp:inline>
        </w:drawing>
      </w:r>
    </w:p>
    <w:p w:rsidR="00FF3D27" w:rsidRPr="009D311A" w:rsidRDefault="00FF3D27" w:rsidP="00FF3D27">
      <w:pPr>
        <w:shd w:val="clear" w:color="auto" w:fill="FEFEFE"/>
        <w:spacing w:before="100" w:beforeAutospacing="1" w:after="100" w:afterAutospacing="1" w:line="240" w:lineRule="auto"/>
        <w:rPr>
          <w:rFonts w:ascii="Arial" w:eastAsia="Times New Roman" w:hAnsi="Arial" w:cs="Arial"/>
          <w:color w:val="333333"/>
          <w:sz w:val="24"/>
          <w:szCs w:val="24"/>
          <w:lang w:val="es-ES" w:eastAsia="es-MX"/>
        </w:rPr>
      </w:pPr>
      <w:r w:rsidRPr="009D311A">
        <w:rPr>
          <w:rFonts w:ascii="Arial" w:eastAsia="Times New Roman" w:hAnsi="Arial" w:cs="Arial"/>
          <w:b/>
          <w:bCs/>
          <w:color w:val="333333"/>
          <w:sz w:val="24"/>
          <w:szCs w:val="24"/>
          <w:u w:val="single"/>
          <w:lang w:val="es-ES" w:eastAsia="es-MX"/>
        </w:rPr>
        <w:t>Propiedades y clasificación.</w:t>
      </w:r>
      <w:r w:rsidRPr="009D311A">
        <w:rPr>
          <w:rFonts w:ascii="Arial" w:eastAsia="Times New Roman" w:hAnsi="Arial" w:cs="Arial"/>
          <w:color w:val="333333"/>
          <w:sz w:val="24"/>
          <w:szCs w:val="24"/>
          <w:lang w:val="es-ES" w:eastAsia="es-MX"/>
        </w:rPr>
        <w:t xml:space="preserve"> </w:t>
      </w:r>
    </w:p>
    <w:p w:rsidR="00FF3D27" w:rsidRPr="009D311A" w:rsidRDefault="00FF3D27" w:rsidP="00FF3D27">
      <w:pPr>
        <w:shd w:val="clear" w:color="auto" w:fill="FEFEFE"/>
        <w:spacing w:before="100" w:beforeAutospacing="1" w:after="100" w:afterAutospacing="1" w:line="240" w:lineRule="auto"/>
        <w:rPr>
          <w:rFonts w:ascii="Arial" w:eastAsia="Times New Roman" w:hAnsi="Arial" w:cs="Arial"/>
          <w:color w:val="333333"/>
          <w:sz w:val="24"/>
          <w:szCs w:val="24"/>
          <w:lang w:val="es-ES" w:eastAsia="es-MX"/>
        </w:rPr>
      </w:pPr>
      <w:r w:rsidRPr="009D311A">
        <w:rPr>
          <w:rFonts w:ascii="Arial" w:eastAsia="Times New Roman" w:hAnsi="Arial" w:cs="Arial"/>
          <w:color w:val="333333"/>
          <w:sz w:val="24"/>
          <w:szCs w:val="24"/>
          <w:lang w:val="es-ES" w:eastAsia="es-MX"/>
        </w:rPr>
        <w:t>Los polisacáridos son sustancias de gran tamaño y peso molecular. Son totalmente insolubles en agua, en la que pueden formar dispersiones coloidales. No tienen sabor dulce. Pueden ser cristalizados, mantienen el aspecto de sólidos de color blanco y carecen de poder reduc</w:t>
      </w:r>
      <w:r w:rsidRPr="009D311A">
        <w:rPr>
          <w:rFonts w:ascii="Arial" w:eastAsia="Times New Roman" w:hAnsi="Arial" w:cs="Arial"/>
          <w:color w:val="333333"/>
          <w:sz w:val="24"/>
          <w:szCs w:val="24"/>
          <w:lang w:val="es-ES" w:eastAsia="es-MX"/>
        </w:rPr>
        <w:softHyphen/>
        <w:t xml:space="preserve">tor. Se pueden clasificar en dos grandes grupos: </w:t>
      </w:r>
    </w:p>
    <w:p w:rsidR="00FF3D27" w:rsidRPr="009D311A" w:rsidRDefault="00FF3D27" w:rsidP="00FF3D27">
      <w:pPr>
        <w:numPr>
          <w:ilvl w:val="0"/>
          <w:numId w:val="10"/>
        </w:numPr>
        <w:shd w:val="clear" w:color="auto" w:fill="FEFEFE"/>
        <w:spacing w:before="100" w:beforeAutospacing="1" w:after="100" w:afterAutospacing="1" w:line="240" w:lineRule="auto"/>
        <w:rPr>
          <w:rFonts w:ascii="Arial" w:eastAsia="Times New Roman" w:hAnsi="Arial" w:cs="Arial"/>
          <w:color w:val="333333"/>
          <w:sz w:val="24"/>
          <w:szCs w:val="24"/>
          <w:lang w:val="es-ES" w:eastAsia="es-MX"/>
        </w:rPr>
      </w:pPr>
      <w:r w:rsidRPr="009D311A">
        <w:rPr>
          <w:rFonts w:ascii="Arial" w:eastAsia="Times New Roman" w:hAnsi="Arial" w:cs="Arial"/>
          <w:b/>
          <w:bCs/>
          <w:color w:val="333333"/>
          <w:sz w:val="24"/>
          <w:szCs w:val="24"/>
          <w:lang w:val="es-ES" w:eastAsia="es-MX"/>
        </w:rPr>
        <w:t>Homopolisacáridos</w:t>
      </w:r>
      <w:r w:rsidRPr="009D311A">
        <w:rPr>
          <w:rFonts w:ascii="Arial" w:eastAsia="Times New Roman" w:hAnsi="Arial" w:cs="Arial"/>
          <w:color w:val="333333"/>
          <w:sz w:val="24"/>
          <w:szCs w:val="24"/>
          <w:lang w:val="es-ES" w:eastAsia="es-MX"/>
        </w:rPr>
        <w:t>, formados por el mismo tipo de monosacáridos. Destacan por su interés biológico el almidón, el glucógeno, la celulosa y la quitina.</w:t>
      </w:r>
    </w:p>
    <w:p w:rsidR="00FF3D27" w:rsidRPr="009D311A" w:rsidRDefault="00FF3D27" w:rsidP="00FF3D27">
      <w:pPr>
        <w:numPr>
          <w:ilvl w:val="0"/>
          <w:numId w:val="10"/>
        </w:numPr>
        <w:shd w:val="clear" w:color="auto" w:fill="FEFEFE"/>
        <w:spacing w:before="100" w:beforeAutospacing="1" w:after="100" w:afterAutospacing="1" w:line="240" w:lineRule="auto"/>
        <w:rPr>
          <w:rFonts w:ascii="Arial" w:eastAsia="Times New Roman" w:hAnsi="Arial" w:cs="Arial"/>
          <w:color w:val="333333"/>
          <w:sz w:val="24"/>
          <w:szCs w:val="24"/>
          <w:lang w:val="es-ES" w:eastAsia="es-MX"/>
        </w:rPr>
      </w:pPr>
      <w:r w:rsidRPr="009D311A">
        <w:rPr>
          <w:rFonts w:ascii="Arial" w:eastAsia="Times New Roman" w:hAnsi="Arial" w:cs="Arial"/>
          <w:b/>
          <w:bCs/>
          <w:color w:val="333333"/>
          <w:sz w:val="24"/>
          <w:szCs w:val="24"/>
          <w:lang w:val="es-ES" w:eastAsia="es-MX"/>
        </w:rPr>
        <w:t>Heteropolisacáridos</w:t>
      </w:r>
      <w:r w:rsidRPr="009D311A">
        <w:rPr>
          <w:rFonts w:ascii="Arial" w:eastAsia="Times New Roman" w:hAnsi="Arial" w:cs="Arial"/>
          <w:color w:val="333333"/>
          <w:sz w:val="24"/>
          <w:szCs w:val="24"/>
          <w:lang w:val="es-ES" w:eastAsia="es-MX"/>
        </w:rPr>
        <w:t xml:space="preserve">, formados por diferentes monómeros. Entre ellos se encuentran la pectina, la hemicelulosa, el agar-agar y diversas gomas y mucopolisacáridos. </w:t>
      </w:r>
    </w:p>
    <w:p w:rsidR="00FF3D27" w:rsidRPr="009D311A" w:rsidRDefault="00FF3D27" w:rsidP="00FF3D27">
      <w:pPr>
        <w:pStyle w:val="Prrafodelista"/>
        <w:numPr>
          <w:ilvl w:val="0"/>
          <w:numId w:val="10"/>
        </w:numPr>
        <w:shd w:val="clear" w:color="auto" w:fill="FEFEFE"/>
        <w:spacing w:before="100" w:beforeAutospacing="1" w:after="100" w:afterAutospacing="1" w:line="240" w:lineRule="auto"/>
        <w:rPr>
          <w:rFonts w:ascii="Arial" w:eastAsia="Times New Roman" w:hAnsi="Arial" w:cs="Arial"/>
          <w:color w:val="333333"/>
          <w:sz w:val="24"/>
          <w:szCs w:val="24"/>
          <w:lang w:val="es-ES" w:eastAsia="es-MX"/>
        </w:rPr>
      </w:pPr>
      <w:r w:rsidRPr="009D311A">
        <w:rPr>
          <w:rFonts w:ascii="Arial" w:eastAsia="Times New Roman" w:hAnsi="Arial" w:cs="Arial"/>
          <w:color w:val="333333"/>
          <w:sz w:val="24"/>
          <w:szCs w:val="24"/>
          <w:lang w:val="es-ES" w:eastAsia="es-MX"/>
        </w:rPr>
        <w:t>Nos centraremos en los cuatro principales homopolisacáridos.</w:t>
      </w:r>
    </w:p>
    <w:p w:rsidR="00FF3D27" w:rsidRPr="009D311A" w:rsidRDefault="00FF3D27" w:rsidP="00FF3D27">
      <w:pPr>
        <w:pStyle w:val="Prrafodelista"/>
        <w:numPr>
          <w:ilvl w:val="0"/>
          <w:numId w:val="10"/>
        </w:numPr>
        <w:shd w:val="clear" w:color="auto" w:fill="FEFEFE"/>
        <w:spacing w:before="100" w:beforeAutospacing="1" w:after="100" w:afterAutospacing="1" w:line="240" w:lineRule="auto"/>
        <w:rPr>
          <w:rFonts w:ascii="Arial" w:eastAsia="Times New Roman" w:hAnsi="Arial" w:cs="Arial"/>
          <w:color w:val="333333"/>
          <w:sz w:val="24"/>
          <w:szCs w:val="24"/>
          <w:lang w:val="es-ES" w:eastAsia="es-MX"/>
        </w:rPr>
      </w:pPr>
      <w:r w:rsidRPr="009D311A">
        <w:rPr>
          <w:rFonts w:ascii="Arial" w:eastAsia="Times New Roman" w:hAnsi="Arial" w:cs="Arial"/>
          <w:b/>
          <w:bCs/>
          <w:color w:val="333333"/>
          <w:sz w:val="24"/>
          <w:szCs w:val="24"/>
          <w:u w:val="single"/>
          <w:lang w:val="es-ES" w:eastAsia="es-MX"/>
        </w:rPr>
        <w:t>Almidón.</w:t>
      </w:r>
    </w:p>
    <w:p w:rsidR="00FF3D27" w:rsidRPr="009D311A" w:rsidRDefault="00FF3D27" w:rsidP="00FF3D27">
      <w:pPr>
        <w:pStyle w:val="Prrafodelista"/>
        <w:numPr>
          <w:ilvl w:val="0"/>
          <w:numId w:val="10"/>
        </w:numPr>
        <w:shd w:val="clear" w:color="auto" w:fill="FEFEFE"/>
        <w:spacing w:before="100" w:beforeAutospacing="1" w:after="100" w:afterAutospacing="1" w:line="240" w:lineRule="auto"/>
        <w:rPr>
          <w:rFonts w:ascii="Arial" w:eastAsia="Times New Roman" w:hAnsi="Arial" w:cs="Arial"/>
          <w:color w:val="333333"/>
          <w:sz w:val="24"/>
          <w:szCs w:val="24"/>
          <w:lang w:val="es-ES" w:eastAsia="es-MX"/>
        </w:rPr>
      </w:pPr>
      <w:r w:rsidRPr="009D311A">
        <w:rPr>
          <w:rFonts w:ascii="Arial" w:eastAsia="Times New Roman" w:hAnsi="Arial" w:cs="Arial"/>
          <w:color w:val="333333"/>
          <w:sz w:val="24"/>
          <w:szCs w:val="24"/>
          <w:lang w:val="es-ES" w:eastAsia="es-MX"/>
        </w:rPr>
        <w:t>El almidón es el polisacárido de reserva propio de los vegetales, pues sirve como almacén de la glucosa (fabricada por fotosíntesis) en el interior de los plastos, donde se acumula en forma de granos de aspecto característico según la especie. Se halla, sobre todo, en raíces, tubérculos y semillas.</w:t>
      </w:r>
    </w:p>
    <w:p w:rsidR="00FF3D27" w:rsidRPr="009D311A" w:rsidRDefault="00FF3D27" w:rsidP="00460791">
      <w:pPr>
        <w:jc w:val="center"/>
        <w:rPr>
          <w:rFonts w:ascii="Arial" w:hAnsi="Arial" w:cs="Arial"/>
          <w:sz w:val="24"/>
          <w:szCs w:val="24"/>
        </w:rPr>
      </w:pPr>
    </w:p>
    <w:p w:rsidR="00FF3D27" w:rsidRPr="009D311A" w:rsidRDefault="00FF3D27" w:rsidP="00FF3D27">
      <w:pPr>
        <w:shd w:val="clear" w:color="auto" w:fill="FEFEFE"/>
        <w:spacing w:before="100" w:beforeAutospacing="1" w:after="100" w:afterAutospacing="1" w:line="240" w:lineRule="auto"/>
        <w:rPr>
          <w:rFonts w:ascii="Arial" w:eastAsia="Times New Roman" w:hAnsi="Arial" w:cs="Arial"/>
          <w:color w:val="333333"/>
          <w:sz w:val="24"/>
          <w:szCs w:val="24"/>
          <w:lang w:val="es-ES" w:eastAsia="es-MX"/>
        </w:rPr>
      </w:pPr>
      <w:r w:rsidRPr="009D311A">
        <w:rPr>
          <w:rFonts w:ascii="Arial" w:eastAsia="Times New Roman" w:hAnsi="Arial" w:cs="Arial"/>
          <w:color w:val="333333"/>
          <w:sz w:val="24"/>
          <w:szCs w:val="24"/>
          <w:lang w:val="es-ES" w:eastAsia="es-MX"/>
        </w:rPr>
        <w:lastRenderedPageBreak/>
        <w:t xml:space="preserve">Está formado a su vez por dos componentes, </w:t>
      </w:r>
      <w:r w:rsidRPr="009D311A">
        <w:rPr>
          <w:rFonts w:ascii="Arial" w:eastAsia="Times New Roman" w:hAnsi="Arial" w:cs="Arial"/>
          <w:b/>
          <w:bCs/>
          <w:color w:val="333333"/>
          <w:sz w:val="24"/>
          <w:szCs w:val="24"/>
          <w:lang w:val="es-ES" w:eastAsia="es-MX"/>
        </w:rPr>
        <w:t>amilosa</w:t>
      </w:r>
      <w:r w:rsidRPr="009D311A">
        <w:rPr>
          <w:rFonts w:ascii="Arial" w:eastAsia="Times New Roman" w:hAnsi="Arial" w:cs="Arial"/>
          <w:color w:val="333333"/>
          <w:sz w:val="24"/>
          <w:szCs w:val="24"/>
          <w:lang w:val="es-ES" w:eastAsia="es-MX"/>
        </w:rPr>
        <w:t xml:space="preserve"> y </w:t>
      </w:r>
      <w:r w:rsidRPr="009D311A">
        <w:rPr>
          <w:rFonts w:ascii="Arial" w:eastAsia="Times New Roman" w:hAnsi="Arial" w:cs="Arial"/>
          <w:b/>
          <w:bCs/>
          <w:color w:val="333333"/>
          <w:sz w:val="24"/>
          <w:szCs w:val="24"/>
          <w:lang w:val="es-ES" w:eastAsia="es-MX"/>
        </w:rPr>
        <w:t>amilopectina</w:t>
      </w:r>
      <w:r w:rsidRPr="009D311A">
        <w:rPr>
          <w:rFonts w:ascii="Arial" w:eastAsia="Times New Roman" w:hAnsi="Arial" w:cs="Arial"/>
          <w:color w:val="333333"/>
          <w:sz w:val="24"/>
          <w:szCs w:val="24"/>
          <w:lang w:val="es-ES" w:eastAsia="es-MX"/>
        </w:rPr>
        <w:t>, en proporciones varia</w:t>
      </w:r>
      <w:r w:rsidRPr="009D311A">
        <w:rPr>
          <w:rFonts w:ascii="Arial" w:eastAsia="Times New Roman" w:hAnsi="Arial" w:cs="Arial"/>
          <w:color w:val="333333"/>
          <w:sz w:val="24"/>
          <w:szCs w:val="24"/>
          <w:lang w:val="es-ES" w:eastAsia="es-MX"/>
        </w:rPr>
        <w:softHyphen/>
        <w:t>bles, según la especia vegetal de la que se trate.</w:t>
      </w:r>
    </w:p>
    <w:p w:rsidR="00FF3D27" w:rsidRPr="009D311A" w:rsidRDefault="00FF3D27" w:rsidP="00FF3D27">
      <w:pPr>
        <w:numPr>
          <w:ilvl w:val="0"/>
          <w:numId w:val="11"/>
        </w:numPr>
        <w:shd w:val="clear" w:color="auto" w:fill="FEFEFE"/>
        <w:spacing w:before="100" w:beforeAutospacing="1" w:after="100" w:afterAutospacing="1" w:line="240" w:lineRule="auto"/>
        <w:rPr>
          <w:rFonts w:ascii="Arial" w:eastAsia="Times New Roman" w:hAnsi="Arial" w:cs="Arial"/>
          <w:color w:val="333333"/>
          <w:sz w:val="24"/>
          <w:szCs w:val="24"/>
          <w:lang w:val="es-ES" w:eastAsia="es-MX"/>
        </w:rPr>
      </w:pPr>
      <w:r w:rsidRPr="009D311A">
        <w:rPr>
          <w:rFonts w:ascii="Arial" w:eastAsia="Times New Roman" w:hAnsi="Arial" w:cs="Arial"/>
          <w:color w:val="333333"/>
          <w:sz w:val="24"/>
          <w:szCs w:val="24"/>
          <w:lang w:val="es-ES" w:eastAsia="es-MX"/>
        </w:rPr>
        <w:t xml:space="preserve">La </w:t>
      </w:r>
      <w:r w:rsidRPr="009D311A">
        <w:rPr>
          <w:rFonts w:ascii="Arial" w:eastAsia="Times New Roman" w:hAnsi="Arial" w:cs="Arial"/>
          <w:b/>
          <w:bCs/>
          <w:color w:val="333333"/>
          <w:sz w:val="24"/>
          <w:szCs w:val="24"/>
          <w:lang w:val="es-ES" w:eastAsia="es-MX"/>
        </w:rPr>
        <w:t>amilosa</w:t>
      </w:r>
      <w:r w:rsidRPr="009D311A">
        <w:rPr>
          <w:rFonts w:ascii="Arial" w:eastAsia="Times New Roman" w:hAnsi="Arial" w:cs="Arial"/>
          <w:color w:val="333333"/>
          <w:sz w:val="24"/>
          <w:szCs w:val="24"/>
          <w:lang w:val="es-ES" w:eastAsia="es-MX"/>
        </w:rPr>
        <w:t xml:space="preserve"> es el componente minoritario (menos del 30%). Es un polímero de alfa glucosa, con enlaces 1-4. Puesto que cada dos unidades forman una maltosa, también se puede decir que está compuesto por unidades de maltosa. La molécula tiene una estructura lineal (sin ramificaciones) y de aspecto helicoidal. </w:t>
      </w:r>
    </w:p>
    <w:p w:rsidR="00FF3D27" w:rsidRPr="009D311A" w:rsidRDefault="00FF3D27" w:rsidP="00FF3D27">
      <w:pPr>
        <w:numPr>
          <w:ilvl w:val="0"/>
          <w:numId w:val="11"/>
        </w:numPr>
        <w:shd w:val="clear" w:color="auto" w:fill="FEFEFE"/>
        <w:spacing w:before="100" w:beforeAutospacing="1" w:after="100" w:afterAutospacing="1" w:line="240" w:lineRule="auto"/>
        <w:rPr>
          <w:rFonts w:ascii="Arial" w:eastAsia="Times New Roman" w:hAnsi="Arial" w:cs="Arial"/>
          <w:color w:val="333333"/>
          <w:sz w:val="24"/>
          <w:szCs w:val="24"/>
          <w:lang w:val="es-ES" w:eastAsia="es-MX"/>
        </w:rPr>
      </w:pPr>
      <w:r w:rsidRPr="009D311A">
        <w:rPr>
          <w:rFonts w:ascii="Arial" w:eastAsia="Times New Roman" w:hAnsi="Arial" w:cs="Arial"/>
          <w:color w:val="333333"/>
          <w:sz w:val="24"/>
          <w:szCs w:val="24"/>
          <w:lang w:val="es-ES" w:eastAsia="es-MX"/>
        </w:rPr>
        <w:t xml:space="preserve">La </w:t>
      </w:r>
      <w:r w:rsidRPr="009D311A">
        <w:rPr>
          <w:rFonts w:ascii="Arial" w:eastAsia="Times New Roman" w:hAnsi="Arial" w:cs="Arial"/>
          <w:b/>
          <w:bCs/>
          <w:color w:val="333333"/>
          <w:sz w:val="24"/>
          <w:szCs w:val="24"/>
          <w:lang w:val="es-ES" w:eastAsia="es-MX"/>
        </w:rPr>
        <w:t>amilopectina</w:t>
      </w:r>
      <w:r w:rsidRPr="009D311A">
        <w:rPr>
          <w:rFonts w:ascii="Arial" w:eastAsia="Times New Roman" w:hAnsi="Arial" w:cs="Arial"/>
          <w:color w:val="333333"/>
          <w:sz w:val="24"/>
          <w:szCs w:val="24"/>
          <w:lang w:val="es-ES" w:eastAsia="es-MX"/>
        </w:rPr>
        <w:t xml:space="preserve"> está compuesta también por unidades de alfa-glucosa con enlaces 1-4 que forman el núcleo central de la molécula helicoidal, pero, además, hay enlaces alfa 1-6 que forman isomaltosas y que constituyen puntos de ramificación cada 12 – 30 glucosas. Dentro de cada ramificación los enlaces siguen siendo alfa 1-4, salvo en las nuevas ramificaciones. En conjunto, la molécula tiene unas cinco o seis veces más unidades de glucosa que la de amilosa, lo que supone algo más de mil unidades. </w:t>
      </w:r>
    </w:p>
    <w:p w:rsidR="00FF3D27" w:rsidRPr="009D311A" w:rsidRDefault="00FF3D27" w:rsidP="00460791">
      <w:pPr>
        <w:jc w:val="center"/>
        <w:rPr>
          <w:rFonts w:ascii="Arial" w:hAnsi="Arial" w:cs="Arial"/>
          <w:sz w:val="24"/>
          <w:szCs w:val="24"/>
        </w:rPr>
      </w:pPr>
    </w:p>
    <w:p w:rsidR="00FF3D27" w:rsidRPr="009D311A" w:rsidRDefault="00FF3D27" w:rsidP="00FF3D27">
      <w:pPr>
        <w:shd w:val="clear" w:color="auto" w:fill="FEFEFE"/>
        <w:spacing w:before="100" w:beforeAutospacing="1" w:after="100" w:afterAutospacing="1" w:line="240" w:lineRule="auto"/>
        <w:rPr>
          <w:rFonts w:ascii="Arial" w:eastAsia="Times New Roman" w:hAnsi="Arial" w:cs="Arial"/>
          <w:color w:val="333333"/>
          <w:sz w:val="24"/>
          <w:szCs w:val="24"/>
          <w:lang w:val="es-ES" w:eastAsia="es-MX"/>
        </w:rPr>
      </w:pPr>
      <w:r w:rsidRPr="009D311A">
        <w:rPr>
          <w:rFonts w:ascii="Arial" w:eastAsia="Times New Roman" w:hAnsi="Arial" w:cs="Arial"/>
          <w:b/>
          <w:bCs/>
          <w:color w:val="333333"/>
          <w:sz w:val="24"/>
          <w:szCs w:val="24"/>
          <w:u w:val="single"/>
          <w:lang w:val="es-ES" w:eastAsia="es-MX"/>
        </w:rPr>
        <w:t>Glucógeno.</w:t>
      </w:r>
    </w:p>
    <w:p w:rsidR="00FF3D27" w:rsidRPr="009D311A" w:rsidRDefault="00FF3D27" w:rsidP="00FF3D27">
      <w:pPr>
        <w:shd w:val="clear" w:color="auto" w:fill="FEFEFE"/>
        <w:spacing w:before="100" w:beforeAutospacing="1" w:after="100" w:afterAutospacing="1" w:line="240" w:lineRule="auto"/>
        <w:rPr>
          <w:rFonts w:ascii="Arial" w:eastAsia="Times New Roman" w:hAnsi="Arial" w:cs="Arial"/>
          <w:color w:val="333333"/>
          <w:sz w:val="24"/>
          <w:szCs w:val="24"/>
          <w:lang w:val="es-ES" w:eastAsia="es-MX"/>
        </w:rPr>
      </w:pPr>
      <w:r w:rsidRPr="009D311A">
        <w:rPr>
          <w:rFonts w:ascii="Arial" w:eastAsia="Times New Roman" w:hAnsi="Arial" w:cs="Arial"/>
          <w:color w:val="333333"/>
          <w:sz w:val="24"/>
          <w:szCs w:val="24"/>
          <w:lang w:val="es-ES" w:eastAsia="es-MX"/>
        </w:rPr>
        <w:t xml:space="preserve">Tiene la misma composición que la amilopectina y una estructura molecular semejante, aunque con mayor número de ramificaciones (cada 8 – 10 glucosas), por lo que el tamaño y el peso molecular son mayores. </w:t>
      </w:r>
    </w:p>
    <w:p w:rsidR="00FF3D27" w:rsidRPr="009D311A" w:rsidRDefault="00FF3D27" w:rsidP="00FF3D27">
      <w:pPr>
        <w:shd w:val="clear" w:color="auto" w:fill="FEFEFE"/>
        <w:spacing w:before="100" w:beforeAutospacing="1" w:after="100" w:afterAutospacing="1" w:line="240" w:lineRule="auto"/>
        <w:rPr>
          <w:rFonts w:ascii="Arial" w:eastAsia="Times New Roman" w:hAnsi="Arial" w:cs="Arial"/>
          <w:color w:val="333333"/>
          <w:sz w:val="24"/>
          <w:szCs w:val="24"/>
          <w:lang w:val="es-ES" w:eastAsia="es-MX"/>
        </w:rPr>
      </w:pPr>
      <w:r w:rsidRPr="009D311A">
        <w:rPr>
          <w:rFonts w:ascii="Arial" w:eastAsia="Times New Roman" w:hAnsi="Arial" w:cs="Arial"/>
          <w:color w:val="333333"/>
          <w:sz w:val="24"/>
          <w:szCs w:val="24"/>
          <w:lang w:val="es-ES" w:eastAsia="es-MX"/>
        </w:rPr>
        <w:t>Su función es también de reserva o almacén de glucosa, pero es exclusivo de las células de los animales. Se acumula en forma de granos, sobre todo en el citoplasma de las células muscula</w:t>
      </w:r>
      <w:r w:rsidRPr="009D311A">
        <w:rPr>
          <w:rFonts w:ascii="Arial" w:eastAsia="Times New Roman" w:hAnsi="Arial" w:cs="Arial"/>
          <w:color w:val="333333"/>
          <w:sz w:val="24"/>
          <w:szCs w:val="24"/>
          <w:lang w:val="es-ES" w:eastAsia="es-MX"/>
        </w:rPr>
        <w:softHyphen/>
        <w:t>res y hepáticas. El glucógeno muscular proporciona glucosa como combustible para la con</w:t>
      </w:r>
      <w:r w:rsidRPr="009D311A">
        <w:rPr>
          <w:rFonts w:ascii="Arial" w:eastAsia="Times New Roman" w:hAnsi="Arial" w:cs="Arial"/>
          <w:color w:val="333333"/>
          <w:sz w:val="24"/>
          <w:szCs w:val="24"/>
          <w:lang w:val="es-ES" w:eastAsia="es-MX"/>
        </w:rPr>
        <w:softHyphen/>
        <w:t>tracción muscular, mientras que el del hígado es la reserva general de glucosa que pasa a la san</w:t>
      </w:r>
      <w:r w:rsidRPr="009D311A">
        <w:rPr>
          <w:rFonts w:ascii="Arial" w:eastAsia="Times New Roman" w:hAnsi="Arial" w:cs="Arial"/>
          <w:color w:val="333333"/>
          <w:sz w:val="24"/>
          <w:szCs w:val="24"/>
          <w:lang w:val="es-ES" w:eastAsia="es-MX"/>
        </w:rPr>
        <w:softHyphen/>
        <w:t xml:space="preserve">gre y se distribuye a las células. </w:t>
      </w:r>
    </w:p>
    <w:p w:rsidR="00FF3D27" w:rsidRPr="009D311A" w:rsidRDefault="00FF3D27" w:rsidP="00FF3D27">
      <w:pPr>
        <w:shd w:val="clear" w:color="auto" w:fill="FEFEFE"/>
        <w:spacing w:before="100" w:beforeAutospacing="1" w:after="100" w:afterAutospacing="1" w:line="240" w:lineRule="auto"/>
        <w:rPr>
          <w:rFonts w:ascii="Arial" w:eastAsia="Times New Roman" w:hAnsi="Arial" w:cs="Arial"/>
          <w:color w:val="333333"/>
          <w:sz w:val="24"/>
          <w:szCs w:val="24"/>
          <w:lang w:val="es-ES" w:eastAsia="es-MX"/>
        </w:rPr>
      </w:pPr>
      <w:r w:rsidRPr="009D311A">
        <w:rPr>
          <w:rFonts w:ascii="Arial" w:eastAsia="Times New Roman" w:hAnsi="Arial" w:cs="Arial"/>
          <w:b/>
          <w:bCs/>
          <w:color w:val="333333"/>
          <w:sz w:val="24"/>
          <w:szCs w:val="24"/>
          <w:u w:val="single"/>
          <w:lang w:val="es-ES" w:eastAsia="es-MX"/>
        </w:rPr>
        <w:t>Celulosa.</w:t>
      </w:r>
    </w:p>
    <w:p w:rsidR="00FF3D27" w:rsidRPr="009D311A" w:rsidRDefault="00FF3D27" w:rsidP="00FF3D27">
      <w:pPr>
        <w:shd w:val="clear" w:color="auto" w:fill="FEFEFE"/>
        <w:spacing w:before="100" w:beforeAutospacing="1" w:after="100" w:afterAutospacing="1" w:line="240" w:lineRule="auto"/>
        <w:rPr>
          <w:rFonts w:ascii="Arial" w:eastAsia="Times New Roman" w:hAnsi="Arial" w:cs="Arial"/>
          <w:color w:val="333333"/>
          <w:sz w:val="24"/>
          <w:szCs w:val="24"/>
          <w:lang w:val="es-ES" w:eastAsia="es-MX"/>
        </w:rPr>
      </w:pPr>
      <w:r w:rsidRPr="009D311A">
        <w:rPr>
          <w:rFonts w:ascii="Arial" w:eastAsia="Times New Roman" w:hAnsi="Arial" w:cs="Arial"/>
          <w:color w:val="333333"/>
          <w:sz w:val="24"/>
          <w:szCs w:val="24"/>
          <w:lang w:val="es-ES" w:eastAsia="es-MX"/>
        </w:rPr>
        <w:t>Su función es estructural, pues forma la pared de todas las células vegetales, a las que da for</w:t>
      </w:r>
      <w:r w:rsidRPr="009D311A">
        <w:rPr>
          <w:rFonts w:ascii="Arial" w:eastAsia="Times New Roman" w:hAnsi="Arial" w:cs="Arial"/>
          <w:color w:val="333333"/>
          <w:sz w:val="24"/>
          <w:szCs w:val="24"/>
          <w:lang w:val="es-ES" w:eastAsia="es-MX"/>
        </w:rPr>
        <w:softHyphen/>
        <w:t>ma y consistencia. Es especialmente abundante en los tejidos vegetales de las células muertas, como el leño del interior de los árboles y muchas fibras vegetales (cáñamo, esparto, algodón, etc.). De hecho, se considera que es la molécula orgánica más abundante en la naturaleza. Solo excepcionalmente aparece en un grupo de animales, los Tunicados, como las ascidias.</w:t>
      </w:r>
    </w:p>
    <w:p w:rsidR="00FF3D27" w:rsidRPr="009D311A" w:rsidRDefault="00FF3D27" w:rsidP="00FF3D27">
      <w:pPr>
        <w:shd w:val="clear" w:color="auto" w:fill="FEFEFE"/>
        <w:spacing w:before="100" w:beforeAutospacing="1" w:after="100" w:afterAutospacing="1" w:line="240" w:lineRule="auto"/>
        <w:rPr>
          <w:rFonts w:ascii="Arial" w:eastAsia="Times New Roman" w:hAnsi="Arial" w:cs="Arial"/>
          <w:color w:val="333333"/>
          <w:sz w:val="24"/>
          <w:szCs w:val="24"/>
          <w:lang w:val="es-ES" w:eastAsia="es-MX"/>
        </w:rPr>
      </w:pPr>
      <w:r w:rsidRPr="009D311A">
        <w:rPr>
          <w:rFonts w:ascii="Arial" w:eastAsia="Times New Roman" w:hAnsi="Arial" w:cs="Arial"/>
          <w:color w:val="333333"/>
          <w:sz w:val="24"/>
          <w:szCs w:val="24"/>
          <w:lang w:val="es-ES" w:eastAsia="es-MX"/>
        </w:rPr>
        <w:t xml:space="preserve">Su interés económico es muy grande, pues se emplea en la industria de fabricación de papel, plásticos, explosivos, etc. </w:t>
      </w:r>
    </w:p>
    <w:p w:rsidR="00FF3D27" w:rsidRPr="009D311A" w:rsidRDefault="00FF3D27" w:rsidP="00FF3D27">
      <w:pPr>
        <w:shd w:val="clear" w:color="auto" w:fill="FEFEFE"/>
        <w:spacing w:before="100" w:beforeAutospacing="1" w:after="100" w:afterAutospacing="1" w:line="240" w:lineRule="auto"/>
        <w:rPr>
          <w:rFonts w:ascii="Arial" w:eastAsia="Times New Roman" w:hAnsi="Arial" w:cs="Arial"/>
          <w:color w:val="333333"/>
          <w:sz w:val="24"/>
          <w:szCs w:val="24"/>
          <w:lang w:val="es-ES" w:eastAsia="es-MX"/>
        </w:rPr>
      </w:pPr>
      <w:r w:rsidRPr="009D311A">
        <w:rPr>
          <w:rFonts w:ascii="Arial" w:eastAsia="Times New Roman" w:hAnsi="Arial" w:cs="Arial"/>
          <w:color w:val="333333"/>
          <w:sz w:val="24"/>
          <w:szCs w:val="24"/>
          <w:lang w:val="es-ES" w:eastAsia="es-MX"/>
        </w:rPr>
        <w:t>Está formada por unidades de beta-glucosa, con enlace 1-4, por lo que puede decirse tam</w:t>
      </w:r>
      <w:r w:rsidRPr="009D311A">
        <w:rPr>
          <w:rFonts w:ascii="Arial" w:eastAsia="Times New Roman" w:hAnsi="Arial" w:cs="Arial"/>
          <w:color w:val="333333"/>
          <w:sz w:val="24"/>
          <w:szCs w:val="24"/>
          <w:lang w:val="es-ES" w:eastAsia="es-MX"/>
        </w:rPr>
        <w:softHyphen/>
        <w:t xml:space="preserve">bién que se trata de un polímero del disacárido celobiosa. </w:t>
      </w:r>
    </w:p>
    <w:p w:rsidR="00FF3D27" w:rsidRPr="009D311A" w:rsidRDefault="00FF3D27" w:rsidP="00FF3D27">
      <w:pPr>
        <w:shd w:val="clear" w:color="auto" w:fill="FEFEFE"/>
        <w:spacing w:before="100" w:beforeAutospacing="1" w:after="100" w:afterAutospacing="1" w:line="240" w:lineRule="auto"/>
        <w:rPr>
          <w:rFonts w:ascii="Arial" w:eastAsia="Times New Roman" w:hAnsi="Arial" w:cs="Arial"/>
          <w:color w:val="333333"/>
          <w:sz w:val="24"/>
          <w:szCs w:val="24"/>
          <w:lang w:val="es-ES" w:eastAsia="es-MX"/>
        </w:rPr>
      </w:pPr>
      <w:r w:rsidRPr="009D311A">
        <w:rPr>
          <w:rFonts w:ascii="Arial" w:eastAsia="Times New Roman" w:hAnsi="Arial" w:cs="Arial"/>
          <w:color w:val="333333"/>
          <w:sz w:val="24"/>
          <w:szCs w:val="24"/>
          <w:lang w:val="es-ES" w:eastAsia="es-MX"/>
        </w:rPr>
        <w:lastRenderedPageBreak/>
        <w:t>La molécula tiene forma de cadena helicoidal, sin ramificaciones. Unas moléculas se unen lateral</w:t>
      </w:r>
      <w:r w:rsidRPr="009D311A">
        <w:rPr>
          <w:rFonts w:ascii="Arial" w:eastAsia="Times New Roman" w:hAnsi="Arial" w:cs="Arial"/>
          <w:color w:val="333333"/>
          <w:sz w:val="24"/>
          <w:szCs w:val="24"/>
          <w:lang w:val="es-ES" w:eastAsia="es-MX"/>
        </w:rPr>
        <w:softHyphen/>
        <w:t xml:space="preserve">mente a otras mediante puentes de hidrógeno y forman </w:t>
      </w:r>
      <w:r w:rsidR="00E7282B" w:rsidRPr="009D311A">
        <w:rPr>
          <w:rFonts w:ascii="Arial" w:eastAsia="Times New Roman" w:hAnsi="Arial" w:cs="Arial"/>
          <w:color w:val="333333"/>
          <w:sz w:val="24"/>
          <w:szCs w:val="24"/>
          <w:lang w:val="es-ES" w:eastAsia="es-MX"/>
        </w:rPr>
        <w:t>miofibrillas</w:t>
      </w:r>
      <w:r w:rsidRPr="009D311A">
        <w:rPr>
          <w:rFonts w:ascii="Arial" w:eastAsia="Times New Roman" w:hAnsi="Arial" w:cs="Arial"/>
          <w:color w:val="333333"/>
          <w:sz w:val="24"/>
          <w:szCs w:val="24"/>
          <w:lang w:val="es-ES" w:eastAsia="es-MX"/>
        </w:rPr>
        <w:t xml:space="preserve">, que se agrupan en otros haces mayores pudiendo, en algunos casos, constituir fibras visibles a simple vista, como las del algodón. </w:t>
      </w:r>
    </w:p>
    <w:p w:rsidR="00FF3D27" w:rsidRPr="009D311A" w:rsidRDefault="00FF3D27" w:rsidP="00FF3D27">
      <w:pPr>
        <w:shd w:val="clear" w:color="auto" w:fill="FEFEFE"/>
        <w:spacing w:before="100" w:beforeAutospacing="1" w:after="100" w:afterAutospacing="1" w:line="240" w:lineRule="auto"/>
        <w:rPr>
          <w:rFonts w:ascii="Arial" w:eastAsia="Times New Roman" w:hAnsi="Arial" w:cs="Arial"/>
          <w:color w:val="333333"/>
          <w:sz w:val="24"/>
          <w:szCs w:val="24"/>
          <w:lang w:val="es-ES" w:eastAsia="es-MX"/>
        </w:rPr>
      </w:pPr>
      <w:r w:rsidRPr="009D311A">
        <w:rPr>
          <w:rFonts w:ascii="Arial" w:eastAsia="Times New Roman" w:hAnsi="Arial" w:cs="Arial"/>
          <w:color w:val="333333"/>
          <w:sz w:val="24"/>
          <w:szCs w:val="24"/>
          <w:lang w:val="es-ES" w:eastAsia="es-MX"/>
        </w:rPr>
        <w:t>El tipo de enlace tiene consecuencias biológicas importantes, ya que no es hidrolizado por las enzimas digestivas por tanto, los animales no digie</w:t>
      </w:r>
      <w:r w:rsidRPr="009D311A">
        <w:rPr>
          <w:rFonts w:ascii="Arial" w:eastAsia="Times New Roman" w:hAnsi="Arial" w:cs="Arial"/>
          <w:color w:val="333333"/>
          <w:sz w:val="24"/>
          <w:szCs w:val="24"/>
          <w:lang w:val="es-ES" w:eastAsia="es-MX"/>
        </w:rPr>
        <w:softHyphen/>
        <w:t>ren la celulosa. Solo algunos insectos, como el lepisma o «pececillo de plata», que se come las páginas de nuestros libros, ciertos moluscos como el caracol y muchos microorganismos pue</w:t>
      </w:r>
      <w:r w:rsidRPr="009D311A">
        <w:rPr>
          <w:rFonts w:ascii="Arial" w:eastAsia="Times New Roman" w:hAnsi="Arial" w:cs="Arial"/>
          <w:color w:val="333333"/>
          <w:sz w:val="24"/>
          <w:szCs w:val="24"/>
          <w:lang w:val="es-ES" w:eastAsia="es-MX"/>
        </w:rPr>
        <w:softHyphen/>
        <w:t xml:space="preserve">den descomponerla mediante enzimas hidrolíticas llamadas celulasas. </w:t>
      </w:r>
    </w:p>
    <w:p w:rsidR="00FF3D27" w:rsidRPr="009D311A" w:rsidRDefault="00FF3D27" w:rsidP="00FF3D27">
      <w:pPr>
        <w:shd w:val="clear" w:color="auto" w:fill="FEFEFE"/>
        <w:spacing w:before="100" w:beforeAutospacing="1" w:after="100" w:afterAutospacing="1" w:line="240" w:lineRule="auto"/>
        <w:rPr>
          <w:rFonts w:ascii="Arial" w:eastAsia="Times New Roman" w:hAnsi="Arial" w:cs="Arial"/>
          <w:color w:val="333333"/>
          <w:sz w:val="24"/>
          <w:szCs w:val="24"/>
          <w:lang w:val="es-ES" w:eastAsia="es-MX"/>
        </w:rPr>
      </w:pPr>
      <w:r w:rsidRPr="009D311A">
        <w:rPr>
          <w:rFonts w:ascii="Arial" w:eastAsia="Times New Roman" w:hAnsi="Arial" w:cs="Arial"/>
          <w:color w:val="333333"/>
          <w:sz w:val="24"/>
          <w:szCs w:val="24"/>
          <w:lang w:val="es-ES" w:eastAsia="es-MX"/>
        </w:rPr>
        <w:t>Las bacterias que se encuentran formando la flora bacteriana del intestino de los herbívoros y de insectos como las termitas son responsables de que estos animales puedan digerir la celulo</w:t>
      </w:r>
      <w:r w:rsidRPr="009D311A">
        <w:rPr>
          <w:rFonts w:ascii="Arial" w:eastAsia="Times New Roman" w:hAnsi="Arial" w:cs="Arial"/>
          <w:color w:val="333333"/>
          <w:sz w:val="24"/>
          <w:szCs w:val="24"/>
          <w:lang w:val="es-ES" w:eastAsia="es-MX"/>
        </w:rPr>
        <w:softHyphen/>
        <w:t xml:space="preserve">sa de los vegetales de los que se alimentan, gracias a las celulasas que producen. </w:t>
      </w:r>
    </w:p>
    <w:p w:rsidR="00FF3D27" w:rsidRPr="009D311A" w:rsidRDefault="00FF3D27" w:rsidP="00460791">
      <w:pPr>
        <w:jc w:val="center"/>
        <w:rPr>
          <w:rFonts w:ascii="Arial" w:hAnsi="Arial" w:cs="Arial"/>
          <w:sz w:val="24"/>
          <w:szCs w:val="24"/>
        </w:rPr>
      </w:pPr>
      <w:r w:rsidRPr="009D311A">
        <w:rPr>
          <w:rFonts w:ascii="Arial" w:hAnsi="Arial" w:cs="Arial"/>
          <w:noProof/>
          <w:color w:val="333333"/>
          <w:sz w:val="24"/>
          <w:szCs w:val="24"/>
          <w:lang w:eastAsia="es-MX"/>
        </w:rPr>
        <w:drawing>
          <wp:inline distT="0" distB="0" distL="0" distR="0" wp14:anchorId="131D8844" wp14:editId="6F015C10">
            <wp:extent cx="4319270" cy="3822700"/>
            <wp:effectExtent l="0" t="0" r="5080" b="6350"/>
            <wp:docPr id="8" name="Imagen 8" descr="celul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lulos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9270" cy="3822700"/>
                    </a:xfrm>
                    <a:prstGeom prst="rect">
                      <a:avLst/>
                    </a:prstGeom>
                    <a:noFill/>
                    <a:ln>
                      <a:noFill/>
                    </a:ln>
                  </pic:spPr>
                </pic:pic>
              </a:graphicData>
            </a:graphic>
          </wp:inline>
        </w:drawing>
      </w:r>
    </w:p>
    <w:p w:rsidR="00FF3D27" w:rsidRPr="009D311A" w:rsidRDefault="00FF3D27" w:rsidP="00460791">
      <w:pPr>
        <w:jc w:val="center"/>
        <w:rPr>
          <w:rFonts w:ascii="Arial" w:hAnsi="Arial" w:cs="Arial"/>
          <w:sz w:val="24"/>
          <w:szCs w:val="24"/>
        </w:rPr>
      </w:pPr>
    </w:p>
    <w:p w:rsidR="00FF3D27" w:rsidRPr="009D311A" w:rsidRDefault="00FF3D27" w:rsidP="00FF3D27">
      <w:pPr>
        <w:shd w:val="clear" w:color="auto" w:fill="FEFEFE"/>
        <w:spacing w:before="100" w:beforeAutospacing="1" w:after="100" w:afterAutospacing="1" w:line="240" w:lineRule="auto"/>
        <w:rPr>
          <w:rFonts w:ascii="Arial" w:eastAsia="Times New Roman" w:hAnsi="Arial" w:cs="Arial"/>
          <w:color w:val="333333"/>
          <w:sz w:val="24"/>
          <w:szCs w:val="24"/>
          <w:lang w:val="es-ES" w:eastAsia="es-MX"/>
        </w:rPr>
      </w:pPr>
      <w:r w:rsidRPr="009D311A">
        <w:rPr>
          <w:rFonts w:ascii="Arial" w:eastAsia="Times New Roman" w:hAnsi="Arial" w:cs="Arial"/>
          <w:b/>
          <w:bCs/>
          <w:color w:val="333333"/>
          <w:sz w:val="24"/>
          <w:szCs w:val="24"/>
          <w:u w:val="single"/>
          <w:lang w:val="es-ES" w:eastAsia="es-MX"/>
        </w:rPr>
        <w:t xml:space="preserve">Quitina. </w:t>
      </w:r>
    </w:p>
    <w:p w:rsidR="00FF3D27" w:rsidRPr="009D311A" w:rsidRDefault="00FF3D27" w:rsidP="00FF3D27">
      <w:pPr>
        <w:shd w:val="clear" w:color="auto" w:fill="FEFEFE"/>
        <w:spacing w:before="100" w:beforeAutospacing="1" w:after="100" w:afterAutospacing="1" w:line="240" w:lineRule="auto"/>
        <w:rPr>
          <w:rFonts w:ascii="Arial" w:eastAsia="Times New Roman" w:hAnsi="Arial" w:cs="Arial"/>
          <w:color w:val="333333"/>
          <w:sz w:val="24"/>
          <w:szCs w:val="24"/>
          <w:lang w:val="es-ES" w:eastAsia="es-MX"/>
        </w:rPr>
      </w:pPr>
      <w:r w:rsidRPr="009D311A">
        <w:rPr>
          <w:rFonts w:ascii="Arial" w:eastAsia="Times New Roman" w:hAnsi="Arial" w:cs="Arial"/>
          <w:color w:val="333333"/>
          <w:sz w:val="24"/>
          <w:szCs w:val="24"/>
          <w:lang w:val="es-ES" w:eastAsia="es-MX"/>
        </w:rPr>
        <w:t>Es un polímero de un derivado de la glucosa, la  N-acetil-glucosamina, con enlaces beta 1-4, y forma cadenas semejantes a la celu</w:t>
      </w:r>
      <w:r w:rsidRPr="009D311A">
        <w:rPr>
          <w:rFonts w:ascii="Arial" w:eastAsia="Times New Roman" w:hAnsi="Arial" w:cs="Arial"/>
          <w:color w:val="333333"/>
          <w:sz w:val="24"/>
          <w:szCs w:val="24"/>
          <w:lang w:val="es-ES" w:eastAsia="es-MX"/>
        </w:rPr>
        <w:softHyphen/>
        <w:t xml:space="preserve">losa que se unen lateralmente, por lo que resultan muy resistentes al ataque de agentes químicos. </w:t>
      </w:r>
      <w:r w:rsidRPr="009D311A">
        <w:rPr>
          <w:rFonts w:ascii="Arial" w:eastAsia="Times New Roman" w:hAnsi="Arial" w:cs="Arial"/>
          <w:color w:val="333333"/>
          <w:sz w:val="24"/>
          <w:szCs w:val="24"/>
          <w:lang w:val="es-ES" w:eastAsia="es-MX"/>
        </w:rPr>
        <w:lastRenderedPageBreak/>
        <w:t xml:space="preserve">Las enzimas quitinasas, capaces de degradar la quitina por hidrólisis, son muy escasas en la naturaleza (existen en los caracoles y en ciertos insectos tropicales), por lo que, en general, no es digerible. </w:t>
      </w:r>
    </w:p>
    <w:p w:rsidR="00FF3D27" w:rsidRPr="009D311A" w:rsidRDefault="00FF3D27" w:rsidP="00FF3D27">
      <w:pPr>
        <w:shd w:val="clear" w:color="auto" w:fill="FEFEFE"/>
        <w:spacing w:before="100" w:beforeAutospacing="1" w:after="100" w:afterAutospacing="1" w:line="240" w:lineRule="auto"/>
        <w:rPr>
          <w:rFonts w:ascii="Arial" w:eastAsia="Times New Roman" w:hAnsi="Arial" w:cs="Arial"/>
          <w:color w:val="333333"/>
          <w:sz w:val="24"/>
          <w:szCs w:val="24"/>
          <w:lang w:val="es-ES" w:eastAsia="es-MX"/>
        </w:rPr>
      </w:pPr>
      <w:r w:rsidRPr="009D311A">
        <w:rPr>
          <w:rFonts w:ascii="Arial" w:eastAsia="Times New Roman" w:hAnsi="Arial" w:cs="Arial"/>
          <w:color w:val="333333"/>
          <w:sz w:val="24"/>
          <w:szCs w:val="24"/>
          <w:lang w:val="es-ES" w:eastAsia="es-MX"/>
        </w:rPr>
        <w:t xml:space="preserve">Su función es estructural, ya que constituye el componente esencial del exoesqueleto de muchos invertebrados (Artrópodos, algunos Anélidos, etc.). También forma parte de la pared celular de hongos y líquenes. </w:t>
      </w:r>
    </w:p>
    <w:p w:rsidR="00FF3D27" w:rsidRPr="009D311A" w:rsidRDefault="00FF3D27" w:rsidP="00460791">
      <w:pPr>
        <w:jc w:val="center"/>
        <w:rPr>
          <w:rFonts w:ascii="Arial" w:hAnsi="Arial" w:cs="Arial"/>
          <w:sz w:val="24"/>
          <w:szCs w:val="24"/>
        </w:rPr>
      </w:pPr>
      <w:r w:rsidRPr="009D311A">
        <w:rPr>
          <w:rFonts w:ascii="Arial" w:hAnsi="Arial" w:cs="Arial"/>
          <w:noProof/>
          <w:color w:val="333333"/>
          <w:sz w:val="24"/>
          <w:szCs w:val="24"/>
          <w:lang w:eastAsia="es-MX"/>
        </w:rPr>
        <w:drawing>
          <wp:inline distT="0" distB="0" distL="0" distR="0" wp14:anchorId="2235B6F8" wp14:editId="01B903F7">
            <wp:extent cx="4319270" cy="3385185"/>
            <wp:effectExtent l="0" t="0" r="5080" b="5715"/>
            <wp:docPr id="9" name="Imagen 9" descr="qui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itin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9270" cy="3385185"/>
                    </a:xfrm>
                    <a:prstGeom prst="rect">
                      <a:avLst/>
                    </a:prstGeom>
                    <a:noFill/>
                    <a:ln>
                      <a:noFill/>
                    </a:ln>
                  </pic:spPr>
                </pic:pic>
              </a:graphicData>
            </a:graphic>
          </wp:inline>
        </w:drawing>
      </w:r>
    </w:p>
    <w:p w:rsidR="00FF3D27" w:rsidRPr="009D311A" w:rsidRDefault="00FF3D27" w:rsidP="00460791">
      <w:pPr>
        <w:jc w:val="center"/>
        <w:rPr>
          <w:rFonts w:ascii="Arial" w:hAnsi="Arial" w:cs="Arial"/>
          <w:sz w:val="24"/>
          <w:szCs w:val="24"/>
        </w:rPr>
      </w:pPr>
    </w:p>
    <w:p w:rsidR="00FF3D27" w:rsidRPr="009D311A" w:rsidRDefault="00FF3D27" w:rsidP="00460791">
      <w:pPr>
        <w:jc w:val="center"/>
        <w:rPr>
          <w:rFonts w:ascii="Arial" w:hAnsi="Arial" w:cs="Arial"/>
          <w:sz w:val="24"/>
          <w:szCs w:val="24"/>
        </w:rPr>
      </w:pPr>
    </w:p>
    <w:p w:rsidR="00FF3D27" w:rsidRPr="008866E9" w:rsidRDefault="00FF3D27" w:rsidP="00FF3D27">
      <w:pPr>
        <w:pStyle w:val="Prrafodelista"/>
        <w:numPr>
          <w:ilvl w:val="0"/>
          <w:numId w:val="12"/>
        </w:numPr>
        <w:jc w:val="center"/>
        <w:rPr>
          <w:rFonts w:ascii="Arial" w:hAnsi="Arial" w:cs="Arial"/>
          <w:sz w:val="28"/>
          <w:szCs w:val="28"/>
        </w:rPr>
      </w:pPr>
      <w:r w:rsidRPr="008866E9">
        <w:rPr>
          <w:rFonts w:ascii="Arial" w:hAnsi="Arial" w:cs="Arial"/>
          <w:sz w:val="28"/>
          <w:szCs w:val="28"/>
          <w:lang w:val="es-ES"/>
        </w:rPr>
        <w:t>QUÉ ES LA ALDOSA</w:t>
      </w:r>
      <w:r w:rsidR="000C6D5C" w:rsidRPr="008866E9">
        <w:rPr>
          <w:rFonts w:ascii="Arial" w:hAnsi="Arial" w:cs="Arial"/>
          <w:sz w:val="28"/>
          <w:szCs w:val="28"/>
          <w:lang w:val="es-ES"/>
        </w:rPr>
        <w:t>S</w:t>
      </w:r>
    </w:p>
    <w:p w:rsidR="00E7282B" w:rsidRPr="00E7282B" w:rsidRDefault="00FF3D27" w:rsidP="00E7282B">
      <w:pPr>
        <w:rPr>
          <w:rFonts w:ascii="Arial" w:hAnsi="Arial" w:cs="Arial"/>
          <w:color w:val="0D0D0D" w:themeColor="text1" w:themeTint="F2"/>
          <w:sz w:val="24"/>
          <w:szCs w:val="24"/>
        </w:rPr>
      </w:pPr>
      <w:proofErr w:type="gramStart"/>
      <w:r w:rsidRPr="00E7282B">
        <w:rPr>
          <w:rFonts w:ascii="Arial" w:hAnsi="Arial" w:cs="Arial"/>
          <w:color w:val="0D0D0D" w:themeColor="text1" w:themeTint="F2"/>
          <w:lang w:val="es-ES"/>
        </w:rPr>
        <w:t>forma</w:t>
      </w:r>
      <w:proofErr w:type="gramEnd"/>
      <w:r w:rsidRPr="00E7282B">
        <w:rPr>
          <w:rFonts w:ascii="Arial" w:hAnsi="Arial" w:cs="Arial"/>
          <w:color w:val="0D0D0D" w:themeColor="text1" w:themeTint="F2"/>
          <w:lang w:val="es-ES"/>
        </w:rPr>
        <w:t xml:space="preserve"> más simple de aldosa sería una molécula de azúcar con dos átomos de carbono, uno que contiene el grupo aldehído. La </w:t>
      </w:r>
      <w:r w:rsidRPr="00E7282B">
        <w:rPr>
          <w:rStyle w:val="Textoennegrita"/>
          <w:rFonts w:ascii="Arial" w:hAnsi="Arial" w:cs="Arial"/>
          <w:color w:val="0D0D0D" w:themeColor="text1" w:themeTint="F2"/>
          <w:sz w:val="24"/>
          <w:szCs w:val="24"/>
          <w:lang w:val="es-ES"/>
        </w:rPr>
        <w:t>fórmula química de la aldosa</w:t>
      </w:r>
      <w:r w:rsidRPr="00E7282B">
        <w:rPr>
          <w:rFonts w:ascii="Arial" w:hAnsi="Arial" w:cs="Arial"/>
          <w:color w:val="0D0D0D" w:themeColor="text1" w:themeTint="F2"/>
          <w:lang w:val="es-ES"/>
        </w:rPr>
        <w:t xml:space="preserve"> se escribe como </w:t>
      </w:r>
      <w:r w:rsidRPr="00E7282B">
        <w:rPr>
          <w:rStyle w:val="Textoennegrita"/>
          <w:rFonts w:ascii="Arial" w:hAnsi="Arial" w:cs="Arial"/>
          <w:color w:val="0D0D0D" w:themeColor="text1" w:themeTint="F2"/>
          <w:sz w:val="24"/>
          <w:szCs w:val="24"/>
          <w:lang w:val="es-ES"/>
        </w:rPr>
        <w:t xml:space="preserve">C </w:t>
      </w:r>
    </w:p>
    <w:p w:rsidR="00FF3D27" w:rsidRPr="00E7282B" w:rsidRDefault="00E7282B" w:rsidP="00E7282B">
      <w:pPr>
        <w:rPr>
          <w:rFonts w:ascii="Arial" w:hAnsi="Arial" w:cs="Arial"/>
          <w:color w:val="0D0D0D" w:themeColor="text1" w:themeTint="F2"/>
        </w:rPr>
      </w:pPr>
      <w:r w:rsidRPr="00E7282B">
        <w:rPr>
          <w:rFonts w:ascii="Arial" w:hAnsi="Arial" w:cs="Arial"/>
          <w:color w:val="0D0D0D" w:themeColor="text1" w:themeTint="F2"/>
          <w:sz w:val="24"/>
          <w:szCs w:val="24"/>
        </w:rPr>
        <w:t xml:space="preserve">Este es un tipo de monosacárido que contiene un grupo aldehído en su esqueleto de carbono . Generalmente, hay un grupo aldehído por cada molécula de monosacárido. El grupo aldehído es un grupo químico reactivo denotado como (-CH = O). La </w:t>
      </w:r>
      <w:r w:rsidR="00FF3D27" w:rsidRPr="00E7282B">
        <w:rPr>
          <w:rStyle w:val="Textoennegrita"/>
          <w:rFonts w:ascii="Arial" w:hAnsi="Arial" w:cs="Arial"/>
          <w:color w:val="0D0D0D" w:themeColor="text1" w:themeTint="F2"/>
          <w:sz w:val="24"/>
          <w:szCs w:val="24"/>
          <w:vertAlign w:val="subscript"/>
          <w:lang w:val="es-ES"/>
        </w:rPr>
        <w:t>n</w:t>
      </w:r>
      <w:r w:rsidR="00FF3D27" w:rsidRPr="00E7282B">
        <w:rPr>
          <w:rStyle w:val="Textoennegrita"/>
          <w:rFonts w:ascii="Arial" w:hAnsi="Arial" w:cs="Arial"/>
          <w:color w:val="0D0D0D" w:themeColor="text1" w:themeTint="F2"/>
          <w:sz w:val="24"/>
          <w:szCs w:val="24"/>
          <w:lang w:val="es-ES"/>
        </w:rPr>
        <w:t xml:space="preserve"> (H </w:t>
      </w:r>
      <w:r w:rsidR="00FF3D27" w:rsidRPr="00E7282B">
        <w:rPr>
          <w:rStyle w:val="Textoennegrita"/>
          <w:rFonts w:ascii="Arial" w:hAnsi="Arial" w:cs="Arial"/>
          <w:color w:val="0D0D0D" w:themeColor="text1" w:themeTint="F2"/>
          <w:sz w:val="24"/>
          <w:szCs w:val="24"/>
          <w:vertAlign w:val="subscript"/>
          <w:lang w:val="es-ES"/>
        </w:rPr>
        <w:t>2</w:t>
      </w:r>
      <w:r w:rsidR="00FF3D27" w:rsidRPr="00E7282B">
        <w:rPr>
          <w:rStyle w:val="Textoennegrita"/>
          <w:rFonts w:ascii="Arial" w:hAnsi="Arial" w:cs="Arial"/>
          <w:color w:val="0D0D0D" w:themeColor="text1" w:themeTint="F2"/>
          <w:sz w:val="24"/>
          <w:szCs w:val="24"/>
          <w:lang w:val="es-ES"/>
        </w:rPr>
        <w:t xml:space="preserve"> O) </w:t>
      </w:r>
      <w:r w:rsidR="008866E9" w:rsidRPr="00E7282B">
        <w:rPr>
          <w:rStyle w:val="Textoennegrita"/>
          <w:rFonts w:ascii="Arial" w:hAnsi="Arial" w:cs="Arial"/>
          <w:color w:val="0D0D0D" w:themeColor="text1" w:themeTint="F2"/>
          <w:sz w:val="24"/>
          <w:szCs w:val="24"/>
          <w:vertAlign w:val="subscript"/>
          <w:lang w:val="es-ES"/>
        </w:rPr>
        <w:t>n</w:t>
      </w:r>
      <w:r w:rsidR="008866E9" w:rsidRPr="00E7282B">
        <w:rPr>
          <w:rFonts w:ascii="Arial" w:hAnsi="Arial" w:cs="Arial"/>
          <w:color w:val="0D0D0D" w:themeColor="text1" w:themeTint="F2"/>
          <w:lang w:val="es-ES"/>
        </w:rPr>
        <w:t>.</w:t>
      </w:r>
    </w:p>
    <w:p w:rsidR="00460791" w:rsidRPr="00E7282B" w:rsidRDefault="00460791" w:rsidP="00FC06AA">
      <w:pPr>
        <w:jc w:val="center"/>
        <w:rPr>
          <w:rFonts w:ascii="Arial" w:hAnsi="Arial" w:cs="Arial"/>
          <w:color w:val="0D0D0D" w:themeColor="text1" w:themeTint="F2"/>
          <w:sz w:val="24"/>
          <w:szCs w:val="24"/>
        </w:rPr>
      </w:pPr>
    </w:p>
    <w:p w:rsidR="00FF3D27" w:rsidRPr="00E7282B" w:rsidRDefault="00FF3D27" w:rsidP="00E7282B">
      <w:pPr>
        <w:rPr>
          <w:rFonts w:ascii="Arial" w:hAnsi="Arial" w:cs="Arial"/>
          <w:sz w:val="24"/>
          <w:szCs w:val="24"/>
        </w:rPr>
      </w:pPr>
      <w:r w:rsidRPr="00E7282B">
        <w:rPr>
          <w:rFonts w:ascii="Arial" w:hAnsi="Arial" w:cs="Arial"/>
          <w:sz w:val="24"/>
          <w:szCs w:val="24"/>
        </w:rPr>
        <w:lastRenderedPageBreak/>
        <w:t xml:space="preserve">Las aldosas generalmente contienen centros de carbono asimétricos (donde cuatro tipos diferentes de sistemas están unidos al centro de carbono en consideración). Por lo tanto, se considera que una aldosa que tiene al menos tres átomos de carbono tiene un centro </w:t>
      </w:r>
      <w:proofErr w:type="spellStart"/>
      <w:r w:rsidRPr="00E7282B">
        <w:rPr>
          <w:rFonts w:ascii="Arial" w:hAnsi="Arial" w:cs="Arial"/>
          <w:sz w:val="24"/>
          <w:szCs w:val="24"/>
        </w:rPr>
        <w:t>estereogénico</w:t>
      </w:r>
      <w:proofErr w:type="spellEnd"/>
      <w:r w:rsidRPr="00E7282B">
        <w:rPr>
          <w:rFonts w:ascii="Arial" w:hAnsi="Arial" w:cs="Arial"/>
          <w:sz w:val="24"/>
          <w:szCs w:val="24"/>
        </w:rPr>
        <w:t xml:space="preserve"> que exhibe actividad óptica. Además, las aldosas se pueden dividir en dos grupos, a saber; D-aldosa y L-aldosa, según la naturaleza de su actividad </w:t>
      </w:r>
      <w:proofErr w:type="spellStart"/>
      <w:r w:rsidRPr="00E7282B">
        <w:rPr>
          <w:rFonts w:ascii="Arial" w:hAnsi="Arial" w:cs="Arial"/>
          <w:sz w:val="24"/>
          <w:szCs w:val="24"/>
        </w:rPr>
        <w:t>quiral</w:t>
      </w:r>
      <w:proofErr w:type="spellEnd"/>
      <w:r w:rsidRPr="00E7282B">
        <w:rPr>
          <w:rFonts w:ascii="Arial" w:hAnsi="Arial" w:cs="Arial"/>
          <w:sz w:val="24"/>
          <w:szCs w:val="24"/>
        </w:rPr>
        <w:t xml:space="preserve">. Cuando la estructura de una aldosa se dibuja en forma abierta, se llama 'Proyección de Fischer'. Al etiquetar una aldosa como D o L, observamos la </w:t>
      </w:r>
      <w:proofErr w:type="spellStart"/>
      <w:r w:rsidRPr="00E7282B">
        <w:rPr>
          <w:rFonts w:ascii="Arial" w:hAnsi="Arial" w:cs="Arial"/>
          <w:sz w:val="24"/>
          <w:szCs w:val="24"/>
        </w:rPr>
        <w:t>quiralidad</w:t>
      </w:r>
      <w:proofErr w:type="spellEnd"/>
      <w:r w:rsidRPr="00E7282B">
        <w:rPr>
          <w:rFonts w:ascii="Arial" w:hAnsi="Arial" w:cs="Arial"/>
          <w:sz w:val="24"/>
          <w:szCs w:val="24"/>
        </w:rPr>
        <w:t xml:space="preserve"> del segundo átomo de carbono más alejado desde la posición del grupo aldehído</w:t>
      </w:r>
    </w:p>
    <w:p w:rsidR="00FF3D27" w:rsidRPr="00E7282B" w:rsidRDefault="00FF3D27" w:rsidP="00E7282B">
      <w:pPr>
        <w:rPr>
          <w:rFonts w:ascii="Arial" w:hAnsi="Arial" w:cs="Arial"/>
          <w:sz w:val="24"/>
          <w:szCs w:val="24"/>
        </w:rPr>
      </w:pPr>
    </w:p>
    <w:p w:rsidR="00FF3D27" w:rsidRPr="00E7282B" w:rsidRDefault="00FF3D27" w:rsidP="00E7282B">
      <w:pPr>
        <w:rPr>
          <w:rFonts w:ascii="Arial" w:hAnsi="Arial" w:cs="Arial"/>
          <w:sz w:val="24"/>
          <w:szCs w:val="24"/>
        </w:rPr>
      </w:pPr>
      <w:r w:rsidRPr="00E7282B">
        <w:rPr>
          <w:rFonts w:ascii="Arial" w:hAnsi="Arial" w:cs="Arial"/>
          <w:sz w:val="24"/>
          <w:szCs w:val="24"/>
        </w:rPr>
        <w:t>. Si el grupo de alcohol (-OH) está en el lado derecho de la proyección de Fischer, se clasifica como una D-aldosa y del grupo de alcohol está en el lado izquierdo de la proyección de Fischer, se clasifica como L-aldosa. En general, los receptores biológicos son más sensibles a las D-aldosas que a las L-aldosas</w:t>
      </w:r>
    </w:p>
    <w:p w:rsidR="00FF3D27" w:rsidRPr="00E7282B" w:rsidRDefault="00FF3D27" w:rsidP="00E7282B">
      <w:pPr>
        <w:rPr>
          <w:rFonts w:ascii="Arial" w:hAnsi="Arial" w:cs="Arial"/>
          <w:sz w:val="24"/>
          <w:szCs w:val="24"/>
        </w:rPr>
      </w:pPr>
      <w:r w:rsidRPr="00E7282B">
        <w:rPr>
          <w:rFonts w:ascii="Arial" w:hAnsi="Arial" w:cs="Arial"/>
          <w:sz w:val="24"/>
          <w:szCs w:val="24"/>
        </w:rPr>
        <w:t xml:space="preserve">Las aldosas se pueden diferenciar de las cetosas a través de la prueba de </w:t>
      </w:r>
      <w:proofErr w:type="gramStart"/>
      <w:r w:rsidRPr="00E7282B">
        <w:rPr>
          <w:rFonts w:ascii="Arial" w:hAnsi="Arial" w:cs="Arial"/>
          <w:sz w:val="24"/>
          <w:szCs w:val="24"/>
        </w:rPr>
        <w:t>Seliwanoff .</w:t>
      </w:r>
      <w:proofErr w:type="gramEnd"/>
      <w:r w:rsidRPr="00E7282B">
        <w:rPr>
          <w:rFonts w:ascii="Arial" w:hAnsi="Arial" w:cs="Arial"/>
          <w:sz w:val="24"/>
          <w:szCs w:val="24"/>
        </w:rPr>
        <w:t xml:space="preserve"> Las aldosas reaccionan lentamente para producir un color rosa claro. Glucosa, galactosa y ribosa son algunas aldosas comúnmente conocidas</w:t>
      </w:r>
    </w:p>
    <w:p w:rsidR="00FF3D27" w:rsidRPr="009D311A" w:rsidRDefault="00FF3D27" w:rsidP="00FC06AA">
      <w:pPr>
        <w:jc w:val="center"/>
        <w:rPr>
          <w:rFonts w:ascii="Arial" w:hAnsi="Arial" w:cs="Arial"/>
          <w:color w:val="414141"/>
          <w:sz w:val="24"/>
          <w:szCs w:val="24"/>
          <w:lang w:val="es-ES"/>
        </w:rPr>
      </w:pPr>
    </w:p>
    <w:p w:rsidR="00FF3D27" w:rsidRPr="009D311A" w:rsidRDefault="00FF3D27" w:rsidP="00FC06AA">
      <w:pPr>
        <w:jc w:val="center"/>
        <w:rPr>
          <w:rFonts w:ascii="Arial" w:hAnsi="Arial" w:cs="Arial"/>
          <w:sz w:val="24"/>
          <w:szCs w:val="24"/>
        </w:rPr>
      </w:pPr>
      <w:r w:rsidRPr="009D311A">
        <w:rPr>
          <w:rFonts w:ascii="Arial" w:hAnsi="Arial" w:cs="Arial"/>
          <w:noProof/>
          <w:color w:val="414141"/>
          <w:sz w:val="24"/>
          <w:szCs w:val="24"/>
          <w:lang w:eastAsia="es-MX"/>
        </w:rPr>
        <w:drawing>
          <wp:inline distT="0" distB="0" distL="0" distR="0" wp14:anchorId="31D9D33A" wp14:editId="0C893044">
            <wp:extent cx="3044758" cy="3414409"/>
            <wp:effectExtent l="0" t="0" r="3810" b="0"/>
            <wp:docPr id="10" name="Imagen 10" descr="https://pic.weblogographic.com/img/news/973/difference-between-aldose-and-ket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c.weblogographic.com/img/news/973/difference-between-aldose-and-ketos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4825" cy="3414484"/>
                    </a:xfrm>
                    <a:prstGeom prst="rect">
                      <a:avLst/>
                    </a:prstGeom>
                    <a:noFill/>
                    <a:ln>
                      <a:noFill/>
                    </a:ln>
                  </pic:spPr>
                </pic:pic>
              </a:graphicData>
            </a:graphic>
          </wp:inline>
        </w:drawing>
      </w:r>
    </w:p>
    <w:p w:rsidR="000C6D5C" w:rsidRPr="009D311A" w:rsidRDefault="000C6D5C" w:rsidP="00FC06AA">
      <w:pPr>
        <w:jc w:val="center"/>
        <w:rPr>
          <w:rFonts w:ascii="Arial" w:hAnsi="Arial" w:cs="Arial"/>
          <w:sz w:val="24"/>
          <w:szCs w:val="24"/>
        </w:rPr>
      </w:pPr>
    </w:p>
    <w:p w:rsidR="000C6D5C" w:rsidRPr="008866E9" w:rsidRDefault="000C6D5C" w:rsidP="000C6D5C">
      <w:pPr>
        <w:pStyle w:val="Prrafodelista"/>
        <w:numPr>
          <w:ilvl w:val="0"/>
          <w:numId w:val="13"/>
        </w:numPr>
        <w:jc w:val="center"/>
        <w:rPr>
          <w:rFonts w:ascii="Arial" w:hAnsi="Arial" w:cs="Arial"/>
          <w:sz w:val="32"/>
          <w:szCs w:val="32"/>
        </w:rPr>
      </w:pPr>
      <w:r w:rsidRPr="008866E9">
        <w:rPr>
          <w:rFonts w:ascii="Arial" w:hAnsi="Arial" w:cs="Arial"/>
          <w:sz w:val="32"/>
          <w:szCs w:val="32"/>
          <w:lang w:val="es-ES"/>
        </w:rPr>
        <w:lastRenderedPageBreak/>
        <w:t>QUÉ ES LA CETOSAS</w:t>
      </w:r>
    </w:p>
    <w:p w:rsidR="000C6D5C" w:rsidRPr="009D311A" w:rsidRDefault="000C6D5C" w:rsidP="000C6D5C">
      <w:pPr>
        <w:jc w:val="center"/>
        <w:rPr>
          <w:rFonts w:ascii="Arial" w:hAnsi="Arial" w:cs="Arial"/>
          <w:sz w:val="24"/>
          <w:szCs w:val="24"/>
        </w:rPr>
      </w:pPr>
    </w:p>
    <w:p w:rsidR="000C6D5C" w:rsidRPr="009D311A" w:rsidRDefault="000C6D5C" w:rsidP="000C6D5C">
      <w:pPr>
        <w:jc w:val="center"/>
        <w:rPr>
          <w:rFonts w:ascii="Arial" w:hAnsi="Arial" w:cs="Arial"/>
          <w:sz w:val="24"/>
          <w:szCs w:val="24"/>
        </w:rPr>
      </w:pPr>
    </w:p>
    <w:p w:rsidR="000C6D5C" w:rsidRPr="00E7282B" w:rsidRDefault="000C6D5C" w:rsidP="00E7282B">
      <w:pPr>
        <w:rPr>
          <w:rFonts w:ascii="Arial" w:hAnsi="Arial" w:cs="Arial"/>
          <w:sz w:val="24"/>
          <w:szCs w:val="24"/>
        </w:rPr>
      </w:pPr>
      <w:r w:rsidRPr="00E7282B">
        <w:rPr>
          <w:rFonts w:ascii="Arial" w:hAnsi="Arial" w:cs="Arial"/>
          <w:sz w:val="24"/>
          <w:szCs w:val="24"/>
        </w:rPr>
        <w:t>La cetosa es un tipo de monosacárido donde el esqueleto de carbono contiene un grupo cetona . En general, habría un grupo cetona por una molécula de azúcar. El grupo cetona es un grupo químico reactivo denotado como (-C = O). La forma más simple de cetosa es la molécula de azúcar formada por tres átomos de carbono, la mitad con el grupo cetona. Al igual que las aldosas, las cetosis también tienen muchos centros estereogénicos dentro de la cadena de carbono.</w:t>
      </w:r>
    </w:p>
    <w:p w:rsidR="000C6D5C" w:rsidRPr="00E7282B" w:rsidRDefault="000C6D5C" w:rsidP="00E7282B">
      <w:pPr>
        <w:rPr>
          <w:rFonts w:ascii="Arial" w:hAnsi="Arial" w:cs="Arial"/>
          <w:sz w:val="24"/>
          <w:szCs w:val="24"/>
        </w:rPr>
      </w:pPr>
    </w:p>
    <w:p w:rsidR="000C6D5C" w:rsidRPr="00E7282B" w:rsidRDefault="000C6D5C" w:rsidP="00E7282B">
      <w:pPr>
        <w:rPr>
          <w:rFonts w:ascii="Arial" w:hAnsi="Arial" w:cs="Arial"/>
          <w:sz w:val="24"/>
          <w:szCs w:val="24"/>
        </w:rPr>
      </w:pPr>
      <w:r w:rsidRPr="00E7282B">
        <w:rPr>
          <w:rFonts w:ascii="Arial" w:hAnsi="Arial" w:cs="Arial"/>
          <w:sz w:val="24"/>
          <w:szCs w:val="24"/>
        </w:rPr>
        <w:t>Las cetosas también se dibujan comúnmente en su proyección de Fischer. Las cetosas se pueden diferenciar de las aldosas a través de la prueba de Seliwanoff. Aquí, la cetosa reacciona con resorcinol para dar un color rojo cereza intenso. La fructosa, la ribulosa y la eritrulosa son algunas cetosis comúnmente conocidas.</w:t>
      </w:r>
    </w:p>
    <w:p w:rsidR="000C6D5C" w:rsidRPr="009D311A" w:rsidRDefault="000C6D5C" w:rsidP="000C6D5C">
      <w:pPr>
        <w:jc w:val="center"/>
        <w:rPr>
          <w:rFonts w:ascii="Arial" w:hAnsi="Arial" w:cs="Arial"/>
          <w:color w:val="414141"/>
          <w:sz w:val="24"/>
          <w:szCs w:val="24"/>
          <w:lang w:val="es-ES"/>
        </w:rPr>
      </w:pPr>
    </w:p>
    <w:p w:rsidR="009D311A" w:rsidRPr="00E7282B" w:rsidRDefault="000C6D5C" w:rsidP="00E7282B">
      <w:pPr>
        <w:jc w:val="center"/>
        <w:rPr>
          <w:rFonts w:ascii="Arial" w:hAnsi="Arial" w:cs="Arial"/>
          <w:sz w:val="24"/>
          <w:szCs w:val="24"/>
        </w:rPr>
      </w:pPr>
      <w:r w:rsidRPr="009D311A">
        <w:rPr>
          <w:rFonts w:ascii="Arial" w:hAnsi="Arial" w:cs="Arial"/>
          <w:noProof/>
          <w:color w:val="414141"/>
          <w:sz w:val="24"/>
          <w:szCs w:val="24"/>
          <w:lang w:eastAsia="es-MX"/>
        </w:rPr>
        <w:drawing>
          <wp:inline distT="0" distB="0" distL="0" distR="0" wp14:anchorId="6C2E53B4" wp14:editId="484E2277">
            <wp:extent cx="3044758" cy="4231532"/>
            <wp:effectExtent l="0" t="0" r="3810" b="0"/>
            <wp:docPr id="11" name="Imagen 11" descr="https://pic.weblogographic.com/img/news/973/difference-between-aldose-and-ketos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ic.weblogographic.com/img/news/973/difference-between-aldose-and-ketose_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4825" cy="4231625"/>
                    </a:xfrm>
                    <a:prstGeom prst="rect">
                      <a:avLst/>
                    </a:prstGeom>
                    <a:noFill/>
                    <a:ln>
                      <a:noFill/>
                    </a:ln>
                  </pic:spPr>
                </pic:pic>
              </a:graphicData>
            </a:graphic>
          </wp:inline>
        </w:drawing>
      </w:r>
      <w:bookmarkStart w:id="0" w:name="_GoBack"/>
      <w:bookmarkEnd w:id="0"/>
    </w:p>
    <w:sectPr w:rsidR="009D311A" w:rsidRPr="00E7282B" w:rsidSect="00E7282B">
      <w:pgSz w:w="12240" w:h="15840"/>
      <w:pgMar w:top="1417" w:right="1701" w:bottom="1417" w:left="1701" w:header="708" w:footer="708" w:gutter="0"/>
      <w:pgBorders w:offsetFrom="page">
        <w:top w:val="palmsColor" w:sz="20" w:space="24" w:color="auto"/>
        <w:left w:val="palmsColor" w:sz="20" w:space="24" w:color="auto"/>
        <w:bottom w:val="palmsColor" w:sz="20" w:space="24" w:color="auto"/>
        <w:right w:val="palmsColor"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17EAA"/>
    <w:multiLevelType w:val="multilevel"/>
    <w:tmpl w:val="4C9C7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470C06"/>
    <w:multiLevelType w:val="hybridMultilevel"/>
    <w:tmpl w:val="C1F6AA0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F3520DE"/>
    <w:multiLevelType w:val="hybridMultilevel"/>
    <w:tmpl w:val="29782CE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93236BF"/>
    <w:multiLevelType w:val="hybridMultilevel"/>
    <w:tmpl w:val="11F68210"/>
    <w:lvl w:ilvl="0" w:tplc="080A0009">
      <w:start w:val="1"/>
      <w:numFmt w:val="bullet"/>
      <w:lvlText w:val=""/>
      <w:lvlJc w:val="left"/>
      <w:pPr>
        <w:ind w:left="3196" w:hanging="360"/>
      </w:pPr>
      <w:rPr>
        <w:rFonts w:ascii="Wingdings" w:hAnsi="Wingdings" w:hint="default"/>
      </w:rPr>
    </w:lvl>
    <w:lvl w:ilvl="1" w:tplc="080A0003" w:tentative="1">
      <w:start w:val="1"/>
      <w:numFmt w:val="bullet"/>
      <w:lvlText w:val="o"/>
      <w:lvlJc w:val="left"/>
      <w:pPr>
        <w:ind w:left="3916" w:hanging="360"/>
      </w:pPr>
      <w:rPr>
        <w:rFonts w:ascii="Courier New" w:hAnsi="Courier New" w:cs="Courier New" w:hint="default"/>
      </w:rPr>
    </w:lvl>
    <w:lvl w:ilvl="2" w:tplc="080A0005" w:tentative="1">
      <w:start w:val="1"/>
      <w:numFmt w:val="bullet"/>
      <w:lvlText w:val=""/>
      <w:lvlJc w:val="left"/>
      <w:pPr>
        <w:ind w:left="4636" w:hanging="360"/>
      </w:pPr>
      <w:rPr>
        <w:rFonts w:ascii="Wingdings" w:hAnsi="Wingdings" w:hint="default"/>
      </w:rPr>
    </w:lvl>
    <w:lvl w:ilvl="3" w:tplc="080A0001" w:tentative="1">
      <w:start w:val="1"/>
      <w:numFmt w:val="bullet"/>
      <w:lvlText w:val=""/>
      <w:lvlJc w:val="left"/>
      <w:pPr>
        <w:ind w:left="5356" w:hanging="360"/>
      </w:pPr>
      <w:rPr>
        <w:rFonts w:ascii="Symbol" w:hAnsi="Symbol" w:hint="default"/>
      </w:rPr>
    </w:lvl>
    <w:lvl w:ilvl="4" w:tplc="080A0003" w:tentative="1">
      <w:start w:val="1"/>
      <w:numFmt w:val="bullet"/>
      <w:lvlText w:val="o"/>
      <w:lvlJc w:val="left"/>
      <w:pPr>
        <w:ind w:left="6076" w:hanging="360"/>
      </w:pPr>
      <w:rPr>
        <w:rFonts w:ascii="Courier New" w:hAnsi="Courier New" w:cs="Courier New" w:hint="default"/>
      </w:rPr>
    </w:lvl>
    <w:lvl w:ilvl="5" w:tplc="080A0005" w:tentative="1">
      <w:start w:val="1"/>
      <w:numFmt w:val="bullet"/>
      <w:lvlText w:val=""/>
      <w:lvlJc w:val="left"/>
      <w:pPr>
        <w:ind w:left="6796" w:hanging="360"/>
      </w:pPr>
      <w:rPr>
        <w:rFonts w:ascii="Wingdings" w:hAnsi="Wingdings" w:hint="default"/>
      </w:rPr>
    </w:lvl>
    <w:lvl w:ilvl="6" w:tplc="080A0001" w:tentative="1">
      <w:start w:val="1"/>
      <w:numFmt w:val="bullet"/>
      <w:lvlText w:val=""/>
      <w:lvlJc w:val="left"/>
      <w:pPr>
        <w:ind w:left="7516" w:hanging="360"/>
      </w:pPr>
      <w:rPr>
        <w:rFonts w:ascii="Symbol" w:hAnsi="Symbol" w:hint="default"/>
      </w:rPr>
    </w:lvl>
    <w:lvl w:ilvl="7" w:tplc="080A0003" w:tentative="1">
      <w:start w:val="1"/>
      <w:numFmt w:val="bullet"/>
      <w:lvlText w:val="o"/>
      <w:lvlJc w:val="left"/>
      <w:pPr>
        <w:ind w:left="8236" w:hanging="360"/>
      </w:pPr>
      <w:rPr>
        <w:rFonts w:ascii="Courier New" w:hAnsi="Courier New" w:cs="Courier New" w:hint="default"/>
      </w:rPr>
    </w:lvl>
    <w:lvl w:ilvl="8" w:tplc="080A0005" w:tentative="1">
      <w:start w:val="1"/>
      <w:numFmt w:val="bullet"/>
      <w:lvlText w:val=""/>
      <w:lvlJc w:val="left"/>
      <w:pPr>
        <w:ind w:left="8956" w:hanging="360"/>
      </w:pPr>
      <w:rPr>
        <w:rFonts w:ascii="Wingdings" w:hAnsi="Wingdings" w:hint="default"/>
      </w:rPr>
    </w:lvl>
  </w:abstractNum>
  <w:abstractNum w:abstractNumId="4">
    <w:nsid w:val="32FB75C0"/>
    <w:multiLevelType w:val="hybridMultilevel"/>
    <w:tmpl w:val="3DE2669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508287D"/>
    <w:multiLevelType w:val="hybridMultilevel"/>
    <w:tmpl w:val="E1F057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63020F3"/>
    <w:multiLevelType w:val="multilevel"/>
    <w:tmpl w:val="9F923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4D1141"/>
    <w:multiLevelType w:val="hybridMultilevel"/>
    <w:tmpl w:val="4BD81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FF0171B"/>
    <w:multiLevelType w:val="hybridMultilevel"/>
    <w:tmpl w:val="4308114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5B8632C"/>
    <w:multiLevelType w:val="multilevel"/>
    <w:tmpl w:val="BAE68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BF53E65"/>
    <w:multiLevelType w:val="hybridMultilevel"/>
    <w:tmpl w:val="D63E922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5FE3BF6"/>
    <w:multiLevelType w:val="multilevel"/>
    <w:tmpl w:val="F5FA1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FC96F2E"/>
    <w:multiLevelType w:val="hybridMultilevel"/>
    <w:tmpl w:val="155EF90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903732A"/>
    <w:multiLevelType w:val="multilevel"/>
    <w:tmpl w:val="C416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A050702"/>
    <w:multiLevelType w:val="multilevel"/>
    <w:tmpl w:val="25AA6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4"/>
  </w:num>
  <w:num w:numId="4">
    <w:abstractNumId w:val="6"/>
  </w:num>
  <w:num w:numId="5">
    <w:abstractNumId w:val="12"/>
  </w:num>
  <w:num w:numId="6">
    <w:abstractNumId w:val="13"/>
  </w:num>
  <w:num w:numId="7">
    <w:abstractNumId w:val="11"/>
  </w:num>
  <w:num w:numId="8">
    <w:abstractNumId w:val="7"/>
  </w:num>
  <w:num w:numId="9">
    <w:abstractNumId w:val="1"/>
  </w:num>
  <w:num w:numId="10">
    <w:abstractNumId w:val="9"/>
  </w:num>
  <w:num w:numId="11">
    <w:abstractNumId w:val="0"/>
  </w:num>
  <w:num w:numId="12">
    <w:abstractNumId w:val="4"/>
  </w:num>
  <w:num w:numId="13">
    <w:abstractNumId w:val="10"/>
  </w:num>
  <w:num w:numId="14">
    <w:abstractNumId w:val="8"/>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A4A"/>
    <w:rsid w:val="000C6D5C"/>
    <w:rsid w:val="00256795"/>
    <w:rsid w:val="00324A4A"/>
    <w:rsid w:val="003804EA"/>
    <w:rsid w:val="00460791"/>
    <w:rsid w:val="00645267"/>
    <w:rsid w:val="008418E6"/>
    <w:rsid w:val="008866E9"/>
    <w:rsid w:val="009D311A"/>
    <w:rsid w:val="00E47B5F"/>
    <w:rsid w:val="00E7282B"/>
    <w:rsid w:val="00FC06AA"/>
    <w:rsid w:val="00FF3D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324A4A"/>
    <w:pPr>
      <w:spacing w:before="300" w:after="150" w:line="240" w:lineRule="auto"/>
      <w:outlineLvl w:val="1"/>
    </w:pPr>
    <w:rPr>
      <w:rFonts w:ascii="inherit" w:eastAsia="Times New Roman" w:hAnsi="inherit" w:cs="Times New Roman"/>
      <w:color w:val="FFFFFF"/>
      <w:sz w:val="45"/>
      <w:szCs w:val="45"/>
      <w:lang w:eastAsia="es-MX"/>
    </w:rPr>
  </w:style>
  <w:style w:type="paragraph" w:styleId="Ttulo3">
    <w:name w:val="heading 3"/>
    <w:basedOn w:val="Normal"/>
    <w:next w:val="Normal"/>
    <w:link w:val="Ttulo3Car"/>
    <w:uiPriority w:val="9"/>
    <w:semiHidden/>
    <w:unhideWhenUsed/>
    <w:qFormat/>
    <w:rsid w:val="00324A4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24A4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24A4A"/>
    <w:rPr>
      <w:rFonts w:ascii="Tahoma" w:hAnsi="Tahoma" w:cs="Tahoma"/>
      <w:sz w:val="16"/>
      <w:szCs w:val="16"/>
    </w:rPr>
  </w:style>
  <w:style w:type="character" w:customStyle="1" w:styleId="Ttulo2Car">
    <w:name w:val="Título 2 Car"/>
    <w:basedOn w:val="Fuentedeprrafopredeter"/>
    <w:link w:val="Ttulo2"/>
    <w:uiPriority w:val="9"/>
    <w:rsid w:val="00324A4A"/>
    <w:rPr>
      <w:rFonts w:ascii="inherit" w:eastAsia="Times New Roman" w:hAnsi="inherit" w:cs="Times New Roman"/>
      <w:color w:val="FFFFFF"/>
      <w:sz w:val="45"/>
      <w:szCs w:val="45"/>
      <w:lang w:eastAsia="es-MX"/>
    </w:rPr>
  </w:style>
  <w:style w:type="character" w:styleId="Hipervnculo">
    <w:name w:val="Hyperlink"/>
    <w:basedOn w:val="Fuentedeprrafopredeter"/>
    <w:uiPriority w:val="99"/>
    <w:unhideWhenUsed/>
    <w:rsid w:val="00324A4A"/>
    <w:rPr>
      <w:strike w:val="0"/>
      <w:dstrike w:val="0"/>
      <w:color w:val="337AB7"/>
      <w:u w:val="none"/>
      <w:effect w:val="none"/>
      <w:shd w:val="clear" w:color="auto" w:fill="auto"/>
    </w:rPr>
  </w:style>
  <w:style w:type="character" w:styleId="Textoennegrita">
    <w:name w:val="Strong"/>
    <w:basedOn w:val="Fuentedeprrafopredeter"/>
    <w:uiPriority w:val="22"/>
    <w:qFormat/>
    <w:rsid w:val="00324A4A"/>
    <w:rPr>
      <w:b/>
      <w:bCs/>
    </w:rPr>
  </w:style>
  <w:style w:type="paragraph" w:styleId="NormalWeb">
    <w:name w:val="Normal (Web)"/>
    <w:basedOn w:val="Normal"/>
    <w:uiPriority w:val="99"/>
    <w:semiHidden/>
    <w:unhideWhenUsed/>
    <w:rsid w:val="00324A4A"/>
    <w:pPr>
      <w:spacing w:after="150"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semiHidden/>
    <w:rsid w:val="00324A4A"/>
    <w:rPr>
      <w:rFonts w:asciiTheme="majorHAnsi" w:eastAsiaTheme="majorEastAsia" w:hAnsiTheme="majorHAnsi" w:cstheme="majorBidi"/>
      <w:b/>
      <w:bCs/>
      <w:color w:val="4F81BD" w:themeColor="accent1"/>
    </w:rPr>
  </w:style>
  <w:style w:type="paragraph" w:styleId="Prrafodelista">
    <w:name w:val="List Paragraph"/>
    <w:basedOn w:val="Normal"/>
    <w:uiPriority w:val="34"/>
    <w:qFormat/>
    <w:rsid w:val="00E47B5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324A4A"/>
    <w:pPr>
      <w:spacing w:before="300" w:after="150" w:line="240" w:lineRule="auto"/>
      <w:outlineLvl w:val="1"/>
    </w:pPr>
    <w:rPr>
      <w:rFonts w:ascii="inherit" w:eastAsia="Times New Roman" w:hAnsi="inherit" w:cs="Times New Roman"/>
      <w:color w:val="FFFFFF"/>
      <w:sz w:val="45"/>
      <w:szCs w:val="45"/>
      <w:lang w:eastAsia="es-MX"/>
    </w:rPr>
  </w:style>
  <w:style w:type="paragraph" w:styleId="Ttulo3">
    <w:name w:val="heading 3"/>
    <w:basedOn w:val="Normal"/>
    <w:next w:val="Normal"/>
    <w:link w:val="Ttulo3Car"/>
    <w:uiPriority w:val="9"/>
    <w:semiHidden/>
    <w:unhideWhenUsed/>
    <w:qFormat/>
    <w:rsid w:val="00324A4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24A4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24A4A"/>
    <w:rPr>
      <w:rFonts w:ascii="Tahoma" w:hAnsi="Tahoma" w:cs="Tahoma"/>
      <w:sz w:val="16"/>
      <w:szCs w:val="16"/>
    </w:rPr>
  </w:style>
  <w:style w:type="character" w:customStyle="1" w:styleId="Ttulo2Car">
    <w:name w:val="Título 2 Car"/>
    <w:basedOn w:val="Fuentedeprrafopredeter"/>
    <w:link w:val="Ttulo2"/>
    <w:uiPriority w:val="9"/>
    <w:rsid w:val="00324A4A"/>
    <w:rPr>
      <w:rFonts w:ascii="inherit" w:eastAsia="Times New Roman" w:hAnsi="inherit" w:cs="Times New Roman"/>
      <w:color w:val="FFFFFF"/>
      <w:sz w:val="45"/>
      <w:szCs w:val="45"/>
      <w:lang w:eastAsia="es-MX"/>
    </w:rPr>
  </w:style>
  <w:style w:type="character" w:styleId="Hipervnculo">
    <w:name w:val="Hyperlink"/>
    <w:basedOn w:val="Fuentedeprrafopredeter"/>
    <w:uiPriority w:val="99"/>
    <w:unhideWhenUsed/>
    <w:rsid w:val="00324A4A"/>
    <w:rPr>
      <w:strike w:val="0"/>
      <w:dstrike w:val="0"/>
      <w:color w:val="337AB7"/>
      <w:u w:val="none"/>
      <w:effect w:val="none"/>
      <w:shd w:val="clear" w:color="auto" w:fill="auto"/>
    </w:rPr>
  </w:style>
  <w:style w:type="character" w:styleId="Textoennegrita">
    <w:name w:val="Strong"/>
    <w:basedOn w:val="Fuentedeprrafopredeter"/>
    <w:uiPriority w:val="22"/>
    <w:qFormat/>
    <w:rsid w:val="00324A4A"/>
    <w:rPr>
      <w:b/>
      <w:bCs/>
    </w:rPr>
  </w:style>
  <w:style w:type="paragraph" w:styleId="NormalWeb">
    <w:name w:val="Normal (Web)"/>
    <w:basedOn w:val="Normal"/>
    <w:uiPriority w:val="99"/>
    <w:semiHidden/>
    <w:unhideWhenUsed/>
    <w:rsid w:val="00324A4A"/>
    <w:pPr>
      <w:spacing w:after="150"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semiHidden/>
    <w:rsid w:val="00324A4A"/>
    <w:rPr>
      <w:rFonts w:asciiTheme="majorHAnsi" w:eastAsiaTheme="majorEastAsia" w:hAnsiTheme="majorHAnsi" w:cstheme="majorBidi"/>
      <w:b/>
      <w:bCs/>
      <w:color w:val="4F81BD" w:themeColor="accent1"/>
    </w:rPr>
  </w:style>
  <w:style w:type="paragraph" w:styleId="Prrafodelista">
    <w:name w:val="List Paragraph"/>
    <w:basedOn w:val="Normal"/>
    <w:uiPriority w:val="34"/>
    <w:qFormat/>
    <w:rsid w:val="00E47B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58000">
      <w:bodyDiv w:val="1"/>
      <w:marLeft w:val="0"/>
      <w:marRight w:val="0"/>
      <w:marTop w:val="0"/>
      <w:marBottom w:val="0"/>
      <w:divBdr>
        <w:top w:val="none" w:sz="0" w:space="0" w:color="auto"/>
        <w:left w:val="none" w:sz="0" w:space="0" w:color="auto"/>
        <w:bottom w:val="none" w:sz="0" w:space="0" w:color="auto"/>
        <w:right w:val="none" w:sz="0" w:space="0" w:color="auto"/>
      </w:divBdr>
      <w:divsChild>
        <w:div w:id="579601365">
          <w:marLeft w:val="0"/>
          <w:marRight w:val="0"/>
          <w:marTop w:val="0"/>
          <w:marBottom w:val="0"/>
          <w:divBdr>
            <w:top w:val="none" w:sz="0" w:space="0" w:color="auto"/>
            <w:left w:val="none" w:sz="0" w:space="0" w:color="auto"/>
            <w:bottom w:val="none" w:sz="0" w:space="0" w:color="auto"/>
            <w:right w:val="none" w:sz="0" w:space="0" w:color="auto"/>
          </w:divBdr>
          <w:divsChild>
            <w:div w:id="782920862">
              <w:marLeft w:val="0"/>
              <w:marRight w:val="0"/>
              <w:marTop w:val="0"/>
              <w:marBottom w:val="300"/>
              <w:divBdr>
                <w:top w:val="single" w:sz="6" w:space="0" w:color="C9C5BF"/>
                <w:left w:val="single" w:sz="6" w:space="0" w:color="C9C5BF"/>
                <w:bottom w:val="single" w:sz="6" w:space="0" w:color="C9C5BF"/>
                <w:right w:val="single" w:sz="6" w:space="0" w:color="C9C5BF"/>
              </w:divBdr>
              <w:divsChild>
                <w:div w:id="1162815155">
                  <w:marLeft w:val="0"/>
                  <w:marRight w:val="0"/>
                  <w:marTop w:val="750"/>
                  <w:marBottom w:val="0"/>
                  <w:divBdr>
                    <w:top w:val="none" w:sz="0" w:space="0" w:color="auto"/>
                    <w:left w:val="none" w:sz="0" w:space="0" w:color="auto"/>
                    <w:bottom w:val="none" w:sz="0" w:space="0" w:color="auto"/>
                    <w:right w:val="none" w:sz="0" w:space="0" w:color="auto"/>
                  </w:divBdr>
                  <w:divsChild>
                    <w:div w:id="161351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44921">
      <w:bodyDiv w:val="1"/>
      <w:marLeft w:val="0"/>
      <w:marRight w:val="0"/>
      <w:marTop w:val="0"/>
      <w:marBottom w:val="0"/>
      <w:divBdr>
        <w:top w:val="none" w:sz="0" w:space="0" w:color="auto"/>
        <w:left w:val="none" w:sz="0" w:space="0" w:color="auto"/>
        <w:bottom w:val="none" w:sz="0" w:space="0" w:color="auto"/>
        <w:right w:val="none" w:sz="0" w:space="0" w:color="auto"/>
      </w:divBdr>
      <w:divsChild>
        <w:div w:id="232544372">
          <w:marLeft w:val="0"/>
          <w:marRight w:val="0"/>
          <w:marTop w:val="0"/>
          <w:marBottom w:val="0"/>
          <w:divBdr>
            <w:top w:val="none" w:sz="0" w:space="0" w:color="auto"/>
            <w:left w:val="none" w:sz="0" w:space="0" w:color="auto"/>
            <w:bottom w:val="none" w:sz="0" w:space="0" w:color="auto"/>
            <w:right w:val="none" w:sz="0" w:space="0" w:color="auto"/>
          </w:divBdr>
          <w:divsChild>
            <w:div w:id="1511874383">
              <w:marLeft w:val="0"/>
              <w:marRight w:val="0"/>
              <w:marTop w:val="0"/>
              <w:marBottom w:val="300"/>
              <w:divBdr>
                <w:top w:val="single" w:sz="6" w:space="0" w:color="C9C5BF"/>
                <w:left w:val="single" w:sz="6" w:space="0" w:color="C9C5BF"/>
                <w:bottom w:val="single" w:sz="6" w:space="0" w:color="C9C5BF"/>
                <w:right w:val="single" w:sz="6" w:space="0" w:color="C9C5BF"/>
              </w:divBdr>
              <w:divsChild>
                <w:div w:id="828518325">
                  <w:marLeft w:val="0"/>
                  <w:marRight w:val="0"/>
                  <w:marTop w:val="750"/>
                  <w:marBottom w:val="0"/>
                  <w:divBdr>
                    <w:top w:val="none" w:sz="0" w:space="0" w:color="auto"/>
                    <w:left w:val="none" w:sz="0" w:space="0" w:color="auto"/>
                    <w:bottom w:val="none" w:sz="0" w:space="0" w:color="auto"/>
                    <w:right w:val="none" w:sz="0" w:space="0" w:color="auto"/>
                  </w:divBdr>
                  <w:divsChild>
                    <w:div w:id="1777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69191">
      <w:bodyDiv w:val="1"/>
      <w:marLeft w:val="0"/>
      <w:marRight w:val="0"/>
      <w:marTop w:val="0"/>
      <w:marBottom w:val="0"/>
      <w:divBdr>
        <w:top w:val="none" w:sz="0" w:space="0" w:color="auto"/>
        <w:left w:val="none" w:sz="0" w:space="0" w:color="auto"/>
        <w:bottom w:val="none" w:sz="0" w:space="0" w:color="auto"/>
        <w:right w:val="none" w:sz="0" w:space="0" w:color="auto"/>
      </w:divBdr>
      <w:divsChild>
        <w:div w:id="516041061">
          <w:marLeft w:val="0"/>
          <w:marRight w:val="0"/>
          <w:marTop w:val="0"/>
          <w:marBottom w:val="0"/>
          <w:divBdr>
            <w:top w:val="none" w:sz="0" w:space="0" w:color="auto"/>
            <w:left w:val="none" w:sz="0" w:space="0" w:color="auto"/>
            <w:bottom w:val="none" w:sz="0" w:space="0" w:color="auto"/>
            <w:right w:val="none" w:sz="0" w:space="0" w:color="auto"/>
          </w:divBdr>
          <w:divsChild>
            <w:div w:id="109702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979548">
      <w:bodyDiv w:val="1"/>
      <w:marLeft w:val="0"/>
      <w:marRight w:val="0"/>
      <w:marTop w:val="0"/>
      <w:marBottom w:val="0"/>
      <w:divBdr>
        <w:top w:val="none" w:sz="0" w:space="0" w:color="auto"/>
        <w:left w:val="none" w:sz="0" w:space="0" w:color="auto"/>
        <w:bottom w:val="none" w:sz="0" w:space="0" w:color="auto"/>
        <w:right w:val="none" w:sz="0" w:space="0" w:color="auto"/>
      </w:divBdr>
      <w:divsChild>
        <w:div w:id="1331132742">
          <w:marLeft w:val="0"/>
          <w:marRight w:val="0"/>
          <w:marTop w:val="0"/>
          <w:marBottom w:val="0"/>
          <w:divBdr>
            <w:top w:val="none" w:sz="0" w:space="0" w:color="auto"/>
            <w:left w:val="none" w:sz="0" w:space="0" w:color="auto"/>
            <w:bottom w:val="none" w:sz="0" w:space="0" w:color="auto"/>
            <w:right w:val="none" w:sz="0" w:space="0" w:color="auto"/>
          </w:divBdr>
        </w:div>
      </w:divsChild>
    </w:div>
    <w:div w:id="446897090">
      <w:bodyDiv w:val="1"/>
      <w:marLeft w:val="0"/>
      <w:marRight w:val="0"/>
      <w:marTop w:val="0"/>
      <w:marBottom w:val="0"/>
      <w:divBdr>
        <w:top w:val="none" w:sz="0" w:space="0" w:color="auto"/>
        <w:left w:val="none" w:sz="0" w:space="0" w:color="auto"/>
        <w:bottom w:val="none" w:sz="0" w:space="0" w:color="auto"/>
        <w:right w:val="none" w:sz="0" w:space="0" w:color="auto"/>
      </w:divBdr>
      <w:divsChild>
        <w:div w:id="1900939982">
          <w:marLeft w:val="0"/>
          <w:marRight w:val="0"/>
          <w:marTop w:val="0"/>
          <w:marBottom w:val="0"/>
          <w:divBdr>
            <w:top w:val="none" w:sz="0" w:space="0" w:color="auto"/>
            <w:left w:val="none" w:sz="0" w:space="0" w:color="auto"/>
            <w:bottom w:val="none" w:sz="0" w:space="0" w:color="auto"/>
            <w:right w:val="none" w:sz="0" w:space="0" w:color="auto"/>
          </w:divBdr>
          <w:divsChild>
            <w:div w:id="690226826">
              <w:marLeft w:val="0"/>
              <w:marRight w:val="0"/>
              <w:marTop w:val="0"/>
              <w:marBottom w:val="0"/>
              <w:divBdr>
                <w:top w:val="none" w:sz="0" w:space="0" w:color="auto"/>
                <w:left w:val="none" w:sz="0" w:space="0" w:color="auto"/>
                <w:bottom w:val="none" w:sz="0" w:space="0" w:color="auto"/>
                <w:right w:val="none" w:sz="0" w:space="0" w:color="auto"/>
              </w:divBdr>
              <w:divsChild>
                <w:div w:id="1241450758">
                  <w:marLeft w:val="0"/>
                  <w:marRight w:val="0"/>
                  <w:marTop w:val="0"/>
                  <w:marBottom w:val="0"/>
                  <w:divBdr>
                    <w:top w:val="none" w:sz="0" w:space="0" w:color="auto"/>
                    <w:left w:val="none" w:sz="0" w:space="0" w:color="auto"/>
                    <w:bottom w:val="none" w:sz="0" w:space="0" w:color="auto"/>
                    <w:right w:val="none" w:sz="0" w:space="0" w:color="auto"/>
                  </w:divBdr>
                  <w:divsChild>
                    <w:div w:id="2081249271">
                      <w:marLeft w:val="0"/>
                      <w:marRight w:val="0"/>
                      <w:marTop w:val="0"/>
                      <w:marBottom w:val="0"/>
                      <w:divBdr>
                        <w:top w:val="none" w:sz="0" w:space="0" w:color="auto"/>
                        <w:left w:val="none" w:sz="0" w:space="0" w:color="auto"/>
                        <w:bottom w:val="none" w:sz="0" w:space="0" w:color="auto"/>
                        <w:right w:val="none" w:sz="0" w:space="0" w:color="auto"/>
                      </w:divBdr>
                      <w:divsChild>
                        <w:div w:id="1801485597">
                          <w:marLeft w:val="0"/>
                          <w:marRight w:val="0"/>
                          <w:marTop w:val="0"/>
                          <w:marBottom w:val="0"/>
                          <w:divBdr>
                            <w:top w:val="none" w:sz="0" w:space="0" w:color="auto"/>
                            <w:left w:val="none" w:sz="0" w:space="0" w:color="auto"/>
                            <w:bottom w:val="none" w:sz="0" w:space="0" w:color="auto"/>
                            <w:right w:val="none" w:sz="0" w:space="0" w:color="auto"/>
                          </w:divBdr>
                          <w:divsChild>
                            <w:div w:id="1844589931">
                              <w:marLeft w:val="0"/>
                              <w:marRight w:val="0"/>
                              <w:marTop w:val="0"/>
                              <w:marBottom w:val="0"/>
                              <w:divBdr>
                                <w:top w:val="none" w:sz="0" w:space="0" w:color="auto"/>
                                <w:left w:val="none" w:sz="0" w:space="0" w:color="auto"/>
                                <w:bottom w:val="none" w:sz="0" w:space="0" w:color="auto"/>
                                <w:right w:val="none" w:sz="0" w:space="0" w:color="auto"/>
                              </w:divBdr>
                              <w:divsChild>
                                <w:div w:id="1969435938">
                                  <w:marLeft w:val="0"/>
                                  <w:marRight w:val="0"/>
                                  <w:marTop w:val="0"/>
                                  <w:marBottom w:val="150"/>
                                  <w:divBdr>
                                    <w:top w:val="none" w:sz="0" w:space="0" w:color="auto"/>
                                    <w:left w:val="none" w:sz="0" w:space="0" w:color="auto"/>
                                    <w:bottom w:val="none" w:sz="0" w:space="0" w:color="auto"/>
                                    <w:right w:val="none" w:sz="0" w:space="0" w:color="auto"/>
                                  </w:divBdr>
                                  <w:divsChild>
                                    <w:div w:id="1601259064">
                                      <w:marLeft w:val="0"/>
                                      <w:marRight w:val="0"/>
                                      <w:marTop w:val="0"/>
                                      <w:marBottom w:val="0"/>
                                      <w:divBdr>
                                        <w:top w:val="none" w:sz="0" w:space="0" w:color="auto"/>
                                        <w:left w:val="none" w:sz="0" w:space="0" w:color="auto"/>
                                        <w:bottom w:val="none" w:sz="0" w:space="0" w:color="auto"/>
                                        <w:right w:val="none" w:sz="0" w:space="0" w:color="auto"/>
                                      </w:divBdr>
                                      <w:divsChild>
                                        <w:div w:id="176652056">
                                          <w:marLeft w:val="0"/>
                                          <w:marRight w:val="0"/>
                                          <w:marTop w:val="0"/>
                                          <w:marBottom w:val="0"/>
                                          <w:divBdr>
                                            <w:top w:val="none" w:sz="0" w:space="0" w:color="auto"/>
                                            <w:left w:val="none" w:sz="0" w:space="0" w:color="auto"/>
                                            <w:bottom w:val="none" w:sz="0" w:space="0" w:color="auto"/>
                                            <w:right w:val="none" w:sz="0" w:space="0" w:color="auto"/>
                                          </w:divBdr>
                                          <w:divsChild>
                                            <w:div w:id="9797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8545508">
      <w:bodyDiv w:val="1"/>
      <w:marLeft w:val="0"/>
      <w:marRight w:val="0"/>
      <w:marTop w:val="0"/>
      <w:marBottom w:val="0"/>
      <w:divBdr>
        <w:top w:val="none" w:sz="0" w:space="0" w:color="auto"/>
        <w:left w:val="none" w:sz="0" w:space="0" w:color="auto"/>
        <w:bottom w:val="none" w:sz="0" w:space="0" w:color="auto"/>
        <w:right w:val="none" w:sz="0" w:space="0" w:color="auto"/>
      </w:divBdr>
      <w:divsChild>
        <w:div w:id="2008362878">
          <w:marLeft w:val="0"/>
          <w:marRight w:val="0"/>
          <w:marTop w:val="0"/>
          <w:marBottom w:val="0"/>
          <w:divBdr>
            <w:top w:val="none" w:sz="0" w:space="0" w:color="auto"/>
            <w:left w:val="none" w:sz="0" w:space="0" w:color="auto"/>
            <w:bottom w:val="none" w:sz="0" w:space="0" w:color="auto"/>
            <w:right w:val="none" w:sz="0" w:space="0" w:color="auto"/>
          </w:divBdr>
          <w:divsChild>
            <w:div w:id="1555387197">
              <w:marLeft w:val="0"/>
              <w:marRight w:val="0"/>
              <w:marTop w:val="0"/>
              <w:marBottom w:val="0"/>
              <w:divBdr>
                <w:top w:val="none" w:sz="0" w:space="0" w:color="auto"/>
                <w:left w:val="none" w:sz="0" w:space="0" w:color="auto"/>
                <w:bottom w:val="none" w:sz="0" w:space="0" w:color="auto"/>
                <w:right w:val="none" w:sz="0" w:space="0" w:color="auto"/>
              </w:divBdr>
              <w:divsChild>
                <w:div w:id="676345051">
                  <w:marLeft w:val="0"/>
                  <w:marRight w:val="0"/>
                  <w:marTop w:val="0"/>
                  <w:marBottom w:val="0"/>
                  <w:divBdr>
                    <w:top w:val="none" w:sz="0" w:space="0" w:color="auto"/>
                    <w:left w:val="none" w:sz="0" w:space="0" w:color="auto"/>
                    <w:bottom w:val="none" w:sz="0" w:space="0" w:color="auto"/>
                    <w:right w:val="none" w:sz="0" w:space="0" w:color="auto"/>
                  </w:divBdr>
                  <w:divsChild>
                    <w:div w:id="242299762">
                      <w:marLeft w:val="0"/>
                      <w:marRight w:val="0"/>
                      <w:marTop w:val="0"/>
                      <w:marBottom w:val="0"/>
                      <w:divBdr>
                        <w:top w:val="none" w:sz="0" w:space="0" w:color="auto"/>
                        <w:left w:val="none" w:sz="0" w:space="0" w:color="auto"/>
                        <w:bottom w:val="none" w:sz="0" w:space="0" w:color="auto"/>
                        <w:right w:val="none" w:sz="0" w:space="0" w:color="auto"/>
                      </w:divBdr>
                      <w:divsChild>
                        <w:div w:id="1538470836">
                          <w:marLeft w:val="0"/>
                          <w:marRight w:val="0"/>
                          <w:marTop w:val="0"/>
                          <w:marBottom w:val="0"/>
                          <w:divBdr>
                            <w:top w:val="none" w:sz="0" w:space="0" w:color="auto"/>
                            <w:left w:val="none" w:sz="0" w:space="0" w:color="auto"/>
                            <w:bottom w:val="none" w:sz="0" w:space="0" w:color="auto"/>
                            <w:right w:val="none" w:sz="0" w:space="0" w:color="auto"/>
                          </w:divBdr>
                          <w:divsChild>
                            <w:div w:id="1464809999">
                              <w:marLeft w:val="0"/>
                              <w:marRight w:val="0"/>
                              <w:marTop w:val="0"/>
                              <w:marBottom w:val="0"/>
                              <w:divBdr>
                                <w:top w:val="none" w:sz="0" w:space="0" w:color="auto"/>
                                <w:left w:val="none" w:sz="0" w:space="0" w:color="auto"/>
                                <w:bottom w:val="none" w:sz="0" w:space="0" w:color="auto"/>
                                <w:right w:val="none" w:sz="0" w:space="0" w:color="auto"/>
                              </w:divBdr>
                              <w:divsChild>
                                <w:div w:id="1044518896">
                                  <w:marLeft w:val="0"/>
                                  <w:marRight w:val="0"/>
                                  <w:marTop w:val="0"/>
                                  <w:marBottom w:val="150"/>
                                  <w:divBdr>
                                    <w:top w:val="none" w:sz="0" w:space="0" w:color="auto"/>
                                    <w:left w:val="none" w:sz="0" w:space="0" w:color="auto"/>
                                    <w:bottom w:val="none" w:sz="0" w:space="0" w:color="auto"/>
                                    <w:right w:val="none" w:sz="0" w:space="0" w:color="auto"/>
                                  </w:divBdr>
                                  <w:divsChild>
                                    <w:div w:id="1826044560">
                                      <w:marLeft w:val="0"/>
                                      <w:marRight w:val="0"/>
                                      <w:marTop w:val="0"/>
                                      <w:marBottom w:val="0"/>
                                      <w:divBdr>
                                        <w:top w:val="none" w:sz="0" w:space="0" w:color="auto"/>
                                        <w:left w:val="none" w:sz="0" w:space="0" w:color="auto"/>
                                        <w:bottom w:val="none" w:sz="0" w:space="0" w:color="auto"/>
                                        <w:right w:val="none" w:sz="0" w:space="0" w:color="auto"/>
                                      </w:divBdr>
                                      <w:divsChild>
                                        <w:div w:id="1189220699">
                                          <w:marLeft w:val="0"/>
                                          <w:marRight w:val="0"/>
                                          <w:marTop w:val="0"/>
                                          <w:marBottom w:val="0"/>
                                          <w:divBdr>
                                            <w:top w:val="none" w:sz="0" w:space="0" w:color="auto"/>
                                            <w:left w:val="none" w:sz="0" w:space="0" w:color="auto"/>
                                            <w:bottom w:val="none" w:sz="0" w:space="0" w:color="auto"/>
                                            <w:right w:val="none" w:sz="0" w:space="0" w:color="auto"/>
                                          </w:divBdr>
                                          <w:divsChild>
                                            <w:div w:id="75609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3375770">
      <w:bodyDiv w:val="1"/>
      <w:marLeft w:val="0"/>
      <w:marRight w:val="0"/>
      <w:marTop w:val="0"/>
      <w:marBottom w:val="0"/>
      <w:divBdr>
        <w:top w:val="none" w:sz="0" w:space="0" w:color="auto"/>
        <w:left w:val="none" w:sz="0" w:space="0" w:color="auto"/>
        <w:bottom w:val="none" w:sz="0" w:space="0" w:color="auto"/>
        <w:right w:val="none" w:sz="0" w:space="0" w:color="auto"/>
      </w:divBdr>
      <w:divsChild>
        <w:div w:id="1391880847">
          <w:marLeft w:val="0"/>
          <w:marRight w:val="0"/>
          <w:marTop w:val="0"/>
          <w:marBottom w:val="0"/>
          <w:divBdr>
            <w:top w:val="none" w:sz="0" w:space="0" w:color="auto"/>
            <w:left w:val="none" w:sz="0" w:space="0" w:color="auto"/>
            <w:bottom w:val="none" w:sz="0" w:space="0" w:color="auto"/>
            <w:right w:val="none" w:sz="0" w:space="0" w:color="auto"/>
          </w:divBdr>
        </w:div>
      </w:divsChild>
    </w:div>
    <w:div w:id="548685939">
      <w:bodyDiv w:val="1"/>
      <w:marLeft w:val="0"/>
      <w:marRight w:val="0"/>
      <w:marTop w:val="0"/>
      <w:marBottom w:val="0"/>
      <w:divBdr>
        <w:top w:val="none" w:sz="0" w:space="0" w:color="auto"/>
        <w:left w:val="none" w:sz="0" w:space="0" w:color="auto"/>
        <w:bottom w:val="none" w:sz="0" w:space="0" w:color="auto"/>
        <w:right w:val="none" w:sz="0" w:space="0" w:color="auto"/>
      </w:divBdr>
      <w:divsChild>
        <w:div w:id="2117599603">
          <w:marLeft w:val="0"/>
          <w:marRight w:val="0"/>
          <w:marTop w:val="0"/>
          <w:marBottom w:val="0"/>
          <w:divBdr>
            <w:top w:val="none" w:sz="0" w:space="0" w:color="auto"/>
            <w:left w:val="none" w:sz="0" w:space="0" w:color="auto"/>
            <w:bottom w:val="none" w:sz="0" w:space="0" w:color="auto"/>
            <w:right w:val="none" w:sz="0" w:space="0" w:color="auto"/>
          </w:divBdr>
        </w:div>
      </w:divsChild>
    </w:div>
    <w:div w:id="621767062">
      <w:bodyDiv w:val="1"/>
      <w:marLeft w:val="0"/>
      <w:marRight w:val="0"/>
      <w:marTop w:val="0"/>
      <w:marBottom w:val="0"/>
      <w:divBdr>
        <w:top w:val="none" w:sz="0" w:space="0" w:color="auto"/>
        <w:left w:val="none" w:sz="0" w:space="0" w:color="auto"/>
        <w:bottom w:val="none" w:sz="0" w:space="0" w:color="auto"/>
        <w:right w:val="none" w:sz="0" w:space="0" w:color="auto"/>
      </w:divBdr>
      <w:divsChild>
        <w:div w:id="409348316">
          <w:marLeft w:val="0"/>
          <w:marRight w:val="0"/>
          <w:marTop w:val="0"/>
          <w:marBottom w:val="0"/>
          <w:divBdr>
            <w:top w:val="none" w:sz="0" w:space="0" w:color="auto"/>
            <w:left w:val="none" w:sz="0" w:space="0" w:color="auto"/>
            <w:bottom w:val="none" w:sz="0" w:space="0" w:color="auto"/>
            <w:right w:val="none" w:sz="0" w:space="0" w:color="auto"/>
          </w:divBdr>
          <w:divsChild>
            <w:div w:id="1507402315">
              <w:marLeft w:val="0"/>
              <w:marRight w:val="0"/>
              <w:marTop w:val="0"/>
              <w:marBottom w:val="300"/>
              <w:divBdr>
                <w:top w:val="single" w:sz="6" w:space="0" w:color="C9C5BF"/>
                <w:left w:val="single" w:sz="6" w:space="0" w:color="C9C5BF"/>
                <w:bottom w:val="single" w:sz="6" w:space="0" w:color="C9C5BF"/>
                <w:right w:val="single" w:sz="6" w:space="0" w:color="C9C5BF"/>
              </w:divBdr>
              <w:divsChild>
                <w:div w:id="321550477">
                  <w:marLeft w:val="0"/>
                  <w:marRight w:val="0"/>
                  <w:marTop w:val="750"/>
                  <w:marBottom w:val="0"/>
                  <w:divBdr>
                    <w:top w:val="none" w:sz="0" w:space="0" w:color="auto"/>
                    <w:left w:val="none" w:sz="0" w:space="0" w:color="auto"/>
                    <w:bottom w:val="none" w:sz="0" w:space="0" w:color="auto"/>
                    <w:right w:val="none" w:sz="0" w:space="0" w:color="auto"/>
                  </w:divBdr>
                  <w:divsChild>
                    <w:div w:id="9729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060420">
      <w:bodyDiv w:val="1"/>
      <w:marLeft w:val="0"/>
      <w:marRight w:val="0"/>
      <w:marTop w:val="0"/>
      <w:marBottom w:val="0"/>
      <w:divBdr>
        <w:top w:val="none" w:sz="0" w:space="0" w:color="auto"/>
        <w:left w:val="none" w:sz="0" w:space="0" w:color="auto"/>
        <w:bottom w:val="none" w:sz="0" w:space="0" w:color="auto"/>
        <w:right w:val="none" w:sz="0" w:space="0" w:color="auto"/>
      </w:divBdr>
      <w:divsChild>
        <w:div w:id="1190679936">
          <w:marLeft w:val="0"/>
          <w:marRight w:val="0"/>
          <w:marTop w:val="0"/>
          <w:marBottom w:val="0"/>
          <w:divBdr>
            <w:top w:val="none" w:sz="0" w:space="0" w:color="auto"/>
            <w:left w:val="none" w:sz="0" w:space="0" w:color="auto"/>
            <w:bottom w:val="none" w:sz="0" w:space="0" w:color="auto"/>
            <w:right w:val="none" w:sz="0" w:space="0" w:color="auto"/>
          </w:divBdr>
        </w:div>
      </w:divsChild>
    </w:div>
    <w:div w:id="693264622">
      <w:bodyDiv w:val="1"/>
      <w:marLeft w:val="0"/>
      <w:marRight w:val="0"/>
      <w:marTop w:val="0"/>
      <w:marBottom w:val="0"/>
      <w:divBdr>
        <w:top w:val="none" w:sz="0" w:space="0" w:color="auto"/>
        <w:left w:val="none" w:sz="0" w:space="0" w:color="auto"/>
        <w:bottom w:val="none" w:sz="0" w:space="0" w:color="auto"/>
        <w:right w:val="none" w:sz="0" w:space="0" w:color="auto"/>
      </w:divBdr>
      <w:divsChild>
        <w:div w:id="766000156">
          <w:marLeft w:val="0"/>
          <w:marRight w:val="0"/>
          <w:marTop w:val="0"/>
          <w:marBottom w:val="0"/>
          <w:divBdr>
            <w:top w:val="none" w:sz="0" w:space="0" w:color="auto"/>
            <w:left w:val="none" w:sz="0" w:space="0" w:color="auto"/>
            <w:bottom w:val="none" w:sz="0" w:space="0" w:color="auto"/>
            <w:right w:val="none" w:sz="0" w:space="0" w:color="auto"/>
          </w:divBdr>
        </w:div>
      </w:divsChild>
    </w:div>
    <w:div w:id="845561399">
      <w:bodyDiv w:val="1"/>
      <w:marLeft w:val="0"/>
      <w:marRight w:val="0"/>
      <w:marTop w:val="0"/>
      <w:marBottom w:val="0"/>
      <w:divBdr>
        <w:top w:val="none" w:sz="0" w:space="0" w:color="auto"/>
        <w:left w:val="none" w:sz="0" w:space="0" w:color="auto"/>
        <w:bottom w:val="none" w:sz="0" w:space="0" w:color="auto"/>
        <w:right w:val="none" w:sz="0" w:space="0" w:color="auto"/>
      </w:divBdr>
      <w:divsChild>
        <w:div w:id="1607150570">
          <w:marLeft w:val="0"/>
          <w:marRight w:val="0"/>
          <w:marTop w:val="0"/>
          <w:marBottom w:val="0"/>
          <w:divBdr>
            <w:top w:val="none" w:sz="0" w:space="0" w:color="auto"/>
            <w:left w:val="none" w:sz="0" w:space="0" w:color="auto"/>
            <w:bottom w:val="none" w:sz="0" w:space="0" w:color="auto"/>
            <w:right w:val="none" w:sz="0" w:space="0" w:color="auto"/>
          </w:divBdr>
          <w:divsChild>
            <w:div w:id="201328296">
              <w:marLeft w:val="0"/>
              <w:marRight w:val="0"/>
              <w:marTop w:val="0"/>
              <w:marBottom w:val="0"/>
              <w:divBdr>
                <w:top w:val="none" w:sz="0" w:space="0" w:color="auto"/>
                <w:left w:val="none" w:sz="0" w:space="0" w:color="auto"/>
                <w:bottom w:val="none" w:sz="0" w:space="0" w:color="auto"/>
                <w:right w:val="none" w:sz="0" w:space="0" w:color="auto"/>
              </w:divBdr>
              <w:divsChild>
                <w:div w:id="1798181169">
                  <w:marLeft w:val="0"/>
                  <w:marRight w:val="0"/>
                  <w:marTop w:val="0"/>
                  <w:marBottom w:val="0"/>
                  <w:divBdr>
                    <w:top w:val="none" w:sz="0" w:space="0" w:color="auto"/>
                    <w:left w:val="none" w:sz="0" w:space="0" w:color="auto"/>
                    <w:bottom w:val="none" w:sz="0" w:space="0" w:color="auto"/>
                    <w:right w:val="none" w:sz="0" w:space="0" w:color="auto"/>
                  </w:divBdr>
                  <w:divsChild>
                    <w:div w:id="1772313786">
                      <w:marLeft w:val="0"/>
                      <w:marRight w:val="0"/>
                      <w:marTop w:val="0"/>
                      <w:marBottom w:val="0"/>
                      <w:divBdr>
                        <w:top w:val="none" w:sz="0" w:space="0" w:color="auto"/>
                        <w:left w:val="none" w:sz="0" w:space="0" w:color="auto"/>
                        <w:bottom w:val="none" w:sz="0" w:space="0" w:color="auto"/>
                        <w:right w:val="none" w:sz="0" w:space="0" w:color="auto"/>
                      </w:divBdr>
                      <w:divsChild>
                        <w:div w:id="56633219">
                          <w:marLeft w:val="0"/>
                          <w:marRight w:val="0"/>
                          <w:marTop w:val="0"/>
                          <w:marBottom w:val="0"/>
                          <w:divBdr>
                            <w:top w:val="none" w:sz="0" w:space="0" w:color="auto"/>
                            <w:left w:val="none" w:sz="0" w:space="0" w:color="auto"/>
                            <w:bottom w:val="none" w:sz="0" w:space="0" w:color="auto"/>
                            <w:right w:val="none" w:sz="0" w:space="0" w:color="auto"/>
                          </w:divBdr>
                          <w:divsChild>
                            <w:div w:id="2001301482">
                              <w:marLeft w:val="0"/>
                              <w:marRight w:val="0"/>
                              <w:marTop w:val="0"/>
                              <w:marBottom w:val="0"/>
                              <w:divBdr>
                                <w:top w:val="none" w:sz="0" w:space="0" w:color="auto"/>
                                <w:left w:val="none" w:sz="0" w:space="0" w:color="auto"/>
                                <w:bottom w:val="none" w:sz="0" w:space="0" w:color="auto"/>
                                <w:right w:val="none" w:sz="0" w:space="0" w:color="auto"/>
                              </w:divBdr>
                              <w:divsChild>
                                <w:div w:id="1053651575">
                                  <w:marLeft w:val="0"/>
                                  <w:marRight w:val="0"/>
                                  <w:marTop w:val="0"/>
                                  <w:marBottom w:val="150"/>
                                  <w:divBdr>
                                    <w:top w:val="none" w:sz="0" w:space="0" w:color="auto"/>
                                    <w:left w:val="none" w:sz="0" w:space="0" w:color="auto"/>
                                    <w:bottom w:val="none" w:sz="0" w:space="0" w:color="auto"/>
                                    <w:right w:val="none" w:sz="0" w:space="0" w:color="auto"/>
                                  </w:divBdr>
                                  <w:divsChild>
                                    <w:div w:id="1529563536">
                                      <w:marLeft w:val="0"/>
                                      <w:marRight w:val="0"/>
                                      <w:marTop w:val="0"/>
                                      <w:marBottom w:val="0"/>
                                      <w:divBdr>
                                        <w:top w:val="none" w:sz="0" w:space="0" w:color="auto"/>
                                        <w:left w:val="none" w:sz="0" w:space="0" w:color="auto"/>
                                        <w:bottom w:val="none" w:sz="0" w:space="0" w:color="auto"/>
                                        <w:right w:val="none" w:sz="0" w:space="0" w:color="auto"/>
                                      </w:divBdr>
                                      <w:divsChild>
                                        <w:div w:id="1328704392">
                                          <w:marLeft w:val="0"/>
                                          <w:marRight w:val="0"/>
                                          <w:marTop w:val="0"/>
                                          <w:marBottom w:val="0"/>
                                          <w:divBdr>
                                            <w:top w:val="none" w:sz="0" w:space="0" w:color="auto"/>
                                            <w:left w:val="none" w:sz="0" w:space="0" w:color="auto"/>
                                            <w:bottom w:val="none" w:sz="0" w:space="0" w:color="auto"/>
                                            <w:right w:val="none" w:sz="0" w:space="0" w:color="auto"/>
                                          </w:divBdr>
                                          <w:divsChild>
                                            <w:div w:id="199505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5768103">
      <w:bodyDiv w:val="1"/>
      <w:marLeft w:val="0"/>
      <w:marRight w:val="0"/>
      <w:marTop w:val="0"/>
      <w:marBottom w:val="0"/>
      <w:divBdr>
        <w:top w:val="none" w:sz="0" w:space="0" w:color="auto"/>
        <w:left w:val="none" w:sz="0" w:space="0" w:color="auto"/>
        <w:bottom w:val="none" w:sz="0" w:space="0" w:color="auto"/>
        <w:right w:val="none" w:sz="0" w:space="0" w:color="auto"/>
      </w:divBdr>
      <w:divsChild>
        <w:div w:id="247033702">
          <w:marLeft w:val="0"/>
          <w:marRight w:val="0"/>
          <w:marTop w:val="0"/>
          <w:marBottom w:val="0"/>
          <w:divBdr>
            <w:top w:val="none" w:sz="0" w:space="0" w:color="auto"/>
            <w:left w:val="none" w:sz="0" w:space="0" w:color="auto"/>
            <w:bottom w:val="none" w:sz="0" w:space="0" w:color="auto"/>
            <w:right w:val="none" w:sz="0" w:space="0" w:color="auto"/>
          </w:divBdr>
          <w:divsChild>
            <w:div w:id="82260419">
              <w:marLeft w:val="0"/>
              <w:marRight w:val="0"/>
              <w:marTop w:val="0"/>
              <w:marBottom w:val="300"/>
              <w:divBdr>
                <w:top w:val="single" w:sz="6" w:space="0" w:color="C9C5BF"/>
                <w:left w:val="single" w:sz="6" w:space="0" w:color="C9C5BF"/>
                <w:bottom w:val="single" w:sz="6" w:space="0" w:color="C9C5BF"/>
                <w:right w:val="single" w:sz="6" w:space="0" w:color="C9C5BF"/>
              </w:divBdr>
              <w:divsChild>
                <w:div w:id="1735004898">
                  <w:marLeft w:val="0"/>
                  <w:marRight w:val="0"/>
                  <w:marTop w:val="750"/>
                  <w:marBottom w:val="0"/>
                  <w:divBdr>
                    <w:top w:val="none" w:sz="0" w:space="0" w:color="auto"/>
                    <w:left w:val="none" w:sz="0" w:space="0" w:color="auto"/>
                    <w:bottom w:val="none" w:sz="0" w:space="0" w:color="auto"/>
                    <w:right w:val="none" w:sz="0" w:space="0" w:color="auto"/>
                  </w:divBdr>
                  <w:divsChild>
                    <w:div w:id="149792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268985">
      <w:bodyDiv w:val="1"/>
      <w:marLeft w:val="0"/>
      <w:marRight w:val="0"/>
      <w:marTop w:val="0"/>
      <w:marBottom w:val="0"/>
      <w:divBdr>
        <w:top w:val="none" w:sz="0" w:space="0" w:color="auto"/>
        <w:left w:val="none" w:sz="0" w:space="0" w:color="auto"/>
        <w:bottom w:val="none" w:sz="0" w:space="0" w:color="auto"/>
        <w:right w:val="none" w:sz="0" w:space="0" w:color="auto"/>
      </w:divBdr>
      <w:divsChild>
        <w:div w:id="1019309319">
          <w:marLeft w:val="0"/>
          <w:marRight w:val="0"/>
          <w:marTop w:val="0"/>
          <w:marBottom w:val="0"/>
          <w:divBdr>
            <w:top w:val="none" w:sz="0" w:space="0" w:color="auto"/>
            <w:left w:val="none" w:sz="0" w:space="0" w:color="auto"/>
            <w:bottom w:val="none" w:sz="0" w:space="0" w:color="auto"/>
            <w:right w:val="none" w:sz="0" w:space="0" w:color="auto"/>
          </w:divBdr>
          <w:divsChild>
            <w:div w:id="2076779457">
              <w:marLeft w:val="0"/>
              <w:marRight w:val="0"/>
              <w:marTop w:val="0"/>
              <w:marBottom w:val="300"/>
              <w:divBdr>
                <w:top w:val="single" w:sz="6" w:space="0" w:color="C9C5BF"/>
                <w:left w:val="single" w:sz="6" w:space="0" w:color="C9C5BF"/>
                <w:bottom w:val="single" w:sz="6" w:space="0" w:color="C9C5BF"/>
                <w:right w:val="single" w:sz="6" w:space="0" w:color="C9C5BF"/>
              </w:divBdr>
              <w:divsChild>
                <w:div w:id="1112163079">
                  <w:marLeft w:val="0"/>
                  <w:marRight w:val="0"/>
                  <w:marTop w:val="750"/>
                  <w:marBottom w:val="0"/>
                  <w:divBdr>
                    <w:top w:val="none" w:sz="0" w:space="0" w:color="auto"/>
                    <w:left w:val="none" w:sz="0" w:space="0" w:color="auto"/>
                    <w:bottom w:val="none" w:sz="0" w:space="0" w:color="auto"/>
                    <w:right w:val="none" w:sz="0" w:space="0" w:color="auto"/>
                  </w:divBdr>
                  <w:divsChild>
                    <w:div w:id="43024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741262">
      <w:bodyDiv w:val="1"/>
      <w:marLeft w:val="0"/>
      <w:marRight w:val="0"/>
      <w:marTop w:val="0"/>
      <w:marBottom w:val="0"/>
      <w:divBdr>
        <w:top w:val="none" w:sz="0" w:space="0" w:color="auto"/>
        <w:left w:val="none" w:sz="0" w:space="0" w:color="auto"/>
        <w:bottom w:val="none" w:sz="0" w:space="0" w:color="auto"/>
        <w:right w:val="none" w:sz="0" w:space="0" w:color="auto"/>
      </w:divBdr>
      <w:divsChild>
        <w:div w:id="529687247">
          <w:marLeft w:val="0"/>
          <w:marRight w:val="0"/>
          <w:marTop w:val="0"/>
          <w:marBottom w:val="0"/>
          <w:divBdr>
            <w:top w:val="none" w:sz="0" w:space="0" w:color="auto"/>
            <w:left w:val="none" w:sz="0" w:space="0" w:color="auto"/>
            <w:bottom w:val="none" w:sz="0" w:space="0" w:color="auto"/>
            <w:right w:val="none" w:sz="0" w:space="0" w:color="auto"/>
          </w:divBdr>
          <w:divsChild>
            <w:div w:id="144325080">
              <w:marLeft w:val="0"/>
              <w:marRight w:val="0"/>
              <w:marTop w:val="0"/>
              <w:marBottom w:val="0"/>
              <w:divBdr>
                <w:top w:val="none" w:sz="0" w:space="0" w:color="auto"/>
                <w:left w:val="none" w:sz="0" w:space="0" w:color="auto"/>
                <w:bottom w:val="none" w:sz="0" w:space="0" w:color="auto"/>
                <w:right w:val="none" w:sz="0" w:space="0" w:color="auto"/>
              </w:divBdr>
              <w:divsChild>
                <w:div w:id="1501045192">
                  <w:marLeft w:val="0"/>
                  <w:marRight w:val="0"/>
                  <w:marTop w:val="0"/>
                  <w:marBottom w:val="0"/>
                  <w:divBdr>
                    <w:top w:val="none" w:sz="0" w:space="0" w:color="auto"/>
                    <w:left w:val="none" w:sz="0" w:space="0" w:color="auto"/>
                    <w:bottom w:val="none" w:sz="0" w:space="0" w:color="auto"/>
                    <w:right w:val="none" w:sz="0" w:space="0" w:color="auto"/>
                  </w:divBdr>
                  <w:divsChild>
                    <w:div w:id="1322348300">
                      <w:marLeft w:val="0"/>
                      <w:marRight w:val="0"/>
                      <w:marTop w:val="0"/>
                      <w:marBottom w:val="0"/>
                      <w:divBdr>
                        <w:top w:val="none" w:sz="0" w:space="0" w:color="auto"/>
                        <w:left w:val="none" w:sz="0" w:space="0" w:color="auto"/>
                        <w:bottom w:val="none" w:sz="0" w:space="0" w:color="auto"/>
                        <w:right w:val="none" w:sz="0" w:space="0" w:color="auto"/>
                      </w:divBdr>
                      <w:divsChild>
                        <w:div w:id="1373772477">
                          <w:marLeft w:val="0"/>
                          <w:marRight w:val="0"/>
                          <w:marTop w:val="0"/>
                          <w:marBottom w:val="0"/>
                          <w:divBdr>
                            <w:top w:val="none" w:sz="0" w:space="0" w:color="auto"/>
                            <w:left w:val="none" w:sz="0" w:space="0" w:color="auto"/>
                            <w:bottom w:val="none" w:sz="0" w:space="0" w:color="auto"/>
                            <w:right w:val="none" w:sz="0" w:space="0" w:color="auto"/>
                          </w:divBdr>
                          <w:divsChild>
                            <w:div w:id="1938638201">
                              <w:marLeft w:val="0"/>
                              <w:marRight w:val="0"/>
                              <w:marTop w:val="0"/>
                              <w:marBottom w:val="0"/>
                              <w:divBdr>
                                <w:top w:val="none" w:sz="0" w:space="0" w:color="auto"/>
                                <w:left w:val="none" w:sz="0" w:space="0" w:color="auto"/>
                                <w:bottom w:val="none" w:sz="0" w:space="0" w:color="auto"/>
                                <w:right w:val="none" w:sz="0" w:space="0" w:color="auto"/>
                              </w:divBdr>
                              <w:divsChild>
                                <w:div w:id="1092169928">
                                  <w:marLeft w:val="0"/>
                                  <w:marRight w:val="0"/>
                                  <w:marTop w:val="0"/>
                                  <w:marBottom w:val="150"/>
                                  <w:divBdr>
                                    <w:top w:val="none" w:sz="0" w:space="0" w:color="auto"/>
                                    <w:left w:val="none" w:sz="0" w:space="0" w:color="auto"/>
                                    <w:bottom w:val="none" w:sz="0" w:space="0" w:color="auto"/>
                                    <w:right w:val="none" w:sz="0" w:space="0" w:color="auto"/>
                                  </w:divBdr>
                                  <w:divsChild>
                                    <w:div w:id="761682842">
                                      <w:marLeft w:val="0"/>
                                      <w:marRight w:val="0"/>
                                      <w:marTop w:val="0"/>
                                      <w:marBottom w:val="0"/>
                                      <w:divBdr>
                                        <w:top w:val="none" w:sz="0" w:space="0" w:color="auto"/>
                                        <w:left w:val="none" w:sz="0" w:space="0" w:color="auto"/>
                                        <w:bottom w:val="none" w:sz="0" w:space="0" w:color="auto"/>
                                        <w:right w:val="none" w:sz="0" w:space="0" w:color="auto"/>
                                      </w:divBdr>
                                      <w:divsChild>
                                        <w:div w:id="2095858517">
                                          <w:marLeft w:val="0"/>
                                          <w:marRight w:val="0"/>
                                          <w:marTop w:val="0"/>
                                          <w:marBottom w:val="0"/>
                                          <w:divBdr>
                                            <w:top w:val="none" w:sz="0" w:space="0" w:color="auto"/>
                                            <w:left w:val="none" w:sz="0" w:space="0" w:color="auto"/>
                                            <w:bottom w:val="none" w:sz="0" w:space="0" w:color="auto"/>
                                            <w:right w:val="none" w:sz="0" w:space="0" w:color="auto"/>
                                          </w:divBdr>
                                          <w:divsChild>
                                            <w:div w:id="15250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1941029">
      <w:bodyDiv w:val="1"/>
      <w:marLeft w:val="0"/>
      <w:marRight w:val="0"/>
      <w:marTop w:val="0"/>
      <w:marBottom w:val="0"/>
      <w:divBdr>
        <w:top w:val="none" w:sz="0" w:space="0" w:color="auto"/>
        <w:left w:val="none" w:sz="0" w:space="0" w:color="auto"/>
        <w:bottom w:val="none" w:sz="0" w:space="0" w:color="auto"/>
        <w:right w:val="none" w:sz="0" w:space="0" w:color="auto"/>
      </w:divBdr>
      <w:divsChild>
        <w:div w:id="1259607443">
          <w:marLeft w:val="0"/>
          <w:marRight w:val="0"/>
          <w:marTop w:val="0"/>
          <w:marBottom w:val="0"/>
          <w:divBdr>
            <w:top w:val="none" w:sz="0" w:space="0" w:color="auto"/>
            <w:left w:val="none" w:sz="0" w:space="0" w:color="auto"/>
            <w:bottom w:val="none" w:sz="0" w:space="0" w:color="auto"/>
            <w:right w:val="none" w:sz="0" w:space="0" w:color="auto"/>
          </w:divBdr>
          <w:divsChild>
            <w:div w:id="345522035">
              <w:marLeft w:val="0"/>
              <w:marRight w:val="0"/>
              <w:marTop w:val="0"/>
              <w:marBottom w:val="300"/>
              <w:divBdr>
                <w:top w:val="single" w:sz="6" w:space="0" w:color="C9C5BF"/>
                <w:left w:val="single" w:sz="6" w:space="0" w:color="C9C5BF"/>
                <w:bottom w:val="single" w:sz="6" w:space="0" w:color="C9C5BF"/>
                <w:right w:val="single" w:sz="6" w:space="0" w:color="C9C5BF"/>
              </w:divBdr>
              <w:divsChild>
                <w:div w:id="470559527">
                  <w:marLeft w:val="0"/>
                  <w:marRight w:val="0"/>
                  <w:marTop w:val="750"/>
                  <w:marBottom w:val="0"/>
                  <w:divBdr>
                    <w:top w:val="none" w:sz="0" w:space="0" w:color="auto"/>
                    <w:left w:val="none" w:sz="0" w:space="0" w:color="auto"/>
                    <w:bottom w:val="none" w:sz="0" w:space="0" w:color="auto"/>
                    <w:right w:val="none" w:sz="0" w:space="0" w:color="auto"/>
                  </w:divBdr>
                  <w:divsChild>
                    <w:div w:id="201572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608329">
      <w:bodyDiv w:val="1"/>
      <w:marLeft w:val="0"/>
      <w:marRight w:val="0"/>
      <w:marTop w:val="0"/>
      <w:marBottom w:val="0"/>
      <w:divBdr>
        <w:top w:val="none" w:sz="0" w:space="0" w:color="auto"/>
        <w:left w:val="none" w:sz="0" w:space="0" w:color="auto"/>
        <w:bottom w:val="none" w:sz="0" w:space="0" w:color="auto"/>
        <w:right w:val="none" w:sz="0" w:space="0" w:color="auto"/>
      </w:divBdr>
      <w:divsChild>
        <w:div w:id="543835373">
          <w:marLeft w:val="0"/>
          <w:marRight w:val="0"/>
          <w:marTop w:val="0"/>
          <w:marBottom w:val="0"/>
          <w:divBdr>
            <w:top w:val="none" w:sz="0" w:space="0" w:color="auto"/>
            <w:left w:val="none" w:sz="0" w:space="0" w:color="auto"/>
            <w:bottom w:val="none" w:sz="0" w:space="0" w:color="auto"/>
            <w:right w:val="none" w:sz="0" w:space="0" w:color="auto"/>
          </w:divBdr>
          <w:divsChild>
            <w:div w:id="88089860">
              <w:marLeft w:val="0"/>
              <w:marRight w:val="0"/>
              <w:marTop w:val="0"/>
              <w:marBottom w:val="300"/>
              <w:divBdr>
                <w:top w:val="single" w:sz="6" w:space="0" w:color="C9C5BF"/>
                <w:left w:val="single" w:sz="6" w:space="0" w:color="C9C5BF"/>
                <w:bottom w:val="single" w:sz="6" w:space="0" w:color="C9C5BF"/>
                <w:right w:val="single" w:sz="6" w:space="0" w:color="C9C5BF"/>
              </w:divBdr>
              <w:divsChild>
                <w:div w:id="139420379">
                  <w:marLeft w:val="0"/>
                  <w:marRight w:val="0"/>
                  <w:marTop w:val="750"/>
                  <w:marBottom w:val="0"/>
                  <w:divBdr>
                    <w:top w:val="none" w:sz="0" w:space="0" w:color="auto"/>
                    <w:left w:val="none" w:sz="0" w:space="0" w:color="auto"/>
                    <w:bottom w:val="none" w:sz="0" w:space="0" w:color="auto"/>
                    <w:right w:val="none" w:sz="0" w:space="0" w:color="auto"/>
                  </w:divBdr>
                  <w:divsChild>
                    <w:div w:id="178607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586944">
      <w:bodyDiv w:val="1"/>
      <w:marLeft w:val="0"/>
      <w:marRight w:val="0"/>
      <w:marTop w:val="0"/>
      <w:marBottom w:val="0"/>
      <w:divBdr>
        <w:top w:val="none" w:sz="0" w:space="0" w:color="auto"/>
        <w:left w:val="none" w:sz="0" w:space="0" w:color="auto"/>
        <w:bottom w:val="none" w:sz="0" w:space="0" w:color="auto"/>
        <w:right w:val="none" w:sz="0" w:space="0" w:color="auto"/>
      </w:divBdr>
      <w:divsChild>
        <w:div w:id="1001928133">
          <w:marLeft w:val="0"/>
          <w:marRight w:val="0"/>
          <w:marTop w:val="0"/>
          <w:marBottom w:val="0"/>
          <w:divBdr>
            <w:top w:val="none" w:sz="0" w:space="0" w:color="auto"/>
            <w:left w:val="none" w:sz="0" w:space="0" w:color="auto"/>
            <w:bottom w:val="none" w:sz="0" w:space="0" w:color="auto"/>
            <w:right w:val="none" w:sz="0" w:space="0" w:color="auto"/>
          </w:divBdr>
          <w:divsChild>
            <w:div w:id="2006010833">
              <w:marLeft w:val="0"/>
              <w:marRight w:val="0"/>
              <w:marTop w:val="0"/>
              <w:marBottom w:val="0"/>
              <w:divBdr>
                <w:top w:val="none" w:sz="0" w:space="0" w:color="auto"/>
                <w:left w:val="none" w:sz="0" w:space="0" w:color="auto"/>
                <w:bottom w:val="none" w:sz="0" w:space="0" w:color="auto"/>
                <w:right w:val="none" w:sz="0" w:space="0" w:color="auto"/>
              </w:divBdr>
              <w:divsChild>
                <w:div w:id="1211917249">
                  <w:marLeft w:val="0"/>
                  <w:marRight w:val="0"/>
                  <w:marTop w:val="0"/>
                  <w:marBottom w:val="0"/>
                  <w:divBdr>
                    <w:top w:val="none" w:sz="0" w:space="0" w:color="auto"/>
                    <w:left w:val="none" w:sz="0" w:space="0" w:color="auto"/>
                    <w:bottom w:val="none" w:sz="0" w:space="0" w:color="auto"/>
                    <w:right w:val="none" w:sz="0" w:space="0" w:color="auto"/>
                  </w:divBdr>
                  <w:divsChild>
                    <w:div w:id="1959138040">
                      <w:marLeft w:val="0"/>
                      <w:marRight w:val="0"/>
                      <w:marTop w:val="0"/>
                      <w:marBottom w:val="0"/>
                      <w:divBdr>
                        <w:top w:val="none" w:sz="0" w:space="0" w:color="auto"/>
                        <w:left w:val="none" w:sz="0" w:space="0" w:color="auto"/>
                        <w:bottom w:val="none" w:sz="0" w:space="0" w:color="auto"/>
                        <w:right w:val="none" w:sz="0" w:space="0" w:color="auto"/>
                      </w:divBdr>
                      <w:divsChild>
                        <w:div w:id="2045670328">
                          <w:marLeft w:val="0"/>
                          <w:marRight w:val="0"/>
                          <w:marTop w:val="0"/>
                          <w:marBottom w:val="0"/>
                          <w:divBdr>
                            <w:top w:val="none" w:sz="0" w:space="0" w:color="auto"/>
                            <w:left w:val="none" w:sz="0" w:space="0" w:color="auto"/>
                            <w:bottom w:val="none" w:sz="0" w:space="0" w:color="auto"/>
                            <w:right w:val="none" w:sz="0" w:space="0" w:color="auto"/>
                          </w:divBdr>
                          <w:divsChild>
                            <w:div w:id="1496604305">
                              <w:marLeft w:val="0"/>
                              <w:marRight w:val="0"/>
                              <w:marTop w:val="0"/>
                              <w:marBottom w:val="0"/>
                              <w:divBdr>
                                <w:top w:val="none" w:sz="0" w:space="0" w:color="auto"/>
                                <w:left w:val="none" w:sz="0" w:space="0" w:color="auto"/>
                                <w:bottom w:val="none" w:sz="0" w:space="0" w:color="auto"/>
                                <w:right w:val="none" w:sz="0" w:space="0" w:color="auto"/>
                              </w:divBdr>
                              <w:divsChild>
                                <w:div w:id="1222332020">
                                  <w:marLeft w:val="0"/>
                                  <w:marRight w:val="0"/>
                                  <w:marTop w:val="0"/>
                                  <w:marBottom w:val="150"/>
                                  <w:divBdr>
                                    <w:top w:val="none" w:sz="0" w:space="0" w:color="auto"/>
                                    <w:left w:val="none" w:sz="0" w:space="0" w:color="auto"/>
                                    <w:bottom w:val="none" w:sz="0" w:space="0" w:color="auto"/>
                                    <w:right w:val="none" w:sz="0" w:space="0" w:color="auto"/>
                                  </w:divBdr>
                                  <w:divsChild>
                                    <w:div w:id="1819960626">
                                      <w:marLeft w:val="0"/>
                                      <w:marRight w:val="0"/>
                                      <w:marTop w:val="0"/>
                                      <w:marBottom w:val="0"/>
                                      <w:divBdr>
                                        <w:top w:val="none" w:sz="0" w:space="0" w:color="auto"/>
                                        <w:left w:val="none" w:sz="0" w:space="0" w:color="auto"/>
                                        <w:bottom w:val="none" w:sz="0" w:space="0" w:color="auto"/>
                                        <w:right w:val="none" w:sz="0" w:space="0" w:color="auto"/>
                                      </w:divBdr>
                                      <w:divsChild>
                                        <w:div w:id="1466268517">
                                          <w:marLeft w:val="0"/>
                                          <w:marRight w:val="0"/>
                                          <w:marTop w:val="0"/>
                                          <w:marBottom w:val="0"/>
                                          <w:divBdr>
                                            <w:top w:val="none" w:sz="0" w:space="0" w:color="auto"/>
                                            <w:left w:val="none" w:sz="0" w:space="0" w:color="auto"/>
                                            <w:bottom w:val="none" w:sz="0" w:space="0" w:color="auto"/>
                                            <w:right w:val="none" w:sz="0" w:space="0" w:color="auto"/>
                                          </w:divBdr>
                                          <w:divsChild>
                                            <w:div w:id="13700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4063810">
      <w:bodyDiv w:val="1"/>
      <w:marLeft w:val="0"/>
      <w:marRight w:val="0"/>
      <w:marTop w:val="0"/>
      <w:marBottom w:val="0"/>
      <w:divBdr>
        <w:top w:val="none" w:sz="0" w:space="0" w:color="auto"/>
        <w:left w:val="none" w:sz="0" w:space="0" w:color="auto"/>
        <w:bottom w:val="none" w:sz="0" w:space="0" w:color="auto"/>
        <w:right w:val="none" w:sz="0" w:space="0" w:color="auto"/>
      </w:divBdr>
      <w:divsChild>
        <w:div w:id="161047168">
          <w:marLeft w:val="0"/>
          <w:marRight w:val="0"/>
          <w:marTop w:val="0"/>
          <w:marBottom w:val="0"/>
          <w:divBdr>
            <w:top w:val="none" w:sz="0" w:space="0" w:color="auto"/>
            <w:left w:val="none" w:sz="0" w:space="0" w:color="auto"/>
            <w:bottom w:val="none" w:sz="0" w:space="0" w:color="auto"/>
            <w:right w:val="none" w:sz="0" w:space="0" w:color="auto"/>
          </w:divBdr>
          <w:divsChild>
            <w:div w:id="153181294">
              <w:marLeft w:val="0"/>
              <w:marRight w:val="0"/>
              <w:marTop w:val="0"/>
              <w:marBottom w:val="0"/>
              <w:divBdr>
                <w:top w:val="none" w:sz="0" w:space="0" w:color="auto"/>
                <w:left w:val="none" w:sz="0" w:space="0" w:color="auto"/>
                <w:bottom w:val="none" w:sz="0" w:space="0" w:color="auto"/>
                <w:right w:val="none" w:sz="0" w:space="0" w:color="auto"/>
              </w:divBdr>
              <w:divsChild>
                <w:div w:id="16877530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52257839">
      <w:bodyDiv w:val="1"/>
      <w:marLeft w:val="0"/>
      <w:marRight w:val="0"/>
      <w:marTop w:val="0"/>
      <w:marBottom w:val="0"/>
      <w:divBdr>
        <w:top w:val="none" w:sz="0" w:space="0" w:color="auto"/>
        <w:left w:val="none" w:sz="0" w:space="0" w:color="auto"/>
        <w:bottom w:val="none" w:sz="0" w:space="0" w:color="auto"/>
        <w:right w:val="none" w:sz="0" w:space="0" w:color="auto"/>
      </w:divBdr>
      <w:divsChild>
        <w:div w:id="463084242">
          <w:marLeft w:val="0"/>
          <w:marRight w:val="0"/>
          <w:marTop w:val="0"/>
          <w:marBottom w:val="0"/>
          <w:divBdr>
            <w:top w:val="none" w:sz="0" w:space="0" w:color="auto"/>
            <w:left w:val="none" w:sz="0" w:space="0" w:color="auto"/>
            <w:bottom w:val="none" w:sz="0" w:space="0" w:color="auto"/>
            <w:right w:val="none" w:sz="0" w:space="0" w:color="auto"/>
          </w:divBdr>
          <w:divsChild>
            <w:div w:id="1336491503">
              <w:marLeft w:val="0"/>
              <w:marRight w:val="0"/>
              <w:marTop w:val="0"/>
              <w:marBottom w:val="300"/>
              <w:divBdr>
                <w:top w:val="single" w:sz="6" w:space="0" w:color="C9C5BF"/>
                <w:left w:val="single" w:sz="6" w:space="0" w:color="C9C5BF"/>
                <w:bottom w:val="single" w:sz="6" w:space="0" w:color="C9C5BF"/>
                <w:right w:val="single" w:sz="6" w:space="0" w:color="C9C5BF"/>
              </w:divBdr>
              <w:divsChild>
                <w:div w:id="1959531400">
                  <w:marLeft w:val="0"/>
                  <w:marRight w:val="0"/>
                  <w:marTop w:val="750"/>
                  <w:marBottom w:val="0"/>
                  <w:divBdr>
                    <w:top w:val="none" w:sz="0" w:space="0" w:color="auto"/>
                    <w:left w:val="none" w:sz="0" w:space="0" w:color="auto"/>
                    <w:bottom w:val="none" w:sz="0" w:space="0" w:color="auto"/>
                    <w:right w:val="none" w:sz="0" w:space="0" w:color="auto"/>
                  </w:divBdr>
                  <w:divsChild>
                    <w:div w:id="167853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413398">
      <w:bodyDiv w:val="1"/>
      <w:marLeft w:val="0"/>
      <w:marRight w:val="0"/>
      <w:marTop w:val="0"/>
      <w:marBottom w:val="0"/>
      <w:divBdr>
        <w:top w:val="none" w:sz="0" w:space="0" w:color="auto"/>
        <w:left w:val="none" w:sz="0" w:space="0" w:color="auto"/>
        <w:bottom w:val="none" w:sz="0" w:space="0" w:color="auto"/>
        <w:right w:val="none" w:sz="0" w:space="0" w:color="auto"/>
      </w:divBdr>
      <w:divsChild>
        <w:div w:id="1586911578">
          <w:marLeft w:val="0"/>
          <w:marRight w:val="0"/>
          <w:marTop w:val="0"/>
          <w:marBottom w:val="0"/>
          <w:divBdr>
            <w:top w:val="none" w:sz="0" w:space="0" w:color="auto"/>
            <w:left w:val="none" w:sz="0" w:space="0" w:color="auto"/>
            <w:bottom w:val="none" w:sz="0" w:space="0" w:color="auto"/>
            <w:right w:val="none" w:sz="0" w:space="0" w:color="auto"/>
          </w:divBdr>
          <w:divsChild>
            <w:div w:id="1820921569">
              <w:marLeft w:val="0"/>
              <w:marRight w:val="0"/>
              <w:marTop w:val="0"/>
              <w:marBottom w:val="0"/>
              <w:divBdr>
                <w:top w:val="none" w:sz="0" w:space="0" w:color="auto"/>
                <w:left w:val="none" w:sz="0" w:space="0" w:color="auto"/>
                <w:bottom w:val="none" w:sz="0" w:space="0" w:color="auto"/>
                <w:right w:val="none" w:sz="0" w:space="0" w:color="auto"/>
              </w:divBdr>
              <w:divsChild>
                <w:div w:id="15547642">
                  <w:marLeft w:val="0"/>
                  <w:marRight w:val="0"/>
                  <w:marTop w:val="0"/>
                  <w:marBottom w:val="0"/>
                  <w:divBdr>
                    <w:top w:val="none" w:sz="0" w:space="0" w:color="auto"/>
                    <w:left w:val="none" w:sz="0" w:space="0" w:color="auto"/>
                    <w:bottom w:val="none" w:sz="0" w:space="0" w:color="auto"/>
                    <w:right w:val="none" w:sz="0" w:space="0" w:color="auto"/>
                  </w:divBdr>
                  <w:divsChild>
                    <w:div w:id="1244292834">
                      <w:marLeft w:val="0"/>
                      <w:marRight w:val="0"/>
                      <w:marTop w:val="0"/>
                      <w:marBottom w:val="0"/>
                      <w:divBdr>
                        <w:top w:val="none" w:sz="0" w:space="0" w:color="auto"/>
                        <w:left w:val="none" w:sz="0" w:space="0" w:color="auto"/>
                        <w:bottom w:val="none" w:sz="0" w:space="0" w:color="auto"/>
                        <w:right w:val="none" w:sz="0" w:space="0" w:color="auto"/>
                      </w:divBdr>
                      <w:divsChild>
                        <w:div w:id="710301894">
                          <w:marLeft w:val="0"/>
                          <w:marRight w:val="0"/>
                          <w:marTop w:val="0"/>
                          <w:marBottom w:val="0"/>
                          <w:divBdr>
                            <w:top w:val="none" w:sz="0" w:space="0" w:color="auto"/>
                            <w:left w:val="none" w:sz="0" w:space="0" w:color="auto"/>
                            <w:bottom w:val="none" w:sz="0" w:space="0" w:color="auto"/>
                            <w:right w:val="none" w:sz="0" w:space="0" w:color="auto"/>
                          </w:divBdr>
                          <w:divsChild>
                            <w:div w:id="2061005036">
                              <w:marLeft w:val="0"/>
                              <w:marRight w:val="0"/>
                              <w:marTop w:val="0"/>
                              <w:marBottom w:val="0"/>
                              <w:divBdr>
                                <w:top w:val="none" w:sz="0" w:space="0" w:color="auto"/>
                                <w:left w:val="none" w:sz="0" w:space="0" w:color="auto"/>
                                <w:bottom w:val="none" w:sz="0" w:space="0" w:color="auto"/>
                                <w:right w:val="none" w:sz="0" w:space="0" w:color="auto"/>
                              </w:divBdr>
                              <w:divsChild>
                                <w:div w:id="228420785">
                                  <w:marLeft w:val="0"/>
                                  <w:marRight w:val="0"/>
                                  <w:marTop w:val="0"/>
                                  <w:marBottom w:val="150"/>
                                  <w:divBdr>
                                    <w:top w:val="none" w:sz="0" w:space="0" w:color="auto"/>
                                    <w:left w:val="none" w:sz="0" w:space="0" w:color="auto"/>
                                    <w:bottom w:val="none" w:sz="0" w:space="0" w:color="auto"/>
                                    <w:right w:val="none" w:sz="0" w:space="0" w:color="auto"/>
                                  </w:divBdr>
                                  <w:divsChild>
                                    <w:div w:id="1699773205">
                                      <w:marLeft w:val="0"/>
                                      <w:marRight w:val="0"/>
                                      <w:marTop w:val="0"/>
                                      <w:marBottom w:val="0"/>
                                      <w:divBdr>
                                        <w:top w:val="none" w:sz="0" w:space="0" w:color="auto"/>
                                        <w:left w:val="none" w:sz="0" w:space="0" w:color="auto"/>
                                        <w:bottom w:val="none" w:sz="0" w:space="0" w:color="auto"/>
                                        <w:right w:val="none" w:sz="0" w:space="0" w:color="auto"/>
                                      </w:divBdr>
                                      <w:divsChild>
                                        <w:div w:id="693190172">
                                          <w:marLeft w:val="0"/>
                                          <w:marRight w:val="0"/>
                                          <w:marTop w:val="0"/>
                                          <w:marBottom w:val="0"/>
                                          <w:divBdr>
                                            <w:top w:val="none" w:sz="0" w:space="0" w:color="auto"/>
                                            <w:left w:val="none" w:sz="0" w:space="0" w:color="auto"/>
                                            <w:bottom w:val="none" w:sz="0" w:space="0" w:color="auto"/>
                                            <w:right w:val="none" w:sz="0" w:space="0" w:color="auto"/>
                                          </w:divBdr>
                                          <w:divsChild>
                                            <w:div w:id="7710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6838153">
      <w:bodyDiv w:val="1"/>
      <w:marLeft w:val="0"/>
      <w:marRight w:val="0"/>
      <w:marTop w:val="0"/>
      <w:marBottom w:val="0"/>
      <w:divBdr>
        <w:top w:val="none" w:sz="0" w:space="0" w:color="auto"/>
        <w:left w:val="none" w:sz="0" w:space="0" w:color="auto"/>
        <w:bottom w:val="none" w:sz="0" w:space="0" w:color="auto"/>
        <w:right w:val="none" w:sz="0" w:space="0" w:color="auto"/>
      </w:divBdr>
      <w:divsChild>
        <w:div w:id="499544452">
          <w:marLeft w:val="0"/>
          <w:marRight w:val="0"/>
          <w:marTop w:val="0"/>
          <w:marBottom w:val="0"/>
          <w:divBdr>
            <w:top w:val="none" w:sz="0" w:space="0" w:color="auto"/>
            <w:left w:val="none" w:sz="0" w:space="0" w:color="auto"/>
            <w:bottom w:val="none" w:sz="0" w:space="0" w:color="auto"/>
            <w:right w:val="none" w:sz="0" w:space="0" w:color="auto"/>
          </w:divBdr>
        </w:div>
      </w:divsChild>
    </w:div>
    <w:div w:id="1951476167">
      <w:bodyDiv w:val="1"/>
      <w:marLeft w:val="0"/>
      <w:marRight w:val="0"/>
      <w:marTop w:val="0"/>
      <w:marBottom w:val="0"/>
      <w:divBdr>
        <w:top w:val="none" w:sz="0" w:space="0" w:color="auto"/>
        <w:left w:val="none" w:sz="0" w:space="0" w:color="auto"/>
        <w:bottom w:val="none" w:sz="0" w:space="0" w:color="auto"/>
        <w:right w:val="none" w:sz="0" w:space="0" w:color="auto"/>
      </w:divBdr>
      <w:divsChild>
        <w:div w:id="207693970">
          <w:marLeft w:val="0"/>
          <w:marRight w:val="0"/>
          <w:marTop w:val="0"/>
          <w:marBottom w:val="0"/>
          <w:divBdr>
            <w:top w:val="none" w:sz="0" w:space="0" w:color="auto"/>
            <w:left w:val="none" w:sz="0" w:space="0" w:color="auto"/>
            <w:bottom w:val="none" w:sz="0" w:space="0" w:color="auto"/>
            <w:right w:val="none" w:sz="0" w:space="0" w:color="auto"/>
          </w:divBdr>
          <w:divsChild>
            <w:div w:id="1502508564">
              <w:marLeft w:val="0"/>
              <w:marRight w:val="0"/>
              <w:marTop w:val="0"/>
              <w:marBottom w:val="300"/>
              <w:divBdr>
                <w:top w:val="single" w:sz="6" w:space="0" w:color="C9C5BF"/>
                <w:left w:val="single" w:sz="6" w:space="0" w:color="C9C5BF"/>
                <w:bottom w:val="single" w:sz="6" w:space="0" w:color="C9C5BF"/>
                <w:right w:val="single" w:sz="6" w:space="0" w:color="C9C5BF"/>
              </w:divBdr>
              <w:divsChild>
                <w:div w:id="1310865638">
                  <w:marLeft w:val="0"/>
                  <w:marRight w:val="0"/>
                  <w:marTop w:val="750"/>
                  <w:marBottom w:val="0"/>
                  <w:divBdr>
                    <w:top w:val="none" w:sz="0" w:space="0" w:color="auto"/>
                    <w:left w:val="none" w:sz="0" w:space="0" w:color="auto"/>
                    <w:bottom w:val="none" w:sz="0" w:space="0" w:color="auto"/>
                    <w:right w:val="none" w:sz="0" w:space="0" w:color="auto"/>
                  </w:divBdr>
                  <w:divsChild>
                    <w:div w:id="171083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196867">
      <w:bodyDiv w:val="1"/>
      <w:marLeft w:val="0"/>
      <w:marRight w:val="0"/>
      <w:marTop w:val="0"/>
      <w:marBottom w:val="0"/>
      <w:divBdr>
        <w:top w:val="none" w:sz="0" w:space="0" w:color="auto"/>
        <w:left w:val="none" w:sz="0" w:space="0" w:color="auto"/>
        <w:bottom w:val="none" w:sz="0" w:space="0" w:color="auto"/>
        <w:right w:val="none" w:sz="0" w:space="0" w:color="auto"/>
      </w:divBdr>
      <w:divsChild>
        <w:div w:id="87700120">
          <w:marLeft w:val="0"/>
          <w:marRight w:val="0"/>
          <w:marTop w:val="0"/>
          <w:marBottom w:val="0"/>
          <w:divBdr>
            <w:top w:val="none" w:sz="0" w:space="0" w:color="auto"/>
            <w:left w:val="none" w:sz="0" w:space="0" w:color="auto"/>
            <w:bottom w:val="none" w:sz="0" w:space="0" w:color="auto"/>
            <w:right w:val="none" w:sz="0" w:space="0" w:color="auto"/>
          </w:divBdr>
          <w:divsChild>
            <w:div w:id="1218130397">
              <w:marLeft w:val="0"/>
              <w:marRight w:val="0"/>
              <w:marTop w:val="0"/>
              <w:marBottom w:val="0"/>
              <w:divBdr>
                <w:top w:val="none" w:sz="0" w:space="0" w:color="auto"/>
                <w:left w:val="none" w:sz="0" w:space="0" w:color="auto"/>
                <w:bottom w:val="none" w:sz="0" w:space="0" w:color="auto"/>
                <w:right w:val="none" w:sz="0" w:space="0" w:color="auto"/>
              </w:divBdr>
              <w:divsChild>
                <w:div w:id="439640076">
                  <w:marLeft w:val="0"/>
                  <w:marRight w:val="0"/>
                  <w:marTop w:val="0"/>
                  <w:marBottom w:val="0"/>
                  <w:divBdr>
                    <w:top w:val="none" w:sz="0" w:space="0" w:color="auto"/>
                    <w:left w:val="none" w:sz="0" w:space="0" w:color="auto"/>
                    <w:bottom w:val="none" w:sz="0" w:space="0" w:color="auto"/>
                    <w:right w:val="none" w:sz="0" w:space="0" w:color="auto"/>
                  </w:divBdr>
                  <w:divsChild>
                    <w:div w:id="551035807">
                      <w:marLeft w:val="0"/>
                      <w:marRight w:val="0"/>
                      <w:marTop w:val="0"/>
                      <w:marBottom w:val="0"/>
                      <w:divBdr>
                        <w:top w:val="none" w:sz="0" w:space="0" w:color="auto"/>
                        <w:left w:val="none" w:sz="0" w:space="0" w:color="auto"/>
                        <w:bottom w:val="none" w:sz="0" w:space="0" w:color="auto"/>
                        <w:right w:val="none" w:sz="0" w:space="0" w:color="auto"/>
                      </w:divBdr>
                      <w:divsChild>
                        <w:div w:id="1592007219">
                          <w:marLeft w:val="0"/>
                          <w:marRight w:val="0"/>
                          <w:marTop w:val="0"/>
                          <w:marBottom w:val="0"/>
                          <w:divBdr>
                            <w:top w:val="none" w:sz="0" w:space="0" w:color="auto"/>
                            <w:left w:val="none" w:sz="0" w:space="0" w:color="auto"/>
                            <w:bottom w:val="none" w:sz="0" w:space="0" w:color="auto"/>
                            <w:right w:val="none" w:sz="0" w:space="0" w:color="auto"/>
                          </w:divBdr>
                          <w:divsChild>
                            <w:div w:id="1059284434">
                              <w:marLeft w:val="0"/>
                              <w:marRight w:val="0"/>
                              <w:marTop w:val="0"/>
                              <w:marBottom w:val="0"/>
                              <w:divBdr>
                                <w:top w:val="none" w:sz="0" w:space="0" w:color="auto"/>
                                <w:left w:val="none" w:sz="0" w:space="0" w:color="auto"/>
                                <w:bottom w:val="none" w:sz="0" w:space="0" w:color="auto"/>
                                <w:right w:val="none" w:sz="0" w:space="0" w:color="auto"/>
                              </w:divBdr>
                              <w:divsChild>
                                <w:div w:id="532692741">
                                  <w:marLeft w:val="0"/>
                                  <w:marRight w:val="0"/>
                                  <w:marTop w:val="0"/>
                                  <w:marBottom w:val="150"/>
                                  <w:divBdr>
                                    <w:top w:val="none" w:sz="0" w:space="0" w:color="auto"/>
                                    <w:left w:val="none" w:sz="0" w:space="0" w:color="auto"/>
                                    <w:bottom w:val="none" w:sz="0" w:space="0" w:color="auto"/>
                                    <w:right w:val="none" w:sz="0" w:space="0" w:color="auto"/>
                                  </w:divBdr>
                                  <w:divsChild>
                                    <w:div w:id="899441411">
                                      <w:marLeft w:val="0"/>
                                      <w:marRight w:val="0"/>
                                      <w:marTop w:val="0"/>
                                      <w:marBottom w:val="0"/>
                                      <w:divBdr>
                                        <w:top w:val="none" w:sz="0" w:space="0" w:color="auto"/>
                                        <w:left w:val="none" w:sz="0" w:space="0" w:color="auto"/>
                                        <w:bottom w:val="none" w:sz="0" w:space="0" w:color="auto"/>
                                        <w:right w:val="none" w:sz="0" w:space="0" w:color="auto"/>
                                      </w:divBdr>
                                      <w:divsChild>
                                        <w:div w:id="1224833861">
                                          <w:marLeft w:val="0"/>
                                          <w:marRight w:val="0"/>
                                          <w:marTop w:val="0"/>
                                          <w:marBottom w:val="0"/>
                                          <w:divBdr>
                                            <w:top w:val="none" w:sz="0" w:space="0" w:color="auto"/>
                                            <w:left w:val="none" w:sz="0" w:space="0" w:color="auto"/>
                                            <w:bottom w:val="none" w:sz="0" w:space="0" w:color="auto"/>
                                            <w:right w:val="none" w:sz="0" w:space="0" w:color="auto"/>
                                          </w:divBdr>
                                          <w:divsChild>
                                            <w:div w:id="79956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5108689">
      <w:bodyDiv w:val="1"/>
      <w:marLeft w:val="0"/>
      <w:marRight w:val="0"/>
      <w:marTop w:val="0"/>
      <w:marBottom w:val="0"/>
      <w:divBdr>
        <w:top w:val="none" w:sz="0" w:space="0" w:color="auto"/>
        <w:left w:val="none" w:sz="0" w:space="0" w:color="auto"/>
        <w:bottom w:val="none" w:sz="0" w:space="0" w:color="auto"/>
        <w:right w:val="none" w:sz="0" w:space="0" w:color="auto"/>
      </w:divBdr>
      <w:divsChild>
        <w:div w:id="5955960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conceptodefinicion.de/carbono/" TargetMode="External"/><Relationship Id="rId18" Type="http://schemas.openxmlformats.org/officeDocument/2006/relationships/image" Target="media/image8.gi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ecnologiadelosplasticos.blogspot.com/2013/07/polimerizacion.html" TargetMode="External"/><Relationship Id="rId5" Type="http://schemas.openxmlformats.org/officeDocument/2006/relationships/settings" Target="settings.xml"/><Relationship Id="rId15" Type="http://schemas.openxmlformats.org/officeDocument/2006/relationships/hyperlink" Target="https://www.economia48.com/spa/d/ecuacion-de-fisher/ecuacion-de-fisher.htm"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gif"/><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milksci.unizar.es/bioquimica/temas/azucares/polialcohol.html"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8F35F-A7BD-49C7-BA80-B1012F419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17</Pages>
  <Words>2677</Words>
  <Characters>14726</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17369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dc:creator>
  <cp:lastModifiedBy>eduardo</cp:lastModifiedBy>
  <cp:revision>4</cp:revision>
  <dcterms:created xsi:type="dcterms:W3CDTF">2020-11-09T19:00:00Z</dcterms:created>
  <dcterms:modified xsi:type="dcterms:W3CDTF">2020-11-14T02:20:00Z</dcterms:modified>
</cp:coreProperties>
</file>