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5659A" w14:textId="77777777" w:rsidR="00F71DA2" w:rsidRDefault="00F71DA2">
      <w:r>
        <w:rPr>
          <w:noProof/>
        </w:rPr>
        <mc:AlternateContent>
          <mc:Choice Requires="wps">
            <w:drawing>
              <wp:anchor distT="45720" distB="45720" distL="114300" distR="114300" simplePos="0" relativeHeight="251662336" behindDoc="0" locked="0" layoutInCell="1" allowOverlap="1" wp14:anchorId="17768336" wp14:editId="4E0F2362">
                <wp:simplePos x="0" y="0"/>
                <wp:positionH relativeFrom="column">
                  <wp:posOffset>-803910</wp:posOffset>
                </wp:positionH>
                <wp:positionV relativeFrom="paragraph">
                  <wp:posOffset>186055</wp:posOffset>
                </wp:positionV>
                <wp:extent cx="5114925" cy="561975"/>
                <wp:effectExtent l="0" t="0" r="9525"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561975"/>
                        </a:xfrm>
                        <a:prstGeom prst="rect">
                          <a:avLst/>
                        </a:prstGeom>
                        <a:solidFill>
                          <a:srgbClr val="FFFFFF"/>
                        </a:solidFill>
                        <a:ln w="9525">
                          <a:noFill/>
                          <a:miter lim="800000"/>
                          <a:headEnd/>
                          <a:tailEnd/>
                        </a:ln>
                      </wps:spPr>
                      <wps:txbx>
                        <w:txbxContent>
                          <w:p w14:paraId="42E3CC1C" w14:textId="17EC3629" w:rsidR="00F71DA2" w:rsidRPr="00F71DA2" w:rsidRDefault="00F71DA2">
                            <w:pPr>
                              <w:rPr>
                                <w:rFonts w:ascii="Arial" w:hAnsi="Arial" w:cs="Arial"/>
                                <w:sz w:val="40"/>
                                <w:szCs w:val="40"/>
                              </w:rPr>
                            </w:pPr>
                            <w:r>
                              <w:rPr>
                                <w:rFonts w:ascii="Arial" w:hAnsi="Arial" w:cs="Arial"/>
                                <w:sz w:val="40"/>
                                <w:szCs w:val="40"/>
                              </w:rPr>
                              <w:t>UNIVERCIDAD DEL SURESTE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768336" id="_x0000_t202" coordsize="21600,21600" o:spt="202" path="m,l,21600r21600,l21600,xe">
                <v:stroke joinstyle="miter"/>
                <v:path gradientshapeok="t" o:connecttype="rect"/>
              </v:shapetype>
              <v:shape id="Cuadro de texto 2" o:spid="_x0000_s1026" type="#_x0000_t202" style="position:absolute;margin-left:-63.3pt;margin-top:14.65pt;width:402.75pt;height:44.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" stroked="f">
                <v:textbox>
                  <w:txbxContent>
                    <w:p w14:paraId="42E3CC1C" w14:textId="17EC3629" w:rsidR="00F71DA2" w:rsidRPr="00F71DA2" w:rsidRDefault="00F71DA2">
                      <w:pPr>
                        <w:rPr>
                          <w:rFonts w:ascii="Arial" w:hAnsi="Arial" w:cs="Arial"/>
                          <w:sz w:val="40"/>
                          <w:szCs w:val="40"/>
                        </w:rPr>
                      </w:pPr>
                      <w:r>
                        <w:rPr>
                          <w:rFonts w:ascii="Arial" w:hAnsi="Arial" w:cs="Arial"/>
                          <w:sz w:val="40"/>
                          <w:szCs w:val="40"/>
                        </w:rPr>
                        <w:t>UNIVERCIDAD DEL SURESTE</w:t>
                      </w:r>
                    </w:p>
                  </w:txbxContent>
                </v:textbox>
                <w10:wrap type="square"/>
              </v:shape>
            </w:pict>
          </mc:Fallback>
        </mc:AlternateContent>
      </w:r>
    </w:p>
    <w:sdt>
      <w:sdtPr>
        <w:id w:val="1266041927"/>
        <w:docPartObj>
          <w:docPartGallery w:val="Cover Pages"/>
          <w:docPartUnique/>
        </w:docPartObj>
      </w:sdtPr>
      <w:sdtContent>
        <w:p w14:paraId="5E38397C" w14:textId="0FEB1B0B" w:rsidR="00F71DA2" w:rsidRDefault="00F71DA2">
          <w:r>
            <w:rPr>
              <w:noProof/>
            </w:rPr>
            <mc:AlternateContent>
              <mc:Choice Requires="wps">
                <w:drawing>
                  <wp:anchor distT="0" distB="0" distL="114300" distR="114300" simplePos="0" relativeHeight="251659264" behindDoc="0" locked="0" layoutInCell="1" allowOverlap="1" wp14:anchorId="274F1D4A" wp14:editId="21235CA7">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8890" b="2540"/>
                    <wp:wrapNone/>
                    <wp:docPr id="471"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wps:spPr>
                          <wps:txbx>
                            <w:txbxContent>
                              <w:sdt>
                                <w:sdtPr>
                                  <w:rPr>
                                    <w:caps/>
                                    <w:color w:val="FFFFFF" w:themeColor="background1"/>
                                    <w:sz w:val="80"/>
                                    <w:szCs w:val="80"/>
                                  </w:rPr>
                                  <w:alias w:val="Título"/>
                                  <w:id w:val="-1275550102"/>
                                  <w:dataBinding w:prefixMappings="xmlns:ns0='http://schemas.openxmlformats.org/package/2006/metadata/core-properties' xmlns:ns1='http://purl.org/dc/elements/1.1/'" w:xpath="/ns0:coreProperties[1]/ns1:title[1]" w:storeItemID="{6C3C8BC8-F283-45AE-878A-BAB7291924A1}"/>
                                  <w:text/>
                                </w:sdtPr>
                                <w:sdtContent>
                                  <w:p w14:paraId="157CCC09" w14:textId="27B0A6F0" w:rsidR="00F71DA2" w:rsidRDefault="00F71DA2">
                                    <w:pPr>
                                      <w:pStyle w:val="Ttulo"/>
                                      <w:jc w:val="right"/>
                                      <w:rPr>
                                        <w:caps/>
                                        <w:color w:val="FFFFFF" w:themeColor="background1"/>
                                        <w:sz w:val="80"/>
                                        <w:szCs w:val="80"/>
                                      </w:rPr>
                                    </w:pPr>
                                    <w:r>
                                      <w:rPr>
                                        <w:caps/>
                                        <w:color w:val="FFFFFF" w:themeColor="background1"/>
                                        <w:sz w:val="80"/>
                                        <w:szCs w:val="80"/>
                                      </w:rPr>
                                      <w:t>GLUCOLISIS</w:t>
                                    </w:r>
                                  </w:p>
                                </w:sdtContent>
                              </w:sdt>
                              <w:p w14:paraId="6FAC2393" w14:textId="77777777" w:rsidR="00F71DA2" w:rsidRDefault="00F71DA2">
                                <w:pPr>
                                  <w:spacing w:before="240"/>
                                  <w:ind w:left="720"/>
                                  <w:jc w:val="right"/>
                                  <w:rPr>
                                    <w:color w:val="FFFFFF" w:themeColor="background1"/>
                                  </w:rPr>
                                </w:pPr>
                              </w:p>
                              <w:sdt>
                                <w:sdtPr>
                                  <w:rPr>
                                    <w:color w:val="FFFFFF" w:themeColor="background1"/>
                                    <w:sz w:val="21"/>
                                    <w:szCs w:val="21"/>
                                  </w:rPr>
                                  <w:alias w:val="Descripción breve"/>
                                  <w:id w:val="-1812170092"/>
                                  <w:showingPlcHdr/>
                                  <w:dataBinding w:prefixMappings="xmlns:ns0='http://schemas.microsoft.com/office/2006/coverPageProps'" w:xpath="/ns0:CoverPageProperties[1]/ns0:Abstract[1]" w:storeItemID="{55AF091B-3C7A-41E3-B477-F2FDAA23CFDA}"/>
                                  <w:text/>
                                </w:sdtPr>
                                <w:sdtContent>
                                  <w:p w14:paraId="39DDA1FC" w14:textId="3ADBEFE0" w:rsidR="00F71DA2" w:rsidRDefault="00F71DA2">
                                    <w:pPr>
                                      <w:spacing w:before="240"/>
                                      <w:ind w:left="1008"/>
                                      <w:jc w:val="right"/>
                                      <w:rPr>
                                        <w:color w:val="FFFFFF" w:themeColor="background1"/>
                                      </w:rPr>
                                    </w:pPr>
                                    <w:r>
                                      <w:rPr>
                                        <w:color w:val="FFFFFF" w:themeColor="background1"/>
                                        <w:sz w:val="21"/>
                                        <w:szCs w:val="21"/>
                                      </w:rPr>
                                      <w:t xml:space="preserve">     </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274F1D4A" id="Rectángulo 16" o:spid="_x0000_s1027" style="position:absolute;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" fillcolor="#4472c4 [3204]" stroked="f">
                    <v:textbox inset="21.6pt,1in,21.6pt">
                      <w:txbxContent>
                        <w:sdt>
                          <w:sdtPr>
                            <w:rPr>
                              <w:caps/>
                              <w:color w:val="FFFFFF" w:themeColor="background1"/>
                              <w:sz w:val="80"/>
                              <w:szCs w:val="80"/>
                            </w:rPr>
                            <w:alias w:val="Título"/>
                            <w:id w:val="-1275550102"/>
                            <w:dataBinding w:prefixMappings="xmlns:ns0='http://schemas.openxmlformats.org/package/2006/metadata/core-properties' xmlns:ns1='http://purl.org/dc/elements/1.1/'" w:xpath="/ns0:coreProperties[1]/ns1:title[1]" w:storeItemID="{6C3C8BC8-F283-45AE-878A-BAB7291924A1}"/>
                            <w:text/>
                          </w:sdtPr>
                          <w:sdtContent>
                            <w:p w14:paraId="157CCC09" w14:textId="27B0A6F0" w:rsidR="00F71DA2" w:rsidRDefault="00F71DA2">
                              <w:pPr>
                                <w:pStyle w:val="Ttulo"/>
                                <w:jc w:val="right"/>
                                <w:rPr>
                                  <w:caps/>
                                  <w:color w:val="FFFFFF" w:themeColor="background1"/>
                                  <w:sz w:val="80"/>
                                  <w:szCs w:val="80"/>
                                </w:rPr>
                              </w:pPr>
                              <w:r>
                                <w:rPr>
                                  <w:caps/>
                                  <w:color w:val="FFFFFF" w:themeColor="background1"/>
                                  <w:sz w:val="80"/>
                                  <w:szCs w:val="80"/>
                                </w:rPr>
                                <w:t>GLUCOLISIS</w:t>
                              </w:r>
                            </w:p>
                          </w:sdtContent>
                        </w:sdt>
                        <w:p w14:paraId="6FAC2393" w14:textId="77777777" w:rsidR="00F71DA2" w:rsidRDefault="00F71DA2">
                          <w:pPr>
                            <w:spacing w:before="240"/>
                            <w:ind w:left="720"/>
                            <w:jc w:val="right"/>
                            <w:rPr>
                              <w:color w:val="FFFFFF" w:themeColor="background1"/>
                            </w:rPr>
                          </w:pPr>
                        </w:p>
                        <w:sdt>
                          <w:sdtPr>
                            <w:rPr>
                              <w:color w:val="FFFFFF" w:themeColor="background1"/>
                              <w:sz w:val="21"/>
                              <w:szCs w:val="21"/>
                            </w:rPr>
                            <w:alias w:val="Descripción breve"/>
                            <w:id w:val="-1812170092"/>
                            <w:showingPlcHdr/>
                            <w:dataBinding w:prefixMappings="xmlns:ns0='http://schemas.microsoft.com/office/2006/coverPageProps'" w:xpath="/ns0:CoverPageProperties[1]/ns0:Abstract[1]" w:storeItemID="{55AF091B-3C7A-41E3-B477-F2FDAA23CFDA}"/>
                            <w:text/>
                          </w:sdtPr>
                          <w:sdtContent>
                            <w:p w14:paraId="39DDA1FC" w14:textId="3ADBEFE0" w:rsidR="00F71DA2" w:rsidRDefault="00F71DA2">
                              <w:pPr>
                                <w:spacing w:before="240"/>
                                <w:ind w:left="1008"/>
                                <w:jc w:val="right"/>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r>
            <w:rPr>
              <w:noProof/>
            </w:rPr>
            <mc:AlternateContent>
              <mc:Choice Requires="wps">
                <w:drawing>
                  <wp:anchor distT="0" distB="0" distL="114300" distR="114300" simplePos="0" relativeHeight="251664384" behindDoc="0" locked="0" layoutInCell="1" allowOverlap="1" wp14:anchorId="497935E2" wp14:editId="38837F16">
                    <wp:simplePos x="0" y="0"/>
                    <wp:positionH relativeFrom="column">
                      <wp:posOffset>-775335</wp:posOffset>
                    </wp:positionH>
                    <wp:positionV relativeFrom="paragraph">
                      <wp:posOffset>-833120</wp:posOffset>
                    </wp:positionV>
                    <wp:extent cx="5354320" cy="9653270"/>
                    <wp:effectExtent l="0" t="0" r="17780" b="24130"/>
                    <wp:wrapNone/>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9F1E8DC" w14:textId="77F2FD9E" w:rsidR="00F71DA2" w:rsidRDefault="00F71DA2">
                                <w:pPr>
                                  <w:spacing w:before="240"/>
                                  <w:ind w:left="1008"/>
                                  <w:jc w:val="right"/>
                                  <w:rPr>
                                    <w:color w:val="FFFFFF" w:themeColor="background1"/>
                                  </w:rPr>
                                </w:pPr>
                              </w:p>
                              <w:p w14:paraId="3FF89D45" w14:textId="4A265EA7" w:rsidR="00F71DA2" w:rsidRDefault="00F71DA2">
                                <w:pPr>
                                  <w:spacing w:before="240"/>
                                  <w:ind w:left="1008"/>
                                  <w:jc w:val="right"/>
                                  <w:rPr>
                                    <w:color w:val="FFFFFF" w:themeColor="background1"/>
                                  </w:rPr>
                                </w:pPr>
                              </w:p>
                              <w:p w14:paraId="3D0A1844" w14:textId="4751BC40" w:rsidR="00F71DA2" w:rsidRDefault="00F71DA2">
                                <w:pPr>
                                  <w:spacing w:before="240"/>
                                  <w:ind w:left="1008"/>
                                  <w:jc w:val="right"/>
                                  <w:rPr>
                                    <w:color w:val="FFFFFF" w:themeColor="background1"/>
                                  </w:rPr>
                                </w:pPr>
                              </w:p>
                              <w:p w14:paraId="25AFAB09" w14:textId="5F412C31" w:rsidR="00F71DA2" w:rsidRDefault="00F71DA2">
                                <w:pPr>
                                  <w:spacing w:before="240"/>
                                  <w:ind w:left="1008"/>
                                  <w:jc w:val="right"/>
                                  <w:rPr>
                                    <w:color w:val="FFFFFF" w:themeColor="background1"/>
                                  </w:rPr>
                                </w:pPr>
                              </w:p>
                              <w:p w14:paraId="62494F48" w14:textId="3173642F" w:rsidR="00F71DA2" w:rsidRDefault="00F71DA2">
                                <w:pPr>
                                  <w:spacing w:before="240"/>
                                  <w:ind w:left="1008"/>
                                  <w:jc w:val="right"/>
                                  <w:rPr>
                                    <w:color w:val="FFFFFF" w:themeColor="background1"/>
                                  </w:rPr>
                                </w:pPr>
                              </w:p>
                              <w:p w14:paraId="32D72F8C" w14:textId="0447EAD9" w:rsidR="00F71DA2" w:rsidRDefault="00F71DA2">
                                <w:pPr>
                                  <w:spacing w:before="240"/>
                                  <w:ind w:left="1008"/>
                                  <w:jc w:val="right"/>
                                  <w:rPr>
                                    <w:color w:val="FFFFFF" w:themeColor="background1"/>
                                  </w:rPr>
                                </w:pPr>
                              </w:p>
                              <w:p w14:paraId="56094A44" w14:textId="7FA6C29C" w:rsidR="00F71DA2" w:rsidRDefault="00F71DA2">
                                <w:pPr>
                                  <w:spacing w:before="240"/>
                                  <w:ind w:left="1008"/>
                                  <w:jc w:val="right"/>
                                  <w:rPr>
                                    <w:color w:val="FFFFFF" w:themeColor="background1"/>
                                  </w:rPr>
                                </w:pPr>
                                <w:r>
                                  <w:rPr>
                                    <w:noProof/>
                                    <w:color w:val="FFFFFF" w:themeColor="background1"/>
                                  </w:rPr>
                                  <w:drawing>
                                    <wp:inline distT="0" distB="0" distL="0" distR="0" wp14:anchorId="3B84D255" wp14:editId="45ECB52D">
                                      <wp:extent cx="2143125" cy="17526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4">
                                                <a:extLst>
                                                  <a:ext uri="{28A0092B-C50C-407E-A947-70E740481C1C}">
                                                    <a14:useLocalDpi xmlns:a14="http://schemas.microsoft.com/office/drawing/2010/main" val="0"/>
                                                  </a:ext>
                                                </a:extLst>
                                              </a:blip>
                                              <a:stretch>
                                                <a:fillRect/>
                                              </a:stretch>
                                            </pic:blipFill>
                                            <pic:spPr>
                                              <a:xfrm>
                                                <a:off x="0" y="0"/>
                                                <a:ext cx="2143125" cy="17526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7935E2" id="Cuadro de texto 1" o:spid="_x0000_s1028" type="#_x0000_t202" style="position:absolute;margin-left:-61.05pt;margin-top:-65.6pt;width:421.6pt;height:760.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" filled="f" strokeweight=".5pt">
                    <v:fill o:detectmouseclick="t"/>
                    <v:textbox>
                      <w:txbxContent>
                        <w:p w14:paraId="19F1E8DC" w14:textId="77F2FD9E" w:rsidR="00F71DA2" w:rsidRDefault="00F71DA2">
                          <w:pPr>
                            <w:spacing w:before="240"/>
                            <w:ind w:left="1008"/>
                            <w:jc w:val="right"/>
                            <w:rPr>
                              <w:color w:val="FFFFFF" w:themeColor="background1"/>
                            </w:rPr>
                          </w:pPr>
                        </w:p>
                        <w:p w14:paraId="3FF89D45" w14:textId="4A265EA7" w:rsidR="00F71DA2" w:rsidRDefault="00F71DA2">
                          <w:pPr>
                            <w:spacing w:before="240"/>
                            <w:ind w:left="1008"/>
                            <w:jc w:val="right"/>
                            <w:rPr>
                              <w:color w:val="FFFFFF" w:themeColor="background1"/>
                            </w:rPr>
                          </w:pPr>
                        </w:p>
                        <w:p w14:paraId="3D0A1844" w14:textId="4751BC40" w:rsidR="00F71DA2" w:rsidRDefault="00F71DA2">
                          <w:pPr>
                            <w:spacing w:before="240"/>
                            <w:ind w:left="1008"/>
                            <w:jc w:val="right"/>
                            <w:rPr>
                              <w:color w:val="FFFFFF" w:themeColor="background1"/>
                            </w:rPr>
                          </w:pPr>
                        </w:p>
                        <w:p w14:paraId="25AFAB09" w14:textId="5F412C31" w:rsidR="00F71DA2" w:rsidRDefault="00F71DA2">
                          <w:pPr>
                            <w:spacing w:before="240"/>
                            <w:ind w:left="1008"/>
                            <w:jc w:val="right"/>
                            <w:rPr>
                              <w:color w:val="FFFFFF" w:themeColor="background1"/>
                            </w:rPr>
                          </w:pPr>
                        </w:p>
                        <w:p w14:paraId="62494F48" w14:textId="3173642F" w:rsidR="00F71DA2" w:rsidRDefault="00F71DA2">
                          <w:pPr>
                            <w:spacing w:before="240"/>
                            <w:ind w:left="1008"/>
                            <w:jc w:val="right"/>
                            <w:rPr>
                              <w:color w:val="FFFFFF" w:themeColor="background1"/>
                            </w:rPr>
                          </w:pPr>
                        </w:p>
                        <w:p w14:paraId="32D72F8C" w14:textId="0447EAD9" w:rsidR="00F71DA2" w:rsidRDefault="00F71DA2">
                          <w:pPr>
                            <w:spacing w:before="240"/>
                            <w:ind w:left="1008"/>
                            <w:jc w:val="right"/>
                            <w:rPr>
                              <w:color w:val="FFFFFF" w:themeColor="background1"/>
                            </w:rPr>
                          </w:pPr>
                        </w:p>
                        <w:p w14:paraId="56094A44" w14:textId="7FA6C29C" w:rsidR="00F71DA2" w:rsidRDefault="00F71DA2">
                          <w:pPr>
                            <w:spacing w:before="240"/>
                            <w:ind w:left="1008"/>
                            <w:jc w:val="right"/>
                            <w:rPr>
                              <w:color w:val="FFFFFF" w:themeColor="background1"/>
                            </w:rPr>
                          </w:pPr>
                          <w:r>
                            <w:rPr>
                              <w:noProof/>
                              <w:color w:val="FFFFFF" w:themeColor="background1"/>
                            </w:rPr>
                            <w:drawing>
                              <wp:inline distT="0" distB="0" distL="0" distR="0" wp14:anchorId="3B84D255" wp14:editId="45ECB52D">
                                <wp:extent cx="2143125" cy="17526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4">
                                          <a:extLst>
                                            <a:ext uri="{28A0092B-C50C-407E-A947-70E740481C1C}">
                                              <a14:useLocalDpi xmlns:a14="http://schemas.microsoft.com/office/drawing/2010/main" val="0"/>
                                            </a:ext>
                                          </a:extLst>
                                        </a:blip>
                                        <a:stretch>
                                          <a:fillRect/>
                                        </a:stretch>
                                      </pic:blipFill>
                                      <pic:spPr>
                                        <a:xfrm>
                                          <a:off x="0" y="0"/>
                                          <a:ext cx="2143125" cy="17526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4A6320E" wp14:editId="56DB368D">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Rectángulo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color w:val="FFFFFF" w:themeColor="background1"/>
                                  </w:rPr>
                                  <w:alias w:val="Subtítulo"/>
                                  <w:id w:val="-505288762"/>
                                  <w:dataBinding w:prefixMappings="xmlns:ns0='http://schemas.openxmlformats.org/package/2006/metadata/core-properties' xmlns:ns1='http://purl.org/dc/elements/1.1/'" w:xpath="/ns0:coreProperties[1]/ns1:subject[1]" w:storeItemID="{6C3C8BC8-F283-45AE-878A-BAB7291924A1}"/>
                                  <w:text/>
                                </w:sdtPr>
                                <w:sdtContent>
                                  <w:p w14:paraId="2A3D8136" w14:textId="1A23BABA" w:rsidR="00F71DA2" w:rsidRDefault="00F71DA2">
                                    <w:pPr>
                                      <w:pStyle w:val="Subttulo"/>
                                      <w:rPr>
                                        <w:rFonts w:cstheme="minorBidi"/>
                                        <w:color w:val="FFFFFF" w:themeColor="background1"/>
                                      </w:rPr>
                                    </w:pPr>
                                    <w:r>
                                      <w:rPr>
                                        <w:rFonts w:cstheme="minorBidi"/>
                                        <w:color w:val="FFFFFF" w:themeColor="background1"/>
                                      </w:rPr>
                                      <w:t>BIOQUIMICA I</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64A6320E" id="Rectángulo 472" o:spid="_x0000_s1029"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" fillcolor="#44546a [3215]" stroked="f" strokeweight="1pt">
                    <v:textbox inset="14.4pt,,14.4pt">
                      <w:txbxContent>
                        <w:sdt>
                          <w:sdtPr>
                            <w:rPr>
                              <w:rFonts w:cstheme="minorBidi"/>
                              <w:color w:val="FFFFFF" w:themeColor="background1"/>
                            </w:rPr>
                            <w:alias w:val="Subtítulo"/>
                            <w:id w:val="-505288762"/>
                            <w:dataBinding w:prefixMappings="xmlns:ns0='http://schemas.openxmlformats.org/package/2006/metadata/core-properties' xmlns:ns1='http://purl.org/dc/elements/1.1/'" w:xpath="/ns0:coreProperties[1]/ns1:subject[1]" w:storeItemID="{6C3C8BC8-F283-45AE-878A-BAB7291924A1}"/>
                            <w:text/>
                          </w:sdtPr>
                          <w:sdtContent>
                            <w:p w14:paraId="2A3D8136" w14:textId="1A23BABA" w:rsidR="00F71DA2" w:rsidRDefault="00F71DA2">
                              <w:pPr>
                                <w:pStyle w:val="Subttulo"/>
                                <w:rPr>
                                  <w:rFonts w:cstheme="minorBidi"/>
                                  <w:color w:val="FFFFFF" w:themeColor="background1"/>
                                </w:rPr>
                              </w:pPr>
                              <w:r>
                                <w:rPr>
                                  <w:rFonts w:cstheme="minorBidi"/>
                                  <w:color w:val="FFFFFF" w:themeColor="background1"/>
                                </w:rPr>
                                <w:t>BIOQUIMICA I</w:t>
                              </w:r>
                            </w:p>
                          </w:sdtContent>
                        </w:sdt>
                      </w:txbxContent>
                    </v:textbox>
                    <w10:wrap anchorx="page" anchory="page"/>
                  </v:rect>
                </w:pict>
              </mc:Fallback>
            </mc:AlternateContent>
          </w:r>
        </w:p>
        <w:p w14:paraId="2E023F9C" w14:textId="77777777" w:rsidR="00F71DA2" w:rsidRDefault="00F71DA2"/>
        <w:p w14:paraId="5DDD30A3" w14:textId="5285B3A1" w:rsidR="00F71DA2" w:rsidRDefault="00F71DA2">
          <w:r>
            <w:rPr>
              <w:noProof/>
            </w:rPr>
            <mc:AlternateContent>
              <mc:Choice Requires="wps">
                <w:drawing>
                  <wp:anchor distT="0" distB="0" distL="114300" distR="114300" simplePos="0" relativeHeight="251665408" behindDoc="0" locked="0" layoutInCell="1" allowOverlap="1" wp14:anchorId="6E490C1D" wp14:editId="5DB6D4D7">
                    <wp:simplePos x="0" y="0"/>
                    <wp:positionH relativeFrom="column">
                      <wp:posOffset>224790</wp:posOffset>
                    </wp:positionH>
                    <wp:positionV relativeFrom="paragraph">
                      <wp:posOffset>4996815</wp:posOffset>
                    </wp:positionV>
                    <wp:extent cx="3619500" cy="15430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3619500" cy="1543050"/>
                            </a:xfrm>
                            <a:prstGeom prst="rect">
                              <a:avLst/>
                            </a:prstGeom>
                            <a:solidFill>
                              <a:schemeClr val="lt1"/>
                            </a:solidFill>
                            <a:ln w="6350">
                              <a:noFill/>
                            </a:ln>
                          </wps:spPr>
                          <wps:txbx>
                            <w:txbxContent>
                              <w:p w14:paraId="69D2BF2E" w14:textId="5A788F4A" w:rsidR="00F71DA2" w:rsidRDefault="00F71DA2">
                                <w:pPr>
                                  <w:rPr>
                                    <w:rFonts w:ascii="Arial" w:hAnsi="Arial" w:cs="Arial"/>
                                    <w:sz w:val="28"/>
                                    <w:szCs w:val="28"/>
                                  </w:rPr>
                                </w:pPr>
                                <w:r>
                                  <w:rPr>
                                    <w:rFonts w:ascii="Arial" w:hAnsi="Arial" w:cs="Arial"/>
                                    <w:sz w:val="28"/>
                                    <w:szCs w:val="28"/>
                                  </w:rPr>
                                  <w:t xml:space="preserve">Wilfrido Alfredo </w:t>
                                </w:r>
                                <w:proofErr w:type="spellStart"/>
                                <w:r>
                                  <w:rPr>
                                    <w:rFonts w:ascii="Arial" w:hAnsi="Arial" w:cs="Arial"/>
                                    <w:sz w:val="28"/>
                                    <w:szCs w:val="28"/>
                                  </w:rPr>
                                  <w:t>anleu</w:t>
                                </w:r>
                                <w:proofErr w:type="spellEnd"/>
                                <w:r>
                                  <w:rPr>
                                    <w:rFonts w:ascii="Arial" w:hAnsi="Arial" w:cs="Arial"/>
                                    <w:sz w:val="28"/>
                                    <w:szCs w:val="28"/>
                                  </w:rPr>
                                  <w:t xml:space="preserve"> gramajo</w:t>
                                </w:r>
                              </w:p>
                              <w:p w14:paraId="5E1DE3B8" w14:textId="39D545BA" w:rsidR="00F71DA2" w:rsidRDefault="00F71DA2">
                                <w:pPr>
                                  <w:rPr>
                                    <w:rFonts w:ascii="Arial" w:hAnsi="Arial" w:cs="Arial"/>
                                    <w:sz w:val="28"/>
                                    <w:szCs w:val="28"/>
                                  </w:rPr>
                                </w:pPr>
                                <w:r>
                                  <w:rPr>
                                    <w:rFonts w:ascii="Arial" w:hAnsi="Arial" w:cs="Arial"/>
                                    <w:sz w:val="28"/>
                                    <w:szCs w:val="28"/>
                                  </w:rPr>
                                  <w:t xml:space="preserve">Medicina veterinaria y zootecnia </w:t>
                                </w:r>
                              </w:p>
                              <w:p w14:paraId="45E0C9BC" w14:textId="56C8FDC9" w:rsidR="00F71DA2" w:rsidRDefault="00F71DA2">
                                <w:pPr>
                                  <w:rPr>
                                    <w:rFonts w:ascii="Arial" w:hAnsi="Arial" w:cs="Arial"/>
                                    <w:sz w:val="28"/>
                                    <w:szCs w:val="28"/>
                                  </w:rPr>
                                </w:pPr>
                                <w:r>
                                  <w:rPr>
                                    <w:rFonts w:ascii="Arial" w:hAnsi="Arial" w:cs="Arial"/>
                                    <w:sz w:val="28"/>
                                    <w:szCs w:val="28"/>
                                  </w:rPr>
                                  <w:t xml:space="preserve">1er cuatrimestre </w:t>
                                </w:r>
                              </w:p>
                              <w:p w14:paraId="77BCE454" w14:textId="3F2471AA" w:rsidR="00F71DA2" w:rsidRPr="00F71DA2" w:rsidRDefault="00F71DA2">
                                <w:pPr>
                                  <w:rPr>
                                    <w:rFonts w:ascii="Arial" w:hAnsi="Arial" w:cs="Arial"/>
                                    <w:sz w:val="28"/>
                                    <w:szCs w:val="28"/>
                                  </w:rPr>
                                </w:pPr>
                                <w:r>
                                  <w:rPr>
                                    <w:rFonts w:ascii="Arial" w:hAnsi="Arial" w:cs="Arial"/>
                                    <w:sz w:val="28"/>
                                    <w:szCs w:val="28"/>
                                  </w:rPr>
                                  <w:t xml:space="preserve">Cuadro </w:t>
                                </w:r>
                                <w:proofErr w:type="spellStart"/>
                                <w:r>
                                  <w:rPr>
                                    <w:rFonts w:ascii="Arial" w:hAnsi="Arial" w:cs="Arial"/>
                                    <w:sz w:val="28"/>
                                    <w:szCs w:val="28"/>
                                  </w:rPr>
                                  <w:t>sinoptico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490C1D" id="_x0000_s1030" type="#_x0000_t202" style="position:absolute;margin-left:17.7pt;margin-top:393.45pt;width:285pt;height:12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" fillcolor="white [3201]" stroked="f" strokeweight=".5pt">
                    <v:textbox>
                      <w:txbxContent>
                        <w:p w14:paraId="69D2BF2E" w14:textId="5A788F4A" w:rsidR="00F71DA2" w:rsidRDefault="00F71DA2">
                          <w:pPr>
                            <w:rPr>
                              <w:rFonts w:ascii="Arial" w:hAnsi="Arial" w:cs="Arial"/>
                              <w:sz w:val="28"/>
                              <w:szCs w:val="28"/>
                            </w:rPr>
                          </w:pPr>
                          <w:r>
                            <w:rPr>
                              <w:rFonts w:ascii="Arial" w:hAnsi="Arial" w:cs="Arial"/>
                              <w:sz w:val="28"/>
                              <w:szCs w:val="28"/>
                            </w:rPr>
                            <w:t xml:space="preserve">Wilfrido Alfredo </w:t>
                          </w:r>
                          <w:proofErr w:type="spellStart"/>
                          <w:r>
                            <w:rPr>
                              <w:rFonts w:ascii="Arial" w:hAnsi="Arial" w:cs="Arial"/>
                              <w:sz w:val="28"/>
                              <w:szCs w:val="28"/>
                            </w:rPr>
                            <w:t>anleu</w:t>
                          </w:r>
                          <w:proofErr w:type="spellEnd"/>
                          <w:r>
                            <w:rPr>
                              <w:rFonts w:ascii="Arial" w:hAnsi="Arial" w:cs="Arial"/>
                              <w:sz w:val="28"/>
                              <w:szCs w:val="28"/>
                            </w:rPr>
                            <w:t xml:space="preserve"> gramajo</w:t>
                          </w:r>
                        </w:p>
                        <w:p w14:paraId="5E1DE3B8" w14:textId="39D545BA" w:rsidR="00F71DA2" w:rsidRDefault="00F71DA2">
                          <w:pPr>
                            <w:rPr>
                              <w:rFonts w:ascii="Arial" w:hAnsi="Arial" w:cs="Arial"/>
                              <w:sz w:val="28"/>
                              <w:szCs w:val="28"/>
                            </w:rPr>
                          </w:pPr>
                          <w:r>
                            <w:rPr>
                              <w:rFonts w:ascii="Arial" w:hAnsi="Arial" w:cs="Arial"/>
                              <w:sz w:val="28"/>
                              <w:szCs w:val="28"/>
                            </w:rPr>
                            <w:t xml:space="preserve">Medicina veterinaria y zootecnia </w:t>
                          </w:r>
                        </w:p>
                        <w:p w14:paraId="45E0C9BC" w14:textId="56C8FDC9" w:rsidR="00F71DA2" w:rsidRDefault="00F71DA2">
                          <w:pPr>
                            <w:rPr>
                              <w:rFonts w:ascii="Arial" w:hAnsi="Arial" w:cs="Arial"/>
                              <w:sz w:val="28"/>
                              <w:szCs w:val="28"/>
                            </w:rPr>
                          </w:pPr>
                          <w:r>
                            <w:rPr>
                              <w:rFonts w:ascii="Arial" w:hAnsi="Arial" w:cs="Arial"/>
                              <w:sz w:val="28"/>
                              <w:szCs w:val="28"/>
                            </w:rPr>
                            <w:t xml:space="preserve">1er cuatrimestre </w:t>
                          </w:r>
                        </w:p>
                        <w:p w14:paraId="77BCE454" w14:textId="3F2471AA" w:rsidR="00F71DA2" w:rsidRPr="00F71DA2" w:rsidRDefault="00F71DA2">
                          <w:pPr>
                            <w:rPr>
                              <w:rFonts w:ascii="Arial" w:hAnsi="Arial" w:cs="Arial"/>
                              <w:sz w:val="28"/>
                              <w:szCs w:val="28"/>
                            </w:rPr>
                          </w:pPr>
                          <w:r>
                            <w:rPr>
                              <w:rFonts w:ascii="Arial" w:hAnsi="Arial" w:cs="Arial"/>
                              <w:sz w:val="28"/>
                              <w:szCs w:val="28"/>
                            </w:rPr>
                            <w:t xml:space="preserve">Cuadro </w:t>
                          </w:r>
                          <w:proofErr w:type="spellStart"/>
                          <w:r>
                            <w:rPr>
                              <w:rFonts w:ascii="Arial" w:hAnsi="Arial" w:cs="Arial"/>
                              <w:sz w:val="28"/>
                              <w:szCs w:val="28"/>
                            </w:rPr>
                            <w:t>sinoptico</w:t>
                          </w:r>
                          <w:proofErr w:type="spellEnd"/>
                        </w:p>
                      </w:txbxContent>
                    </v:textbox>
                  </v:shape>
                </w:pict>
              </mc:Fallback>
            </mc:AlternateContent>
          </w:r>
          <w:r>
            <w:br w:type="page"/>
          </w:r>
        </w:p>
      </w:sdtContent>
    </w:sdt>
    <w:p w14:paraId="64403FA0" w14:textId="59771A7F" w:rsidR="00CF792D" w:rsidRDefault="005915CA">
      <w:r w:rsidRPr="005915CA">
        <w:lastRenderedPageBreak/>
        <w:t>es la ruta metabólica encargada de oxidar la glucosa con la finalidad de obtener energía para la célula. Consiste en 10 reacciones enzimáticas consecutivas que convierten a la glucosa en dos moléculas de piruvato, el cual es capaz de seguir otras vías metabólicas y así continuar entregando energía al organismo. Esta ruta se realiza tanto en ausencia como presencia de oxígeno, definido como proceso anaeróbico en este caso</w:t>
      </w:r>
      <w:r>
        <w:rPr>
          <w:noProof/>
        </w:rPr>
        <mc:AlternateContent>
          <mc:Choice Requires="wps">
            <w:drawing>
              <wp:anchor distT="0" distB="0" distL="114300" distR="114300" simplePos="0" relativeHeight="251666432" behindDoc="0" locked="0" layoutInCell="1" allowOverlap="1" wp14:anchorId="1F667B3A" wp14:editId="241F1047">
                <wp:simplePos x="0" y="0"/>
                <wp:positionH relativeFrom="leftMargin">
                  <wp:align>right</wp:align>
                </wp:positionH>
                <wp:positionV relativeFrom="paragraph">
                  <wp:posOffset>-623570</wp:posOffset>
                </wp:positionV>
                <wp:extent cx="809625" cy="9648825"/>
                <wp:effectExtent l="38100" t="0" r="28575" b="28575"/>
                <wp:wrapNone/>
                <wp:docPr id="5" name="Abrir llave 5"/>
                <wp:cNvGraphicFramePr/>
                <a:graphic xmlns:a="http://schemas.openxmlformats.org/drawingml/2006/main">
                  <a:graphicData uri="http://schemas.microsoft.com/office/word/2010/wordprocessingShape">
                    <wps:wsp>
                      <wps:cNvSpPr/>
                      <wps:spPr>
                        <a:xfrm>
                          <a:off x="0" y="0"/>
                          <a:ext cx="809625" cy="96488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B3B36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5" o:spid="_x0000_s1026" type="#_x0000_t87" style="position:absolute;margin-left:12.55pt;margin-top:-49.1pt;width:63.75pt;height:759.75pt;z-index:25166643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" adj="151" strokecolor="#4472c4 [3204]" strokeweight=".5pt">
                <v:stroke joinstyle="miter"/>
                <w10:wrap anchorx="margin"/>
              </v:shape>
            </w:pict>
          </mc:Fallback>
        </mc:AlternateContent>
      </w:r>
    </w:p>
    <w:p w14:paraId="494058B2" w14:textId="35424E7C" w:rsidR="004F6156" w:rsidRDefault="004F6156" w:rsidP="004F6156">
      <w:r w:rsidRPr="004F6156">
        <w:t>La glucólisis es el primer paso en la degradación de la glucosa para extraer energía para el metabolismo celular. La glucólisis se compone de una fase que requiere energía, seguida de una fase que la libera.</w:t>
      </w:r>
    </w:p>
    <w:p w14:paraId="4BC9CA94" w14:textId="7F388D7F" w:rsidR="004F6156" w:rsidRDefault="004F6156" w:rsidP="004F6156">
      <w:r w:rsidRPr="004F6156">
        <w:t>En general, el metabolismo de la glucosa en una de tus células es muy diferente al metabolismo de Lactobacillus; para más información, mira el artículo sobre fermentación. Sin embargo, los primeros pasos serían los mismos en ambos casos: tanto tú como la bacteria deberán romper en dos la molécula de glucosa mediante la glucólisis</w:t>
      </w:r>
    </w:p>
    <w:p w14:paraId="379944C9" w14:textId="0EB29E64" w:rsidR="004F6156" w:rsidRDefault="004F6156" w:rsidP="004F6156">
      <w:r w:rsidRPr="004F6156">
        <w:t>La glucólisis es una serie de reacciones que extraen energía de la glucosa al romperla en dos moléculas de tres carbonos llamadas piruvato. La glucólisis es una vía metabólica ancestral —o sea, que su evolución ocurrió hace mucho tiempo— y se encuentra en la gran mayoría de los organismos vivos hoy en día</w:t>
      </w:r>
    </w:p>
    <w:p w14:paraId="757318B9" w14:textId="2EF68454" w:rsidR="004F6156" w:rsidRDefault="004F6156" w:rsidP="004F6156">
      <w:r w:rsidRPr="004F6156">
        <w:t>En los organismos que realizan respiración celular, la glucólisis es la primera etapa de este proceso. Sin embargo, la glucólisis no requiere de oxígeno, por lo que muchos organismos anaerobios —organismos que no utilizan oxígeno— también tienen esta vía.</w:t>
      </w:r>
    </w:p>
    <w:p w14:paraId="06DECCA5" w14:textId="77777777" w:rsidR="004F6156" w:rsidRDefault="004F6156" w:rsidP="004F6156">
      <w:r>
        <w:t>La glucólisis tiene diez pasos, pero según tus intereses —y las clases que estés tomando— quizá no quieras conocer todos los detalles de cada paso. Tal vez estás buscando una versión Grandes Éxitos de la glucólisis, algo que destaque los pasos y principios clave sin seguir el camino de cada átomo. Vamos a comenzar con una versión simplificada de la vía que muestra justo eso.</w:t>
      </w:r>
    </w:p>
    <w:p w14:paraId="2C5D7F14" w14:textId="77777777" w:rsidR="004F6156" w:rsidRDefault="004F6156" w:rsidP="004F6156">
      <w:r>
        <w:t>La glucólisis ocurre en el citosol de una célula y se puede dividir en dos fases principales: la fase en que se requiere energía, sobre la línea punteada en la siguiente imagen, y la fase en que se libera energía, debajo de la línea punteada.</w:t>
      </w:r>
    </w:p>
    <w:p w14:paraId="423F4BC7" w14:textId="69A415AC" w:rsidR="004F6156" w:rsidRDefault="004F6156" w:rsidP="004F6156">
      <w:r>
        <w:t>Fase en que se requiere energía. En esta fase, la molécula inicial de glucosa se reordena y se le añaden dos grupos fosfato. Los dos grupos fosfato causan inestabilidad en la molécula modificada —ahora llamada fructosa-1,6-bifosfato—, lo que permite que se divida en dos mitades y forme dos azúcares fosfatados de tres carbonos. Puesto que los fosfatos utilizados en estos pasos provienen de t{ATP}</w:t>
      </w:r>
      <w:proofErr w:type="spellStart"/>
      <w:proofErr w:type="gramStart"/>
      <w:r>
        <w:t>ATPstart</w:t>
      </w:r>
      <w:proofErr w:type="spellEnd"/>
      <w:r>
        <w:t xml:space="preserve"> ,</w:t>
      </w:r>
      <w:proofErr w:type="gramEnd"/>
      <w:r>
        <w:t xml:space="preserve"> A, T, P,  se deben utilizar dos moléculas de ATP}</w:t>
      </w:r>
      <w:proofErr w:type="spellStart"/>
      <w:r>
        <w:t>ATPstart</w:t>
      </w:r>
      <w:proofErr w:type="spellEnd"/>
      <w:r>
        <w:t xml:space="preserve"> , A, T, P, </w:t>
      </w:r>
    </w:p>
    <w:p w14:paraId="2F37ED29" w14:textId="416BD8A7" w:rsidR="004F6156" w:rsidRPr="004F6156" w:rsidRDefault="004F6156" w:rsidP="004F6156">
      <w:r w:rsidRPr="004F6156">
        <w:t>Los dos azúcares de tres carbonos formados cuando se descompone el azúcar inestable son diferentes entre sí. Solo uno —el gliceraldehído-3-fosfato— puede entrar al siguiente paso. Sin embargo, el azúcar desfavorable, \</w:t>
      </w:r>
      <w:proofErr w:type="spellStart"/>
      <w:proofErr w:type="gramStart"/>
      <w:r w:rsidRPr="004F6156">
        <w:t>text</w:t>
      </w:r>
      <w:proofErr w:type="spellEnd"/>
      <w:r w:rsidRPr="004F6156">
        <w:t>{</w:t>
      </w:r>
      <w:proofErr w:type="gramEnd"/>
      <w:r w:rsidRPr="004F6156">
        <w:t>DHAP}</w:t>
      </w:r>
      <w:proofErr w:type="spellStart"/>
      <w:r w:rsidRPr="004F6156">
        <w:t>DHAPstart</w:t>
      </w:r>
      <w:proofErr w:type="spellEnd"/>
      <w:r w:rsidRPr="004F6156">
        <w:t xml:space="preserve"> </w:t>
      </w:r>
      <w:proofErr w:type="spellStart"/>
      <w:r w:rsidRPr="004F6156">
        <w:t>text</w:t>
      </w:r>
      <w:proofErr w:type="spellEnd"/>
      <w:r w:rsidRPr="004F6156">
        <w:t xml:space="preserve">, D, H, A, P, </w:t>
      </w:r>
      <w:proofErr w:type="spellStart"/>
      <w:r w:rsidRPr="004F6156">
        <w:t>end</w:t>
      </w:r>
      <w:proofErr w:type="spellEnd"/>
      <w:r w:rsidRPr="004F6156">
        <w:t xml:space="preserve"> </w:t>
      </w:r>
      <w:proofErr w:type="spellStart"/>
      <w:r w:rsidRPr="004F6156">
        <w:t>text</w:t>
      </w:r>
      <w:proofErr w:type="spellEnd"/>
      <w:r w:rsidRPr="004F6156">
        <w:t>, se puede convertir fácilmente en el isómero favorable, por lo que ambos completan la vía al final.</w:t>
      </w:r>
      <w:r w:rsidRPr="004F6156">
        <w:t xml:space="preserve"> </w:t>
      </w:r>
      <w:r w:rsidRPr="004F6156">
        <w:t>Fase en que se libera energía. En esta fase, cada azúcar de tres carbonos se convierte en otra molécula de tres carbonos, piruvato, mediante una serie de reacciones. Estas reacciones producen dos moléculas de {ATP}</w:t>
      </w:r>
      <w:proofErr w:type="spellStart"/>
      <w:proofErr w:type="gramStart"/>
      <w:r w:rsidRPr="004F6156">
        <w:t>ATPstart</w:t>
      </w:r>
      <w:proofErr w:type="spellEnd"/>
      <w:r w:rsidRPr="004F6156">
        <w:t xml:space="preserve">  A</w:t>
      </w:r>
      <w:proofErr w:type="gramEnd"/>
      <w:r w:rsidRPr="004F6156">
        <w:t>, T, P,  y una de {NADH}</w:t>
      </w:r>
      <w:proofErr w:type="spellStart"/>
      <w:r w:rsidRPr="004F6156">
        <w:t>NADHstart</w:t>
      </w:r>
      <w:proofErr w:type="spellEnd"/>
      <w:r w:rsidRPr="004F6156">
        <w:t xml:space="preserve"> , N, A, D, H, . Dado que esta fase ocurre dos veces, una por cada dos azúcares de tres carbonos, resultan cuatro moléculas de {ATP}, A, T, P, </w:t>
      </w:r>
    </w:p>
    <w:sectPr w:rsidR="004F6156" w:rsidRPr="004F6156" w:rsidSect="00F71DA2">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DA2"/>
    <w:rsid w:val="004F6156"/>
    <w:rsid w:val="005915CA"/>
    <w:rsid w:val="00CF792D"/>
    <w:rsid w:val="00D22B64"/>
    <w:rsid w:val="00F71D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4CD63"/>
  <w15:chartTrackingRefBased/>
  <w15:docId w15:val="{0AF10631-034D-4D58-959B-8434FC63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F71DA2"/>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es-MX"/>
    </w:rPr>
  </w:style>
  <w:style w:type="character" w:customStyle="1" w:styleId="TtuloCar">
    <w:name w:val="Título Car"/>
    <w:basedOn w:val="Fuentedeprrafopredeter"/>
    <w:link w:val="Ttulo"/>
    <w:uiPriority w:val="10"/>
    <w:rsid w:val="00F71DA2"/>
    <w:rPr>
      <w:rFonts w:asciiTheme="majorHAnsi" w:eastAsiaTheme="majorEastAsia" w:hAnsiTheme="majorHAnsi" w:cstheme="majorBidi"/>
      <w:color w:val="404040" w:themeColor="text1" w:themeTint="BF"/>
      <w:spacing w:val="-10"/>
      <w:kern w:val="28"/>
      <w:sz w:val="56"/>
      <w:szCs w:val="56"/>
      <w:lang w:eastAsia="es-MX"/>
    </w:rPr>
  </w:style>
  <w:style w:type="paragraph" w:styleId="Subttulo">
    <w:name w:val="Subtitle"/>
    <w:basedOn w:val="Normal"/>
    <w:next w:val="Normal"/>
    <w:link w:val="SubttuloCar"/>
    <w:uiPriority w:val="11"/>
    <w:qFormat/>
    <w:rsid w:val="00F71DA2"/>
    <w:pPr>
      <w:numPr>
        <w:ilvl w:val="1"/>
      </w:numPr>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F71DA2"/>
    <w:rPr>
      <w:rFonts w:eastAsiaTheme="minorEastAsia" w:cs="Times New Roman"/>
      <w:color w:val="5A5A5A" w:themeColor="text1" w:themeTint="A5"/>
      <w:spacing w:val="15"/>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524</Words>
  <Characters>2884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BIOQUIMICA I</dc:subject>
  <dc:creator>Elsy</dc:creator>
  <cp:keywords/>
  <dc:description/>
  <cp:lastModifiedBy>Elsy</cp:lastModifiedBy>
  <cp:revision>1</cp:revision>
  <dcterms:created xsi:type="dcterms:W3CDTF">2020-10-14T16:02:00Z</dcterms:created>
  <dcterms:modified xsi:type="dcterms:W3CDTF">2020-10-14T16:30:00Z</dcterms:modified>
</cp:coreProperties>
</file>